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autoSpaceDE w:val="0"/>
        <w:autoSpaceDN w:val="0"/>
        <w:adjustRightInd w:val="0"/>
        <w:spacing w:line="360" w:lineRule="auto"/>
        <w:ind w:right="25"/>
        <w:jc w:val="center"/>
        <w:rPr>
          <w:rFonts w:hint="default" w:ascii="宋体" w:hAnsi="宋体"/>
          <w:b/>
          <w:color w:val="auto"/>
          <w:sz w:val="44"/>
          <w:szCs w:val="44"/>
          <w:lang w:val="en-US" w:eastAsia="zh-CN"/>
        </w:rPr>
      </w:pPr>
      <w:r>
        <w:rPr>
          <w:rFonts w:hint="eastAsia" w:ascii="宋体" w:hAnsi="宋体"/>
          <w:b/>
          <w:color w:val="auto"/>
          <w:sz w:val="44"/>
          <w:szCs w:val="44"/>
          <w:lang w:eastAsia="zh-CN"/>
        </w:rPr>
        <w:t>项目采购需求编制指南</w:t>
      </w:r>
    </w:p>
    <w:tbl>
      <w:tblPr>
        <w:tblStyle w:val="8"/>
        <w:tblpPr w:leftFromText="180" w:rightFromText="180" w:vertAnchor="text" w:horzAnchor="page" w:tblpX="1498" w:tblpY="12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626"/>
        <w:gridCol w:w="180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60" w:type="dxa"/>
            <w:vAlign w:val="center"/>
          </w:tcPr>
          <w:p>
            <w:pPr>
              <w:jc w:val="center"/>
              <w:rPr>
                <w:rFonts w:hint="eastAsia" w:ascii="宋体" w:hAnsi="宋体" w:cs="宋体"/>
                <w:bCs/>
                <w:sz w:val="24"/>
              </w:rPr>
            </w:pPr>
            <w:r>
              <w:rPr>
                <w:rFonts w:hint="eastAsia" w:ascii="宋体" w:hAnsi="宋体" w:cs="宋体"/>
                <w:bCs/>
                <w:sz w:val="24"/>
              </w:rPr>
              <w:t>项目名称</w:t>
            </w:r>
          </w:p>
        </w:tc>
        <w:tc>
          <w:tcPr>
            <w:tcW w:w="6879" w:type="dxa"/>
            <w:gridSpan w:val="3"/>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60" w:type="dxa"/>
            <w:vAlign w:val="center"/>
          </w:tcPr>
          <w:p>
            <w:pPr>
              <w:jc w:val="center"/>
              <w:rPr>
                <w:rFonts w:hint="eastAsia" w:ascii="宋体" w:hAnsi="宋体" w:cs="宋体"/>
                <w:bCs/>
                <w:sz w:val="24"/>
              </w:rPr>
            </w:pPr>
            <w:r>
              <w:rPr>
                <w:rFonts w:hint="eastAsia" w:ascii="宋体" w:hAnsi="宋体" w:cs="宋体"/>
                <w:bCs/>
                <w:sz w:val="24"/>
              </w:rPr>
              <w:t>采购单位全称</w:t>
            </w:r>
          </w:p>
        </w:tc>
        <w:tc>
          <w:tcPr>
            <w:tcW w:w="6879" w:type="dxa"/>
            <w:gridSpan w:val="3"/>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60" w:type="dxa"/>
            <w:vAlign w:val="center"/>
          </w:tcPr>
          <w:p>
            <w:pPr>
              <w:jc w:val="center"/>
              <w:rPr>
                <w:rFonts w:hint="eastAsia" w:ascii="宋体" w:hAnsi="宋体" w:cs="宋体"/>
                <w:bCs/>
                <w:sz w:val="24"/>
              </w:rPr>
            </w:pPr>
            <w:r>
              <w:rPr>
                <w:rFonts w:hint="eastAsia" w:ascii="宋体" w:hAnsi="宋体" w:cs="宋体"/>
                <w:bCs/>
                <w:sz w:val="24"/>
              </w:rPr>
              <w:t>采购单位地址</w:t>
            </w:r>
          </w:p>
        </w:tc>
        <w:tc>
          <w:tcPr>
            <w:tcW w:w="6879" w:type="dxa"/>
            <w:gridSpan w:val="3"/>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restart"/>
            <w:vAlign w:val="center"/>
          </w:tcPr>
          <w:p>
            <w:pPr>
              <w:jc w:val="center"/>
              <w:rPr>
                <w:rFonts w:hint="eastAsia" w:ascii="宋体" w:hAnsi="宋体" w:cs="宋体"/>
                <w:bCs/>
                <w:sz w:val="24"/>
              </w:rPr>
            </w:pPr>
            <w:r>
              <w:rPr>
                <w:rFonts w:hint="eastAsia" w:ascii="宋体" w:hAnsi="宋体" w:cs="宋体"/>
                <w:bCs/>
                <w:sz w:val="24"/>
              </w:rPr>
              <w:t>项目授权经办人</w:t>
            </w:r>
          </w:p>
        </w:tc>
        <w:tc>
          <w:tcPr>
            <w:tcW w:w="2626" w:type="dxa"/>
            <w:vMerge w:val="restart"/>
            <w:vAlign w:val="center"/>
          </w:tcPr>
          <w:p>
            <w:pPr>
              <w:rPr>
                <w:rFonts w:hint="eastAsia" w:ascii="宋体" w:hAnsi="宋体" w:cs="宋体"/>
                <w:bCs/>
                <w:sz w:val="24"/>
              </w:rPr>
            </w:pPr>
          </w:p>
        </w:tc>
        <w:tc>
          <w:tcPr>
            <w:tcW w:w="1800" w:type="dxa"/>
            <w:vAlign w:val="center"/>
          </w:tcPr>
          <w:p>
            <w:pPr>
              <w:jc w:val="center"/>
              <w:rPr>
                <w:rFonts w:hint="eastAsia" w:ascii="宋体" w:hAnsi="宋体" w:cs="宋体"/>
                <w:bCs/>
                <w:sz w:val="24"/>
              </w:rPr>
            </w:pPr>
            <w:r>
              <w:rPr>
                <w:rFonts w:hint="eastAsia" w:ascii="宋体" w:hAnsi="宋体" w:cs="宋体"/>
                <w:bCs/>
                <w:sz w:val="24"/>
              </w:rPr>
              <w:t>手机号码</w:t>
            </w:r>
          </w:p>
        </w:tc>
        <w:tc>
          <w:tcPr>
            <w:tcW w:w="2453" w:type="dxa"/>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continue"/>
            <w:vAlign w:val="center"/>
          </w:tcPr>
          <w:p>
            <w:pPr>
              <w:jc w:val="center"/>
              <w:rPr>
                <w:rFonts w:hint="eastAsia" w:ascii="宋体" w:hAnsi="宋体" w:cs="宋体"/>
                <w:bCs/>
                <w:sz w:val="24"/>
              </w:rPr>
            </w:pPr>
          </w:p>
        </w:tc>
        <w:tc>
          <w:tcPr>
            <w:tcW w:w="2626" w:type="dxa"/>
            <w:vMerge w:val="continue"/>
            <w:vAlign w:val="center"/>
          </w:tcPr>
          <w:p>
            <w:pPr>
              <w:rPr>
                <w:rFonts w:hint="eastAsia" w:ascii="宋体" w:hAnsi="宋体" w:cs="宋体"/>
                <w:bCs/>
                <w:sz w:val="24"/>
              </w:rPr>
            </w:pPr>
          </w:p>
        </w:tc>
        <w:tc>
          <w:tcPr>
            <w:tcW w:w="1800" w:type="dxa"/>
            <w:vAlign w:val="center"/>
          </w:tcPr>
          <w:p>
            <w:pPr>
              <w:jc w:val="center"/>
              <w:rPr>
                <w:rFonts w:hint="eastAsia" w:ascii="宋体" w:hAnsi="宋体" w:cs="宋体"/>
                <w:bCs/>
                <w:sz w:val="24"/>
              </w:rPr>
            </w:pPr>
            <w:r>
              <w:rPr>
                <w:rFonts w:hint="eastAsia" w:ascii="宋体" w:hAnsi="宋体" w:cs="宋体"/>
                <w:bCs/>
                <w:sz w:val="24"/>
              </w:rPr>
              <w:t>办公室电话</w:t>
            </w:r>
          </w:p>
        </w:tc>
        <w:tc>
          <w:tcPr>
            <w:tcW w:w="2453" w:type="dxa"/>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160" w:type="dxa"/>
            <w:vAlign w:val="center"/>
          </w:tcPr>
          <w:p>
            <w:pPr>
              <w:jc w:val="center"/>
              <w:rPr>
                <w:rFonts w:hint="eastAsia" w:ascii="宋体" w:hAnsi="宋体" w:cs="宋体"/>
                <w:bCs/>
                <w:sz w:val="24"/>
              </w:rPr>
            </w:pPr>
            <w:r>
              <w:rPr>
                <w:rFonts w:hint="eastAsia" w:ascii="宋体" w:hAnsi="宋体" w:cs="宋体"/>
                <w:bCs/>
                <w:sz w:val="24"/>
              </w:rPr>
              <w:t>单位或授权经办人的往来电子邮箱</w:t>
            </w:r>
          </w:p>
        </w:tc>
        <w:tc>
          <w:tcPr>
            <w:tcW w:w="6879" w:type="dxa"/>
            <w:gridSpan w:val="3"/>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Align w:val="center"/>
          </w:tcPr>
          <w:p>
            <w:pPr>
              <w:jc w:val="center"/>
              <w:rPr>
                <w:rFonts w:hint="default" w:ascii="宋体" w:hAnsi="宋体" w:eastAsia="宋体" w:cs="宋体"/>
                <w:bCs/>
                <w:sz w:val="24"/>
                <w:lang w:val="en-US" w:eastAsia="zh-CN"/>
              </w:rPr>
            </w:pPr>
            <w:r>
              <w:rPr>
                <w:rFonts w:hint="eastAsia" w:ascii="宋体" w:hAnsi="宋体" w:cs="宋体"/>
                <w:bCs/>
                <w:sz w:val="24"/>
                <w:lang w:val="en-US" w:eastAsia="zh-CN"/>
              </w:rPr>
              <w:t>项目质疑联系人</w:t>
            </w:r>
          </w:p>
        </w:tc>
        <w:tc>
          <w:tcPr>
            <w:tcW w:w="2626" w:type="dxa"/>
            <w:vAlign w:val="center"/>
          </w:tcPr>
          <w:p>
            <w:pPr>
              <w:rPr>
                <w:rFonts w:hint="eastAsia" w:ascii="宋体" w:hAnsi="宋体" w:cs="宋体"/>
                <w:bCs/>
                <w:sz w:val="24"/>
              </w:rPr>
            </w:pPr>
          </w:p>
        </w:tc>
        <w:tc>
          <w:tcPr>
            <w:tcW w:w="1800" w:type="dxa"/>
            <w:vAlign w:val="center"/>
          </w:tcPr>
          <w:p>
            <w:pPr>
              <w:jc w:val="center"/>
              <w:rPr>
                <w:rFonts w:hint="default" w:ascii="宋体" w:hAnsi="宋体" w:eastAsia="宋体" w:cs="宋体"/>
                <w:bCs/>
                <w:sz w:val="24"/>
                <w:lang w:val="en-US" w:eastAsia="zh-CN"/>
              </w:rPr>
            </w:pPr>
            <w:r>
              <w:rPr>
                <w:rFonts w:hint="eastAsia" w:ascii="宋体" w:hAnsi="宋体" w:cs="宋体"/>
                <w:bCs/>
                <w:sz w:val="24"/>
                <w:lang w:val="en-US" w:eastAsia="zh-CN"/>
              </w:rPr>
              <w:t>联系电话</w:t>
            </w:r>
          </w:p>
        </w:tc>
        <w:tc>
          <w:tcPr>
            <w:tcW w:w="2453" w:type="dxa"/>
            <w:vAlign w:val="center"/>
          </w:tcPr>
          <w:p>
            <w:pP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Align w:val="center"/>
          </w:tcPr>
          <w:p>
            <w:pPr>
              <w:jc w:val="center"/>
              <w:rPr>
                <w:rFonts w:hint="eastAsia" w:ascii="宋体" w:hAnsi="宋体" w:cs="宋体"/>
                <w:bCs/>
                <w:sz w:val="24"/>
              </w:rPr>
            </w:pPr>
            <w:r>
              <w:rPr>
                <w:rFonts w:hint="eastAsia" w:ascii="宋体" w:hAnsi="宋体" w:cs="宋体"/>
                <w:bCs/>
                <w:sz w:val="24"/>
              </w:rPr>
              <w:t>支持中小企业发展</w:t>
            </w:r>
          </w:p>
          <w:p>
            <w:pPr>
              <w:jc w:val="center"/>
              <w:rPr>
                <w:rFonts w:hint="eastAsia" w:ascii="宋体" w:hAnsi="宋体" w:cs="宋体"/>
                <w:bCs/>
                <w:sz w:val="24"/>
                <w:lang w:val="en-US" w:eastAsia="zh-CN"/>
              </w:rPr>
            </w:pPr>
            <w:r>
              <w:rPr>
                <w:rFonts w:hint="eastAsia" w:ascii="宋体" w:hAnsi="宋体" w:cs="宋体"/>
                <w:bCs/>
                <w:sz w:val="24"/>
              </w:rPr>
              <w:t>政策措施</w:t>
            </w:r>
          </w:p>
        </w:tc>
        <w:tc>
          <w:tcPr>
            <w:tcW w:w="6879" w:type="dxa"/>
            <w:gridSpan w:val="3"/>
            <w:vAlign w:val="center"/>
          </w:tcPr>
          <w:p>
            <w:pPr>
              <w:jc w:val="center"/>
              <w:rPr>
                <w:rFonts w:hint="eastAsia" w:ascii="宋体" w:hAnsi="宋体" w:cs="宋体"/>
                <w:bCs/>
                <w:sz w:val="24"/>
              </w:rPr>
            </w:pPr>
            <w:r>
              <w:rPr>
                <w:rFonts w:hint="eastAsia" w:ascii="宋体" w:hAnsi="宋体" w:cs="宋体"/>
                <w:bCs/>
                <w:sz w:val="24"/>
              </w:rPr>
              <w:t>本项目专门面向中小企业（含监狱企业）。  是（ ）</w:t>
            </w:r>
            <w:r>
              <w:rPr>
                <w:rFonts w:hint="eastAsia" w:ascii="宋体" w:hAnsi="宋体" w:cs="宋体"/>
                <w:bCs/>
                <w:sz w:val="24"/>
                <w:lang w:val="en-US" w:eastAsia="zh-CN"/>
              </w:rPr>
              <w:t xml:space="preserve">  </w:t>
            </w:r>
            <w:r>
              <w:rPr>
                <w:rFonts w:hint="eastAsia" w:ascii="宋体" w:hAnsi="宋体" w:cs="宋体"/>
                <w:bCs/>
                <w:sz w:val="24"/>
              </w:rPr>
              <w:t>否（  ）</w:t>
            </w:r>
          </w:p>
          <w:p>
            <w:pPr>
              <w:jc w:val="center"/>
              <w:rPr>
                <w:rFonts w:hint="eastAsia" w:ascii="宋体" w:hAnsi="宋体" w:cs="宋体"/>
                <w:bCs/>
                <w:sz w:val="24"/>
              </w:rPr>
            </w:pPr>
            <w:r>
              <w:rPr>
                <w:rFonts w:hint="eastAsia" w:ascii="宋体" w:hAnsi="宋体" w:cs="宋体"/>
                <w:bCs/>
                <w:sz w:val="24"/>
              </w:rPr>
              <w:t>本项目非专门面向中小企业，仅评审时予以价格扣除。是（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Align w:val="center"/>
          </w:tcPr>
          <w:p>
            <w:pPr>
              <w:jc w:val="center"/>
              <w:rPr>
                <w:rFonts w:hint="default" w:ascii="宋体" w:hAnsi="宋体" w:eastAsia="宋体" w:cs="宋体"/>
                <w:bCs/>
                <w:sz w:val="24"/>
                <w:lang w:val="en-US" w:eastAsia="zh-CN"/>
              </w:rPr>
            </w:pPr>
            <w:r>
              <w:rPr>
                <w:rFonts w:hint="eastAsia" w:ascii="宋体" w:hAnsi="宋体" w:cs="宋体"/>
                <w:bCs/>
                <w:sz w:val="24"/>
                <w:lang w:val="en-US" w:eastAsia="zh-CN"/>
              </w:rPr>
              <w:t>项目所属行业</w:t>
            </w:r>
          </w:p>
        </w:tc>
        <w:tc>
          <w:tcPr>
            <w:tcW w:w="6879" w:type="dxa"/>
            <w:gridSpan w:val="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根据工信部联企业[2011]300号文件内容，确定项目所属行业。</w:t>
            </w:r>
          </w:p>
          <w:p>
            <w:pPr>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restart"/>
            <w:vAlign w:val="center"/>
          </w:tcPr>
          <w:p>
            <w:pPr>
              <w:jc w:val="center"/>
              <w:rPr>
                <w:rFonts w:hint="eastAsia" w:ascii="宋体" w:hAnsi="宋体" w:cs="宋体"/>
                <w:bCs/>
                <w:sz w:val="24"/>
                <w:lang w:eastAsia="zh-CN"/>
              </w:rPr>
            </w:pPr>
            <w:r>
              <w:rPr>
                <w:rFonts w:hint="eastAsia" w:ascii="宋体" w:hAnsi="宋体" w:cs="宋体"/>
                <w:bCs/>
                <w:sz w:val="24"/>
              </w:rPr>
              <w:t>项目是否分</w:t>
            </w:r>
            <w:r>
              <w:rPr>
                <w:rFonts w:hint="eastAsia" w:ascii="宋体" w:hAnsi="宋体" w:cs="宋体"/>
                <w:bCs/>
                <w:sz w:val="24"/>
                <w:lang w:eastAsia="zh-CN"/>
              </w:rPr>
              <w:t>标项</w:t>
            </w:r>
          </w:p>
          <w:p>
            <w:pPr>
              <w:jc w:val="center"/>
              <w:rPr>
                <w:rFonts w:hint="eastAsia" w:ascii="宋体" w:hAnsi="宋体" w:cs="宋体"/>
                <w:bCs/>
                <w:sz w:val="24"/>
                <w:lang w:val="en-US" w:eastAsia="zh-CN"/>
              </w:rPr>
            </w:pPr>
            <w:r>
              <w:rPr>
                <w:rFonts w:hint="eastAsia" w:ascii="宋体" w:hAnsi="宋体" w:cs="宋体"/>
                <w:bCs/>
                <w:sz w:val="24"/>
              </w:rPr>
              <w:t>及</w:t>
            </w:r>
            <w:r>
              <w:rPr>
                <w:rFonts w:hint="eastAsia" w:ascii="宋体" w:hAnsi="宋体" w:cs="宋体"/>
                <w:bCs/>
                <w:sz w:val="24"/>
                <w:lang w:eastAsia="zh-CN"/>
              </w:rPr>
              <w:t>各标项</w:t>
            </w:r>
            <w:r>
              <w:rPr>
                <w:rFonts w:hint="eastAsia" w:ascii="宋体" w:hAnsi="宋体" w:cs="宋体"/>
                <w:bCs/>
                <w:sz w:val="24"/>
              </w:rPr>
              <w:t>预算</w:t>
            </w:r>
          </w:p>
        </w:tc>
        <w:tc>
          <w:tcPr>
            <w:tcW w:w="6879" w:type="dxa"/>
            <w:gridSpan w:val="3"/>
            <w:vAlign w:val="center"/>
          </w:tcPr>
          <w:p>
            <w:pPr>
              <w:jc w:val="center"/>
              <w:rPr>
                <w:rFonts w:hint="eastAsia" w:ascii="宋体" w:hAnsi="宋体" w:cs="宋体"/>
                <w:bCs/>
                <w:sz w:val="24"/>
              </w:rPr>
            </w:pPr>
            <w:r>
              <w:rPr>
                <w:rFonts w:hint="eastAsia" w:ascii="宋体" w:hAnsi="宋体" w:cs="宋体"/>
                <w:bCs/>
                <w:sz w:val="24"/>
              </w:rPr>
              <w:t>是（  ）</w:t>
            </w:r>
            <w:r>
              <w:rPr>
                <w:rFonts w:hint="eastAsia" w:ascii="宋体" w:hAnsi="宋体" w:cs="宋体"/>
                <w:bCs/>
                <w:sz w:val="24"/>
                <w:lang w:val="en-US" w:eastAsia="zh-CN"/>
              </w:rPr>
              <w:t xml:space="preserve">  </w:t>
            </w:r>
            <w:r>
              <w:rPr>
                <w:rFonts w:hint="eastAsia" w:ascii="宋体" w:hAnsi="宋体" w:cs="宋体"/>
                <w:bCs/>
                <w:sz w:val="24"/>
                <w:lang w:eastAsia="zh-CN"/>
              </w:rPr>
              <w:t>本项目</w:t>
            </w:r>
            <w:r>
              <w:rPr>
                <w:rFonts w:hint="eastAsia" w:ascii="宋体" w:hAnsi="宋体" w:cs="宋体"/>
                <w:bCs/>
                <w:sz w:val="24"/>
              </w:rPr>
              <w:t>分为   个</w:t>
            </w:r>
            <w:r>
              <w:rPr>
                <w:rFonts w:hint="eastAsia" w:ascii="宋体" w:hAnsi="宋体" w:cs="宋体"/>
                <w:bCs/>
                <w:sz w:val="24"/>
                <w:lang w:eastAsia="zh-CN"/>
              </w:rPr>
              <w:t>标项</w:t>
            </w:r>
            <w:r>
              <w:rPr>
                <w:rFonts w:hint="eastAsia" w:ascii="宋体" w:hAnsi="宋体" w:cs="宋体"/>
                <w:bCs/>
                <w:sz w:val="24"/>
              </w:rPr>
              <w:t>，</w:t>
            </w:r>
            <w:r>
              <w:rPr>
                <w:rFonts w:hint="eastAsia" w:ascii="宋体" w:hAnsi="宋体" w:cs="宋体"/>
                <w:bCs/>
                <w:sz w:val="24"/>
                <w:lang w:eastAsia="zh-CN"/>
              </w:rPr>
              <w:t>标项一</w:t>
            </w:r>
            <w:r>
              <w:rPr>
                <w:rFonts w:hint="eastAsia" w:ascii="宋体" w:hAnsi="宋体" w:cs="宋体"/>
                <w:bCs/>
                <w:sz w:val="24"/>
              </w:rPr>
              <w:t>:</w:t>
            </w:r>
            <w:r>
              <w:rPr>
                <w:rFonts w:hint="eastAsia" w:ascii="宋体" w:hAnsi="宋体" w:cs="宋体"/>
                <w:bCs/>
                <w:sz w:val="24"/>
                <w:lang w:eastAsia="zh-CN"/>
              </w:rPr>
              <w:t>填写标项</w:t>
            </w:r>
            <w:r>
              <w:rPr>
                <w:rFonts w:hint="eastAsia" w:ascii="宋体" w:hAnsi="宋体" w:cs="宋体"/>
                <w:bCs/>
                <w:sz w:val="24"/>
              </w:rPr>
              <w:t>名称，   万元</w:t>
            </w:r>
            <w:r>
              <w:rPr>
                <w:rFonts w:hint="eastAsia" w:ascii="宋体" w:hAnsi="宋体" w:cs="宋体"/>
                <w:bCs/>
                <w:sz w:val="24"/>
                <w:lang w:eastAsia="zh-CN"/>
              </w:rPr>
              <w:t>；标项二</w:t>
            </w:r>
            <w:r>
              <w:rPr>
                <w:rFonts w:hint="eastAsia" w:ascii="宋体" w:hAnsi="宋体" w:cs="宋体"/>
                <w:bCs/>
                <w:sz w:val="24"/>
              </w:rPr>
              <w:t>:</w:t>
            </w:r>
            <w:r>
              <w:rPr>
                <w:rFonts w:hint="eastAsia" w:ascii="宋体" w:hAnsi="宋体" w:cs="宋体"/>
                <w:bCs/>
                <w:sz w:val="24"/>
                <w:lang w:eastAsia="zh-CN"/>
              </w:rPr>
              <w:t>填写标项</w:t>
            </w:r>
            <w:r>
              <w:rPr>
                <w:rFonts w:hint="eastAsia" w:ascii="宋体" w:hAnsi="宋体" w:cs="宋体"/>
                <w:bCs/>
                <w:sz w:val="24"/>
              </w:rPr>
              <w:t>名称，   万元</w:t>
            </w:r>
            <w:r>
              <w:rPr>
                <w:rFonts w:hint="eastAsia" w:ascii="宋体" w:hAnsi="宋体" w:cs="宋体"/>
                <w:bCs/>
                <w:sz w:val="24"/>
                <w:lang w:eastAsia="zh-CN"/>
              </w:rPr>
              <w:t>；标项三</w:t>
            </w:r>
            <w:r>
              <w:rPr>
                <w:rFonts w:hint="eastAsia" w:ascii="宋体" w:hAnsi="宋体" w:cs="宋体"/>
                <w:bCs/>
                <w:sz w:val="24"/>
              </w:rPr>
              <w:t>:</w:t>
            </w:r>
            <w:r>
              <w:rPr>
                <w:rFonts w:hint="eastAsia" w:ascii="宋体" w:hAnsi="宋体" w:cs="宋体"/>
                <w:bCs/>
                <w:sz w:val="24"/>
                <w:lang w:eastAsia="zh-CN"/>
              </w:rPr>
              <w:t>填写标项</w:t>
            </w:r>
            <w:r>
              <w:rPr>
                <w:rFonts w:hint="eastAsia" w:ascii="宋体" w:hAnsi="宋体" w:cs="宋体"/>
                <w:bCs/>
                <w:sz w:val="24"/>
              </w:rPr>
              <w:t>名称，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continue"/>
          </w:tcPr>
          <w:p>
            <w:pPr>
              <w:jc w:val="center"/>
              <w:rPr>
                <w:rFonts w:hint="eastAsia" w:ascii="宋体" w:hAnsi="宋体" w:cs="宋体"/>
                <w:bCs/>
                <w:sz w:val="24"/>
                <w:lang w:val="en-US" w:eastAsia="zh-CN"/>
              </w:rPr>
            </w:pPr>
          </w:p>
        </w:tc>
        <w:tc>
          <w:tcPr>
            <w:tcW w:w="6879" w:type="dxa"/>
            <w:gridSpan w:val="3"/>
            <w:vAlign w:val="center"/>
          </w:tcPr>
          <w:p>
            <w:pPr>
              <w:jc w:val="center"/>
              <w:rPr>
                <w:rFonts w:hint="eastAsia" w:ascii="宋体" w:hAnsi="宋体" w:cs="宋体"/>
                <w:bCs/>
                <w:sz w:val="24"/>
              </w:rPr>
            </w:pPr>
            <w:r>
              <w:rPr>
                <w:rFonts w:hint="eastAsia" w:ascii="宋体" w:hAnsi="宋体" w:cs="宋体"/>
                <w:bCs/>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Align w:val="center"/>
          </w:tcPr>
          <w:p>
            <w:pPr>
              <w:jc w:val="center"/>
              <w:rPr>
                <w:rFonts w:hint="eastAsia" w:ascii="宋体" w:hAnsi="宋体" w:cs="宋体"/>
                <w:bCs/>
                <w:sz w:val="24"/>
              </w:rPr>
            </w:pPr>
            <w:r>
              <w:rPr>
                <w:rFonts w:hint="eastAsia" w:ascii="宋体" w:hAnsi="宋体" w:cs="宋体"/>
                <w:bCs/>
                <w:sz w:val="24"/>
              </w:rPr>
              <w:t>投标人</w:t>
            </w:r>
            <w:r>
              <w:rPr>
                <w:rFonts w:hint="eastAsia" w:ascii="宋体" w:hAnsi="宋体" w:cs="宋体"/>
                <w:bCs/>
                <w:sz w:val="24"/>
                <w:lang w:eastAsia="zh-CN"/>
              </w:rPr>
              <w:t>特定</w:t>
            </w:r>
            <w:r>
              <w:rPr>
                <w:rFonts w:hint="eastAsia" w:ascii="宋体" w:hAnsi="宋体" w:cs="宋体"/>
                <w:bCs/>
                <w:sz w:val="24"/>
              </w:rPr>
              <w:t>资格</w:t>
            </w:r>
          </w:p>
          <w:p>
            <w:pPr>
              <w:jc w:val="center"/>
              <w:rPr>
                <w:rFonts w:hint="eastAsia" w:ascii="宋体" w:hAnsi="宋体" w:cs="宋体"/>
                <w:bCs/>
                <w:sz w:val="24"/>
                <w:lang w:val="en-US" w:eastAsia="zh-CN"/>
              </w:rPr>
            </w:pPr>
            <w:r>
              <w:rPr>
                <w:rFonts w:hint="eastAsia" w:ascii="宋体" w:hAnsi="宋体" w:cs="宋体"/>
                <w:bCs/>
                <w:sz w:val="24"/>
              </w:rPr>
              <w:t>要求</w:t>
            </w:r>
          </w:p>
        </w:tc>
        <w:tc>
          <w:tcPr>
            <w:tcW w:w="6879" w:type="dxa"/>
            <w:gridSpan w:val="3"/>
            <w:vAlign w:val="center"/>
          </w:tcPr>
          <w:p>
            <w:pPr>
              <w:jc w:val="center"/>
              <w:rPr>
                <w:rFonts w:hint="eastAsia" w:ascii="宋体" w:hAnsi="宋体" w:cs="宋体"/>
                <w:bCs/>
                <w:sz w:val="24"/>
              </w:rPr>
            </w:pPr>
            <w:r>
              <w:rPr>
                <w:rFonts w:hint="eastAsia" w:ascii="宋体" w:hAnsi="宋体" w:cs="宋体"/>
                <w:bCs/>
                <w:sz w:val="24"/>
              </w:rPr>
              <w:t>1、</w:t>
            </w:r>
            <w:r>
              <w:rPr>
                <w:rFonts w:hint="eastAsia" w:ascii="宋体" w:hAnsi="宋体" w:cs="宋体"/>
                <w:bCs/>
                <w:sz w:val="24"/>
                <w:lang w:eastAsia="zh-CN"/>
              </w:rPr>
              <w:t>……</w:t>
            </w:r>
            <w:r>
              <w:rPr>
                <w:rFonts w:hint="eastAsia" w:ascii="宋体" w:hAnsi="宋体" w:cs="宋体"/>
                <w:bCs/>
                <w:sz w:val="24"/>
              </w:rPr>
              <w:t>；</w:t>
            </w:r>
          </w:p>
          <w:p>
            <w:pPr>
              <w:jc w:val="center"/>
              <w:rPr>
                <w:rFonts w:hint="eastAsia" w:ascii="宋体" w:hAnsi="宋体" w:cs="宋体"/>
                <w:bCs/>
                <w:sz w:val="24"/>
              </w:rPr>
            </w:pPr>
            <w:r>
              <w:rPr>
                <w:rFonts w:hint="eastAsia" w:ascii="宋体" w:hAnsi="宋体" w:cs="宋体"/>
                <w:bCs/>
                <w:sz w:val="24"/>
              </w:rPr>
              <w:t>2、……；</w:t>
            </w:r>
          </w:p>
          <w:p>
            <w:pPr>
              <w:jc w:val="center"/>
              <w:rPr>
                <w:rFonts w:hint="eastAsia" w:ascii="宋体" w:hAnsi="宋体" w:cs="宋体"/>
                <w:bCs/>
                <w:sz w:val="24"/>
              </w:rPr>
            </w:pPr>
            <w:r>
              <w:rPr>
                <w:rFonts w:hint="eastAsia" w:ascii="宋体" w:hAnsi="宋体" w:cs="宋体"/>
                <w:bCs/>
                <w:sz w:val="24"/>
              </w:rPr>
              <w:t>注：</w:t>
            </w:r>
          </w:p>
          <w:p>
            <w:pPr>
              <w:jc w:val="center"/>
              <w:rPr>
                <w:rFonts w:hint="eastAsia" w:ascii="宋体" w:hAnsi="宋体" w:cs="宋体"/>
                <w:bCs/>
                <w:sz w:val="24"/>
              </w:rPr>
            </w:pPr>
            <w:r>
              <w:rPr>
                <w:rFonts w:hint="eastAsia" w:ascii="宋体" w:hAnsi="宋体" w:cs="宋体"/>
                <w:bCs/>
                <w:sz w:val="24"/>
              </w:rPr>
              <w:t>1、如无特殊要求可不填写；</w:t>
            </w:r>
          </w:p>
          <w:p>
            <w:pPr>
              <w:jc w:val="center"/>
              <w:rPr>
                <w:rFonts w:hint="eastAsia" w:ascii="宋体" w:hAnsi="宋体" w:cs="宋体"/>
                <w:bCs/>
                <w:sz w:val="24"/>
              </w:rPr>
            </w:pPr>
            <w:r>
              <w:rPr>
                <w:rFonts w:hint="eastAsia" w:ascii="宋体" w:hAnsi="宋体" w:cs="宋体"/>
                <w:bCs/>
                <w:sz w:val="24"/>
              </w:rPr>
              <w:t>2、如项目分</w:t>
            </w:r>
            <w:r>
              <w:rPr>
                <w:rFonts w:hint="eastAsia" w:ascii="宋体" w:hAnsi="宋体" w:cs="宋体"/>
                <w:bCs/>
                <w:sz w:val="24"/>
                <w:lang w:eastAsia="zh-CN"/>
              </w:rPr>
              <w:t>标项</w:t>
            </w:r>
            <w:r>
              <w:rPr>
                <w:rFonts w:hint="eastAsia" w:ascii="宋体" w:hAnsi="宋体" w:cs="宋体"/>
                <w:bCs/>
                <w:sz w:val="24"/>
              </w:rPr>
              <w:t>，且各</w:t>
            </w:r>
            <w:r>
              <w:rPr>
                <w:rFonts w:hint="eastAsia" w:ascii="宋体" w:hAnsi="宋体" w:cs="宋体"/>
                <w:bCs/>
                <w:sz w:val="24"/>
                <w:lang w:eastAsia="zh-CN"/>
              </w:rPr>
              <w:t>标项</w:t>
            </w:r>
            <w:r>
              <w:rPr>
                <w:rFonts w:hint="eastAsia" w:ascii="宋体" w:hAnsi="宋体" w:cs="宋体"/>
                <w:bCs/>
                <w:sz w:val="24"/>
              </w:rPr>
              <w:t>投标人</w:t>
            </w:r>
            <w:r>
              <w:rPr>
                <w:rFonts w:hint="eastAsia" w:ascii="宋体" w:hAnsi="宋体" w:cs="宋体"/>
                <w:bCs/>
                <w:sz w:val="24"/>
                <w:lang w:eastAsia="zh-CN"/>
              </w:rPr>
              <w:t>有特定</w:t>
            </w:r>
            <w:r>
              <w:rPr>
                <w:rFonts w:hint="eastAsia" w:ascii="宋体" w:hAnsi="宋体" w:cs="宋体"/>
                <w:bCs/>
                <w:sz w:val="24"/>
              </w:rPr>
              <w:t>资格要求</w:t>
            </w:r>
            <w:r>
              <w:rPr>
                <w:rFonts w:hint="eastAsia" w:ascii="宋体" w:hAnsi="宋体" w:cs="宋体"/>
                <w:bCs/>
                <w:sz w:val="24"/>
                <w:lang w:eastAsia="zh-CN"/>
              </w:rPr>
              <w:t>的，</w:t>
            </w:r>
            <w:r>
              <w:rPr>
                <w:rFonts w:hint="eastAsia" w:ascii="宋体" w:hAnsi="宋体" w:cs="宋体"/>
                <w:bCs/>
                <w:sz w:val="24"/>
              </w:rPr>
              <w:t>请分别填写。</w:t>
            </w:r>
          </w:p>
        </w:tc>
      </w:tr>
    </w:tbl>
    <w:p>
      <w:pPr>
        <w:tabs>
          <w:tab w:val="left" w:pos="8280"/>
        </w:tabs>
        <w:autoSpaceDE w:val="0"/>
        <w:autoSpaceDN w:val="0"/>
        <w:adjustRightInd w:val="0"/>
        <w:spacing w:line="360" w:lineRule="auto"/>
        <w:ind w:right="25" w:firstLine="482" w:firstLineChars="200"/>
        <w:rPr>
          <w:rFonts w:ascii="宋体" w:hAnsi="宋体" w:eastAsia="宋体"/>
          <w:sz w:val="24"/>
          <w:szCs w:val="24"/>
        </w:rPr>
      </w:pPr>
      <w:r>
        <w:rPr>
          <w:rFonts w:hint="eastAsia" w:ascii="宋体" w:hAnsi="宋体" w:eastAsia="宋体"/>
          <w:b/>
          <w:sz w:val="24"/>
          <w:szCs w:val="24"/>
        </w:rPr>
        <w:t>一、招标项目一览表</w:t>
      </w:r>
    </w:p>
    <w:p>
      <w:pPr>
        <w:tabs>
          <w:tab w:val="left" w:pos="8280"/>
        </w:tabs>
        <w:autoSpaceDE w:val="0"/>
        <w:autoSpaceDN w:val="0"/>
        <w:adjustRightInd w:val="0"/>
        <w:spacing w:line="360" w:lineRule="auto"/>
        <w:ind w:right="25" w:firstLine="424" w:firstLineChars="177"/>
        <w:rPr>
          <w:rFonts w:ascii="宋体" w:hAnsi="宋体" w:eastAsia="宋体"/>
          <w:color w:val="auto"/>
          <w:sz w:val="24"/>
          <w:szCs w:val="24"/>
        </w:rPr>
      </w:pPr>
      <w:r>
        <w:rPr>
          <w:rFonts w:hint="eastAsia" w:ascii="宋体" w:hAnsi="宋体" w:eastAsia="宋体"/>
          <w:color w:val="auto"/>
          <w:sz w:val="24"/>
          <w:szCs w:val="24"/>
        </w:rPr>
        <w:t>本次招标共</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个标</w:t>
      </w:r>
      <w:r>
        <w:rPr>
          <w:rFonts w:hint="eastAsia" w:ascii="宋体" w:hAnsi="宋体" w:eastAsia="宋体"/>
          <w:color w:val="auto"/>
          <w:sz w:val="24"/>
          <w:szCs w:val="24"/>
          <w:lang w:eastAsia="zh-CN"/>
        </w:rPr>
        <w:t>项</w:t>
      </w:r>
      <w:r>
        <w:rPr>
          <w:rFonts w:hint="eastAsia" w:ascii="宋体" w:hAnsi="宋体" w:eastAsia="宋体"/>
          <w:color w:val="auto"/>
          <w:sz w:val="24"/>
          <w:szCs w:val="24"/>
        </w:rPr>
        <w:t>，具体内容如下表：</w:t>
      </w:r>
    </w:p>
    <w:tbl>
      <w:tblPr>
        <w:tblStyle w:val="8"/>
        <w:tblW w:w="722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75"/>
        <w:gridCol w:w="567"/>
        <w:gridCol w:w="567"/>
        <w:gridCol w:w="1240"/>
        <w:gridCol w:w="14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14"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标</w:t>
            </w:r>
            <w:r>
              <w:rPr>
                <w:rFonts w:hint="eastAsia" w:ascii="宋体" w:hAnsi="宋体" w:eastAsia="宋体"/>
                <w:b/>
                <w:color w:val="auto"/>
                <w:sz w:val="24"/>
                <w:szCs w:val="24"/>
                <w:lang w:eastAsia="zh-CN"/>
              </w:rPr>
              <w:t>项序号</w:t>
            </w:r>
          </w:p>
        </w:tc>
        <w:tc>
          <w:tcPr>
            <w:tcW w:w="1275" w:type="dxa"/>
            <w:vAlign w:val="center"/>
          </w:tcPr>
          <w:p>
            <w:pPr>
              <w:tabs>
                <w:tab w:val="left" w:pos="8280"/>
              </w:tabs>
              <w:autoSpaceDE w:val="0"/>
              <w:autoSpaceDN w:val="0"/>
              <w:adjustRightInd w:val="0"/>
              <w:spacing w:line="360" w:lineRule="auto"/>
              <w:ind w:right="25" w:firstLine="120" w:firstLineChars="50"/>
              <w:jc w:val="center"/>
              <w:rPr>
                <w:rFonts w:hint="eastAsia" w:ascii="宋体" w:hAnsi="宋体" w:eastAsia="宋体"/>
                <w:b/>
                <w:color w:val="auto"/>
                <w:sz w:val="24"/>
                <w:szCs w:val="24"/>
                <w:lang w:eastAsia="zh-CN"/>
              </w:rPr>
            </w:pPr>
            <w:r>
              <w:rPr>
                <w:rFonts w:hint="eastAsia" w:ascii="宋体" w:hAnsi="宋体" w:eastAsia="宋体"/>
                <w:b/>
                <w:color w:val="auto"/>
                <w:sz w:val="24"/>
                <w:szCs w:val="24"/>
                <w:lang w:eastAsia="zh-CN"/>
              </w:rPr>
              <w:t>标项名称或内容</w:t>
            </w:r>
          </w:p>
        </w:tc>
        <w:tc>
          <w:tcPr>
            <w:tcW w:w="56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数量</w:t>
            </w:r>
          </w:p>
        </w:tc>
        <w:tc>
          <w:tcPr>
            <w:tcW w:w="56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单位</w:t>
            </w:r>
          </w:p>
        </w:tc>
        <w:tc>
          <w:tcPr>
            <w:tcW w:w="1240"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预算（万元）</w:t>
            </w:r>
          </w:p>
        </w:tc>
        <w:tc>
          <w:tcPr>
            <w:tcW w:w="144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最高限价（万元）</w:t>
            </w:r>
          </w:p>
        </w:tc>
        <w:tc>
          <w:tcPr>
            <w:tcW w:w="1318"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交货</w:t>
            </w:r>
            <w:r>
              <w:rPr>
                <w:rFonts w:hint="eastAsia" w:ascii="宋体" w:hAnsi="宋体"/>
                <w:b/>
                <w:color w:val="auto"/>
                <w:sz w:val="24"/>
                <w:szCs w:val="24"/>
                <w:lang w:val="en-US" w:eastAsia="zh-CN"/>
              </w:rPr>
              <w:t>/安装</w:t>
            </w:r>
            <w:r>
              <w:rPr>
                <w:rFonts w:hint="eastAsia" w:ascii="宋体" w:hAnsi="宋体" w:eastAsia="宋体"/>
                <w:b/>
                <w:color w:val="auto"/>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4" w:type="dxa"/>
            <w:vAlign w:val="top"/>
          </w:tcPr>
          <w:p>
            <w:pPr>
              <w:tabs>
                <w:tab w:val="left" w:pos="8280"/>
              </w:tabs>
              <w:autoSpaceDE w:val="0"/>
              <w:autoSpaceDN w:val="0"/>
              <w:adjustRightInd w:val="0"/>
              <w:spacing w:line="360" w:lineRule="auto"/>
              <w:ind w:right="25"/>
              <w:rPr>
                <w:rFonts w:ascii="宋体" w:hAnsi="宋体" w:eastAsia="宋体"/>
                <w:color w:val="auto"/>
                <w:sz w:val="24"/>
                <w:szCs w:val="24"/>
              </w:rPr>
            </w:pPr>
          </w:p>
        </w:tc>
        <w:tc>
          <w:tcPr>
            <w:tcW w:w="1275" w:type="dxa"/>
            <w:vAlign w:val="top"/>
          </w:tcPr>
          <w:p>
            <w:pPr>
              <w:widowControl/>
              <w:spacing w:line="360" w:lineRule="auto"/>
              <w:jc w:val="left"/>
              <w:rPr>
                <w:rFonts w:ascii="宋体" w:hAnsi="宋体" w:eastAsia="宋体"/>
                <w:color w:val="auto"/>
                <w:sz w:val="24"/>
                <w:szCs w:val="24"/>
              </w:rPr>
            </w:pPr>
          </w:p>
          <w:p>
            <w:pPr>
              <w:tabs>
                <w:tab w:val="left" w:pos="8280"/>
              </w:tabs>
              <w:autoSpaceDE w:val="0"/>
              <w:autoSpaceDN w:val="0"/>
              <w:adjustRightInd w:val="0"/>
              <w:spacing w:line="360" w:lineRule="auto"/>
              <w:ind w:right="25"/>
              <w:rPr>
                <w:rFonts w:ascii="宋体" w:hAnsi="宋体" w:eastAsia="宋体"/>
                <w:color w:val="auto"/>
                <w:sz w:val="24"/>
                <w:szCs w:val="24"/>
              </w:rPr>
            </w:pPr>
          </w:p>
        </w:tc>
        <w:tc>
          <w:tcPr>
            <w:tcW w:w="567" w:type="dxa"/>
            <w:vAlign w:val="top"/>
          </w:tcPr>
          <w:p>
            <w:pPr>
              <w:widowControl/>
              <w:spacing w:line="360" w:lineRule="auto"/>
              <w:jc w:val="left"/>
              <w:rPr>
                <w:rFonts w:ascii="宋体" w:hAnsi="宋体" w:eastAsia="宋体"/>
                <w:color w:val="auto"/>
                <w:sz w:val="24"/>
                <w:szCs w:val="24"/>
              </w:rPr>
            </w:pPr>
          </w:p>
          <w:p>
            <w:pPr>
              <w:tabs>
                <w:tab w:val="left" w:pos="8280"/>
              </w:tabs>
              <w:autoSpaceDE w:val="0"/>
              <w:autoSpaceDN w:val="0"/>
              <w:adjustRightInd w:val="0"/>
              <w:spacing w:line="360" w:lineRule="auto"/>
              <w:ind w:right="25"/>
              <w:rPr>
                <w:rFonts w:ascii="宋体" w:hAnsi="宋体" w:eastAsia="宋体"/>
                <w:color w:val="auto"/>
                <w:sz w:val="24"/>
                <w:szCs w:val="24"/>
              </w:rPr>
            </w:pPr>
          </w:p>
        </w:tc>
        <w:tc>
          <w:tcPr>
            <w:tcW w:w="567" w:type="dxa"/>
            <w:vAlign w:val="top"/>
          </w:tcPr>
          <w:p>
            <w:pPr>
              <w:widowControl/>
              <w:spacing w:line="360" w:lineRule="auto"/>
              <w:jc w:val="left"/>
              <w:rPr>
                <w:rFonts w:ascii="宋体" w:hAnsi="宋体" w:eastAsia="宋体"/>
                <w:color w:val="auto"/>
                <w:sz w:val="24"/>
                <w:szCs w:val="24"/>
              </w:rPr>
            </w:pPr>
          </w:p>
          <w:p>
            <w:pPr>
              <w:tabs>
                <w:tab w:val="left" w:pos="8280"/>
              </w:tabs>
              <w:autoSpaceDE w:val="0"/>
              <w:autoSpaceDN w:val="0"/>
              <w:adjustRightInd w:val="0"/>
              <w:spacing w:line="360" w:lineRule="auto"/>
              <w:ind w:right="25"/>
              <w:rPr>
                <w:rFonts w:ascii="宋体" w:hAnsi="宋体" w:eastAsia="宋体"/>
                <w:color w:val="auto"/>
                <w:sz w:val="24"/>
                <w:szCs w:val="24"/>
              </w:rPr>
            </w:pPr>
          </w:p>
        </w:tc>
        <w:tc>
          <w:tcPr>
            <w:tcW w:w="1240" w:type="dxa"/>
            <w:vAlign w:val="top"/>
          </w:tcPr>
          <w:p>
            <w:pPr>
              <w:tabs>
                <w:tab w:val="left" w:pos="8280"/>
              </w:tabs>
              <w:autoSpaceDE w:val="0"/>
              <w:autoSpaceDN w:val="0"/>
              <w:adjustRightInd w:val="0"/>
              <w:spacing w:line="360" w:lineRule="auto"/>
              <w:ind w:right="25"/>
              <w:rPr>
                <w:rFonts w:ascii="宋体" w:hAnsi="宋体" w:eastAsia="宋体"/>
                <w:color w:val="auto"/>
                <w:sz w:val="24"/>
                <w:szCs w:val="24"/>
              </w:rPr>
            </w:pPr>
          </w:p>
        </w:tc>
        <w:tc>
          <w:tcPr>
            <w:tcW w:w="1447" w:type="dxa"/>
            <w:vAlign w:val="top"/>
          </w:tcPr>
          <w:p>
            <w:pPr>
              <w:widowControl/>
              <w:spacing w:line="360" w:lineRule="auto"/>
              <w:jc w:val="left"/>
              <w:rPr>
                <w:rFonts w:ascii="宋体" w:hAnsi="宋体" w:eastAsia="宋体"/>
                <w:color w:val="auto"/>
                <w:sz w:val="24"/>
                <w:szCs w:val="24"/>
              </w:rPr>
            </w:pPr>
          </w:p>
          <w:p>
            <w:pPr>
              <w:tabs>
                <w:tab w:val="left" w:pos="8280"/>
              </w:tabs>
              <w:autoSpaceDE w:val="0"/>
              <w:autoSpaceDN w:val="0"/>
              <w:adjustRightInd w:val="0"/>
              <w:spacing w:line="360" w:lineRule="auto"/>
              <w:ind w:right="25"/>
              <w:rPr>
                <w:rFonts w:ascii="宋体" w:hAnsi="宋体" w:eastAsia="宋体"/>
                <w:color w:val="auto"/>
                <w:sz w:val="24"/>
                <w:szCs w:val="24"/>
              </w:rPr>
            </w:pPr>
          </w:p>
        </w:tc>
        <w:tc>
          <w:tcPr>
            <w:tcW w:w="1318" w:type="dxa"/>
            <w:vAlign w:val="top"/>
          </w:tcPr>
          <w:p>
            <w:pPr>
              <w:tabs>
                <w:tab w:val="left" w:pos="8280"/>
              </w:tabs>
              <w:autoSpaceDE w:val="0"/>
              <w:autoSpaceDN w:val="0"/>
              <w:adjustRightInd w:val="0"/>
              <w:spacing w:line="360" w:lineRule="auto"/>
              <w:ind w:right="25"/>
              <w:rPr>
                <w:rFonts w:ascii="宋体" w:hAnsi="宋体" w:eastAsia="宋体"/>
                <w:color w:val="auto"/>
                <w:sz w:val="24"/>
                <w:szCs w:val="24"/>
              </w:rPr>
            </w:pPr>
          </w:p>
        </w:tc>
      </w:tr>
    </w:tbl>
    <w:p>
      <w:pPr>
        <w:rPr>
          <w:rFonts w:ascii="宋体" w:hAnsi="宋体"/>
          <w:b/>
          <w:sz w:val="30"/>
          <w:szCs w:val="30"/>
        </w:rPr>
      </w:pPr>
      <w:r>
        <w:rPr>
          <w:rFonts w:hint="eastAsia" w:ascii="宋体" w:hAnsi="宋体" w:cs="宋体"/>
          <w:bCs/>
          <w:sz w:val="24"/>
        </w:rPr>
        <w:t>备注：采购人可在采购预算额度内合理设置最高限价，但不得设置最低限价。</w:t>
      </w:r>
    </w:p>
    <w:p>
      <w:pPr>
        <w:tabs>
          <w:tab w:val="left" w:pos="8280"/>
        </w:tabs>
        <w:autoSpaceDE w:val="0"/>
        <w:autoSpaceDN w:val="0"/>
        <w:adjustRightInd w:val="0"/>
        <w:spacing w:line="360" w:lineRule="auto"/>
        <w:ind w:right="25" w:firstLine="482" w:firstLineChars="200"/>
        <w:rPr>
          <w:rFonts w:ascii="宋体" w:hAnsi="宋体" w:eastAsia="宋体"/>
          <w:b/>
          <w:color w:val="auto"/>
          <w:sz w:val="24"/>
          <w:szCs w:val="24"/>
        </w:rPr>
      </w:pPr>
      <w:r>
        <w:rPr>
          <w:rFonts w:hint="eastAsia" w:ascii="宋体" w:hAnsi="宋体" w:eastAsia="宋体"/>
          <w:b/>
          <w:color w:val="auto"/>
          <w:sz w:val="24"/>
          <w:szCs w:val="24"/>
        </w:rPr>
        <w:t>二、技术需求</w:t>
      </w:r>
    </w:p>
    <w:p>
      <w:pPr>
        <w:tabs>
          <w:tab w:val="left" w:pos="8280"/>
        </w:tabs>
        <w:autoSpaceDE w:val="0"/>
        <w:autoSpaceDN w:val="0"/>
        <w:adjustRightInd w:val="0"/>
        <w:spacing w:line="360" w:lineRule="auto"/>
        <w:ind w:right="25" w:firstLine="482" w:firstLineChars="200"/>
        <w:rPr>
          <w:rFonts w:ascii="宋体" w:hAnsi="宋体" w:eastAsia="宋体"/>
          <w:b/>
          <w:color w:val="auto"/>
          <w:sz w:val="24"/>
          <w:szCs w:val="24"/>
        </w:rPr>
      </w:pPr>
      <w:r>
        <w:rPr>
          <w:rFonts w:hint="eastAsia" w:ascii="宋体" w:hAnsi="宋体" w:eastAsia="宋体"/>
          <w:b/>
          <w:color w:val="auto"/>
          <w:sz w:val="24"/>
          <w:szCs w:val="24"/>
        </w:rPr>
        <w:t>标</w:t>
      </w:r>
      <w:r>
        <w:rPr>
          <w:rFonts w:hint="eastAsia" w:ascii="宋体" w:hAnsi="宋体" w:eastAsia="宋体"/>
          <w:b/>
          <w:color w:val="auto"/>
          <w:sz w:val="24"/>
          <w:szCs w:val="24"/>
          <w:lang w:eastAsia="zh-CN"/>
        </w:rPr>
        <w:t>项</w:t>
      </w:r>
      <w:r>
        <w:rPr>
          <w:rFonts w:hint="eastAsia" w:ascii="宋体" w:hAnsi="宋体" w:eastAsia="宋体" w:cs="Arial"/>
          <w:color w:val="auto"/>
          <w:sz w:val="24"/>
          <w:szCs w:val="24"/>
        </w:rPr>
        <w:t>××</w:t>
      </w:r>
      <w:r>
        <w:rPr>
          <w:rFonts w:hint="eastAsia" w:ascii="宋体" w:hAnsi="宋体" w:eastAsia="宋体"/>
          <w:b/>
          <w:color w:val="auto"/>
          <w:sz w:val="24"/>
          <w:szCs w:val="24"/>
        </w:rPr>
        <w:t>：</w:t>
      </w:r>
    </w:p>
    <w:p>
      <w:pPr>
        <w:tabs>
          <w:tab w:val="left" w:pos="8280"/>
        </w:tabs>
        <w:autoSpaceDE w:val="0"/>
        <w:autoSpaceDN w:val="0"/>
        <w:adjustRightInd w:val="0"/>
        <w:spacing w:line="360" w:lineRule="auto"/>
        <w:ind w:right="25" w:firstLine="482" w:firstLineChars="200"/>
        <w:rPr>
          <w:rFonts w:ascii="宋体" w:hAnsi="宋体" w:eastAsia="宋体" w:cs="微软雅黑"/>
          <w:sz w:val="24"/>
          <w:szCs w:val="24"/>
        </w:rPr>
      </w:pPr>
      <w:r>
        <w:rPr>
          <w:rFonts w:hint="eastAsia" w:ascii="宋体" w:hAnsi="宋体" w:eastAsia="宋体"/>
          <w:b/>
          <w:sz w:val="24"/>
          <w:szCs w:val="24"/>
        </w:rPr>
        <w:t>（一）</w:t>
      </w:r>
      <w:r>
        <w:rPr>
          <w:rFonts w:hint="eastAsia" w:ascii="宋体" w:hAnsi="宋体" w:eastAsia="宋体" w:cs="微软雅黑"/>
          <w:b/>
          <w:sz w:val="24"/>
          <w:szCs w:val="24"/>
        </w:rPr>
        <w:t>项目概况及总体要求</w:t>
      </w:r>
      <w:r>
        <w:rPr>
          <w:rFonts w:hint="eastAsia" w:ascii="宋体" w:hAnsi="宋体" w:eastAsia="宋体" w:cs="微软雅黑"/>
          <w:sz w:val="24"/>
          <w:szCs w:val="24"/>
        </w:rPr>
        <w:t>（</w:t>
      </w:r>
      <w:r>
        <w:rPr>
          <w:rFonts w:ascii="宋体" w:hAnsi="宋体" w:eastAsia="宋体" w:cs="微软雅黑"/>
          <w:sz w:val="24"/>
          <w:szCs w:val="24"/>
        </w:rPr>
        <w:t>采购标的需实现的功能或者目标，以及为落实政府采购政策需满足的要求</w:t>
      </w:r>
      <w:r>
        <w:rPr>
          <w:rFonts w:hint="eastAsia" w:ascii="宋体" w:hAnsi="宋体" w:eastAsia="宋体" w:cs="微软雅黑"/>
          <w:sz w:val="24"/>
          <w:szCs w:val="24"/>
        </w:rPr>
        <w:t>）</w:t>
      </w:r>
      <w:r>
        <w:rPr>
          <w:rFonts w:ascii="宋体" w:hAnsi="宋体" w:eastAsia="宋体" w:cs="微软雅黑"/>
          <w:sz w:val="24"/>
          <w:szCs w:val="24"/>
        </w:rPr>
        <w:t>；</w:t>
      </w:r>
    </w:p>
    <w:p>
      <w:pPr>
        <w:tabs>
          <w:tab w:val="left" w:pos="8280"/>
        </w:tabs>
        <w:autoSpaceDE w:val="0"/>
        <w:autoSpaceDN w:val="0"/>
        <w:adjustRightInd w:val="0"/>
        <w:spacing w:line="360" w:lineRule="auto"/>
        <w:ind w:right="25" w:firstLine="482" w:firstLineChars="200"/>
        <w:rPr>
          <w:rFonts w:hint="eastAsia" w:ascii="宋体" w:hAnsi="宋体" w:eastAsia="宋体"/>
          <w:b/>
          <w:sz w:val="24"/>
          <w:szCs w:val="24"/>
          <w:lang w:eastAsia="zh-CN"/>
        </w:rPr>
      </w:pPr>
      <w:r>
        <w:rPr>
          <w:rFonts w:hint="eastAsia" w:ascii="宋体" w:hAnsi="宋体" w:eastAsia="宋体"/>
          <w:b/>
          <w:sz w:val="24"/>
          <w:szCs w:val="24"/>
        </w:rPr>
        <w:t>（二）</w:t>
      </w:r>
      <w:r>
        <w:rPr>
          <w:rFonts w:ascii="宋体" w:hAnsi="宋体" w:eastAsia="宋体" w:cs="微软雅黑"/>
          <w:sz w:val="24"/>
          <w:szCs w:val="24"/>
        </w:rPr>
        <w:t>采购标的需执行的国家相关标准、行业标准、地方标准或者其他标准、规范</w:t>
      </w:r>
      <w:r>
        <w:rPr>
          <w:rFonts w:hint="eastAsia" w:ascii="宋体" w:hAnsi="宋体"/>
          <w:b w:val="0"/>
          <w:bCs/>
          <w:sz w:val="24"/>
          <w:szCs w:val="24"/>
          <w:lang w:eastAsia="zh-CN"/>
        </w:rPr>
        <w:t>；</w:t>
      </w:r>
    </w:p>
    <w:p>
      <w:pPr>
        <w:tabs>
          <w:tab w:val="left" w:pos="8280"/>
        </w:tabs>
        <w:autoSpaceDE w:val="0"/>
        <w:autoSpaceDN w:val="0"/>
        <w:adjustRightInd w:val="0"/>
        <w:spacing w:line="360" w:lineRule="auto"/>
        <w:ind w:right="25" w:firstLine="482" w:firstLineChars="200"/>
        <w:rPr>
          <w:rFonts w:ascii="宋体" w:hAnsi="宋体" w:eastAsia="宋体"/>
          <w:sz w:val="24"/>
          <w:szCs w:val="24"/>
        </w:rPr>
      </w:pPr>
      <w:r>
        <w:rPr>
          <w:rFonts w:hint="eastAsia" w:ascii="宋体" w:hAnsi="宋体"/>
          <w:b/>
          <w:sz w:val="24"/>
          <w:szCs w:val="24"/>
          <w:lang w:eastAsia="zh-CN"/>
        </w:rPr>
        <w:t>（三）</w:t>
      </w:r>
      <w:r>
        <w:rPr>
          <w:rFonts w:ascii="宋体" w:hAnsi="宋体" w:eastAsia="宋体"/>
          <w:b/>
          <w:sz w:val="24"/>
          <w:szCs w:val="24"/>
        </w:rPr>
        <w:t>技术性能指标</w:t>
      </w:r>
      <w:r>
        <w:rPr>
          <w:rFonts w:hint="eastAsia" w:ascii="宋体" w:hAnsi="宋体" w:eastAsia="宋体"/>
          <w:sz w:val="24"/>
          <w:szCs w:val="24"/>
        </w:rPr>
        <w:t>（</w:t>
      </w:r>
      <w:r>
        <w:rPr>
          <w:rFonts w:ascii="宋体" w:hAnsi="宋体" w:eastAsia="宋体" w:cs="微软雅黑"/>
          <w:sz w:val="24"/>
          <w:szCs w:val="24"/>
        </w:rPr>
        <w:t>采购标的需满足的质量、安全、技术规格、物理特性等要求</w:t>
      </w:r>
      <w:r>
        <w:rPr>
          <w:rFonts w:hint="eastAsia" w:ascii="宋体" w:hAnsi="宋体" w:cs="微软雅黑"/>
          <w:sz w:val="24"/>
          <w:szCs w:val="24"/>
          <w:lang w:eastAsia="zh-CN"/>
        </w:rPr>
        <w:t>；</w:t>
      </w:r>
      <w:r>
        <w:rPr>
          <w:rFonts w:hint="eastAsia" w:ascii="宋体" w:hAnsi="宋体" w:eastAsia="宋体" w:cs="微软雅黑"/>
          <w:sz w:val="24"/>
          <w:szCs w:val="24"/>
        </w:rPr>
        <w:t>）</w:t>
      </w:r>
    </w:p>
    <w:p>
      <w:pPr>
        <w:tabs>
          <w:tab w:val="left" w:pos="8280"/>
        </w:tabs>
        <w:autoSpaceDE w:val="0"/>
        <w:autoSpaceDN w:val="0"/>
        <w:adjustRightInd w:val="0"/>
        <w:spacing w:line="360" w:lineRule="auto"/>
        <w:ind w:right="25" w:firstLine="480" w:firstLineChars="200"/>
        <w:rPr>
          <w:rFonts w:ascii="宋体" w:hAnsi="宋体" w:eastAsia="宋体"/>
          <w:sz w:val="24"/>
          <w:szCs w:val="24"/>
        </w:rPr>
      </w:pPr>
      <w:r>
        <w:rPr>
          <w:rFonts w:hint="eastAsia" w:ascii="宋体" w:hAnsi="宋体" w:eastAsia="宋体"/>
          <w:sz w:val="24"/>
          <w:szCs w:val="24"/>
        </w:rPr>
        <w:t>采购人</w:t>
      </w:r>
      <w:r>
        <w:rPr>
          <w:rFonts w:ascii="宋体" w:hAnsi="宋体" w:eastAsia="宋体"/>
          <w:sz w:val="24"/>
          <w:szCs w:val="24"/>
        </w:rPr>
        <w:t>应编制详细的技术性能指标并考虑以下因素：</w:t>
      </w:r>
    </w:p>
    <w:p>
      <w:pPr>
        <w:tabs>
          <w:tab w:val="left" w:pos="8280"/>
        </w:tabs>
        <w:autoSpaceDE w:val="0"/>
        <w:autoSpaceDN w:val="0"/>
        <w:adjustRightInd w:val="0"/>
        <w:spacing w:line="360" w:lineRule="auto"/>
        <w:ind w:right="25" w:firstLine="480" w:firstLineChars="200"/>
        <w:rPr>
          <w:rFonts w:hint="eastAsia" w:ascii="宋体" w:hAnsi="宋体" w:eastAsia="宋体"/>
          <w:sz w:val="24"/>
          <w:szCs w:val="24"/>
          <w:lang w:val="en-US" w:eastAsia="zh-CN"/>
        </w:rPr>
      </w:pPr>
      <w:r>
        <w:rPr>
          <w:rFonts w:ascii="宋体" w:hAnsi="宋体" w:eastAsia="宋体"/>
          <w:sz w:val="24"/>
          <w:szCs w:val="24"/>
        </w:rPr>
        <w:t>1</w:t>
      </w:r>
      <w:r>
        <w:rPr>
          <w:rFonts w:hint="eastAsia" w:ascii="宋体" w:hAnsi="宋体"/>
          <w:sz w:val="24"/>
          <w:szCs w:val="24"/>
          <w:lang w:eastAsia="zh-CN"/>
        </w:rPr>
        <w:t>.</w:t>
      </w:r>
      <w:r>
        <w:rPr>
          <w:rFonts w:ascii="宋体" w:hAnsi="宋体" w:eastAsia="宋体"/>
          <w:sz w:val="24"/>
          <w:szCs w:val="24"/>
        </w:rPr>
        <w:t>技术性能指标</w:t>
      </w:r>
      <w:r>
        <w:rPr>
          <w:rFonts w:hint="eastAsia" w:ascii="宋体" w:hAnsi="宋体" w:eastAsia="宋体"/>
          <w:sz w:val="24"/>
          <w:szCs w:val="24"/>
        </w:rPr>
        <w:t>应当完整、明确</w:t>
      </w:r>
      <w:r>
        <w:rPr>
          <w:rFonts w:hint="eastAsia" w:ascii="宋体" w:hAnsi="宋体" w:eastAsia="宋体"/>
          <w:sz w:val="24"/>
          <w:szCs w:val="24"/>
          <w:lang w:eastAsia="zh-CN"/>
        </w:rPr>
        <w:t>，如需明确实质性指标请标注“</w:t>
      </w:r>
      <w:r>
        <w:rPr>
          <w:rFonts w:hint="eastAsia" w:ascii="宋体" w:hAnsi="宋体" w:eastAsia="宋体"/>
          <w:sz w:val="24"/>
          <w:szCs w:val="24"/>
        </w:rPr>
        <w:t>▲</w:t>
      </w:r>
      <w:r>
        <w:rPr>
          <w:rFonts w:hint="eastAsia" w:ascii="宋体" w:hAnsi="宋体" w:eastAsia="宋体"/>
          <w:sz w:val="24"/>
          <w:szCs w:val="24"/>
          <w:lang w:eastAsia="zh-CN"/>
        </w:rPr>
        <w:t>”，如需明确关键性指标请标注“★”。</w:t>
      </w:r>
    </w:p>
    <w:p>
      <w:pPr>
        <w:tabs>
          <w:tab w:val="left" w:pos="8280"/>
        </w:tabs>
        <w:autoSpaceDE w:val="0"/>
        <w:autoSpaceDN w:val="0"/>
        <w:adjustRightInd w:val="0"/>
        <w:spacing w:line="360" w:lineRule="auto"/>
        <w:ind w:right="25" w:firstLine="480" w:firstLineChars="200"/>
        <w:rPr>
          <w:rFonts w:ascii="宋体" w:hAnsi="宋体" w:eastAsia="宋体"/>
          <w:sz w:val="24"/>
          <w:szCs w:val="24"/>
        </w:rPr>
      </w:pPr>
      <w:r>
        <w:rPr>
          <w:rFonts w:ascii="宋体" w:hAnsi="宋体" w:eastAsia="宋体"/>
          <w:sz w:val="24"/>
          <w:szCs w:val="24"/>
        </w:rPr>
        <w:t>2</w:t>
      </w:r>
      <w:r>
        <w:rPr>
          <w:rFonts w:hint="eastAsia" w:ascii="宋体" w:hAnsi="宋体"/>
          <w:sz w:val="24"/>
          <w:szCs w:val="24"/>
          <w:lang w:eastAsia="zh-CN"/>
        </w:rPr>
        <w:t>.</w:t>
      </w:r>
      <w:r>
        <w:rPr>
          <w:rFonts w:ascii="宋体" w:hAnsi="宋体" w:eastAsia="宋体"/>
          <w:sz w:val="24"/>
          <w:szCs w:val="24"/>
        </w:rPr>
        <w:t>技术性能指标应具有足够的广泛性，以免在生产制造设备时对普遍使用的工艺、材料和设备造成限制。</w:t>
      </w:r>
    </w:p>
    <w:p>
      <w:pPr>
        <w:tabs>
          <w:tab w:val="left" w:pos="8280"/>
        </w:tabs>
        <w:autoSpaceDE w:val="0"/>
        <w:autoSpaceDN w:val="0"/>
        <w:adjustRightInd w:val="0"/>
        <w:spacing w:line="360" w:lineRule="auto"/>
        <w:ind w:right="25" w:firstLine="360" w:firstLineChars="150"/>
        <w:rPr>
          <w:rFonts w:ascii="宋体" w:hAnsi="宋体" w:eastAsia="宋体"/>
          <w:sz w:val="24"/>
          <w:szCs w:val="24"/>
        </w:rPr>
      </w:pPr>
      <w:r>
        <w:rPr>
          <w:rFonts w:ascii="宋体" w:hAnsi="宋体" w:eastAsia="宋体"/>
          <w:sz w:val="24"/>
          <w:szCs w:val="24"/>
        </w:rPr>
        <w:t xml:space="preserve"> 3</w:t>
      </w:r>
      <w:r>
        <w:rPr>
          <w:rFonts w:hint="eastAsia" w:ascii="宋体" w:hAnsi="宋体"/>
          <w:sz w:val="24"/>
          <w:szCs w:val="24"/>
          <w:lang w:val="en-US" w:eastAsia="zh-CN"/>
        </w:rPr>
        <w:t>.</w:t>
      </w:r>
      <w:r>
        <w:rPr>
          <w:rFonts w:ascii="宋体" w:hAnsi="宋体" w:eastAsia="宋体"/>
          <w:sz w:val="24"/>
          <w:szCs w:val="24"/>
        </w:rPr>
        <w:t xml:space="preserve">招标文件中规定的工艺、材料和设备的标准不得有限制性，应尽可能地采用国家标准。 </w:t>
      </w:r>
    </w:p>
    <w:p>
      <w:pPr>
        <w:tabs>
          <w:tab w:val="left" w:pos="8280"/>
        </w:tabs>
        <w:autoSpaceDE w:val="0"/>
        <w:autoSpaceDN w:val="0"/>
        <w:adjustRightInd w:val="0"/>
        <w:spacing w:line="360" w:lineRule="auto"/>
        <w:ind w:right="25" w:firstLine="480" w:firstLineChars="200"/>
        <w:rPr>
          <w:rFonts w:ascii="宋体" w:hAnsi="宋体" w:eastAsia="宋体"/>
          <w:sz w:val="24"/>
          <w:szCs w:val="24"/>
        </w:rPr>
      </w:pPr>
      <w:r>
        <w:rPr>
          <w:rFonts w:ascii="宋体" w:hAnsi="宋体" w:eastAsia="宋体"/>
          <w:sz w:val="24"/>
          <w:szCs w:val="24"/>
        </w:rPr>
        <w:t>4</w:t>
      </w:r>
      <w:r>
        <w:rPr>
          <w:rFonts w:hint="eastAsia" w:ascii="宋体" w:hAnsi="宋体"/>
          <w:sz w:val="24"/>
          <w:szCs w:val="24"/>
          <w:lang w:val="en-US" w:eastAsia="zh-CN"/>
        </w:rPr>
        <w:t>.</w:t>
      </w:r>
      <w:r>
        <w:rPr>
          <w:rFonts w:ascii="宋体" w:hAnsi="宋体" w:eastAsia="宋体"/>
          <w:sz w:val="24"/>
          <w:szCs w:val="24"/>
        </w:rPr>
        <w:t>技术性能指标不得限定或者指定特定的专利、商标、品牌、原产地或者供应商，不得含有倾向或者排斥投标人的其他内容。在引用不可能避免时，该引用后应注明“或相当于”的字样。</w:t>
      </w:r>
    </w:p>
    <w:p>
      <w:pPr>
        <w:tabs>
          <w:tab w:val="left" w:pos="8280"/>
        </w:tabs>
        <w:autoSpaceDE w:val="0"/>
        <w:autoSpaceDN w:val="0"/>
        <w:adjustRightInd w:val="0"/>
        <w:spacing w:line="360" w:lineRule="auto"/>
        <w:ind w:right="25"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5</w:t>
      </w:r>
      <w:r>
        <w:rPr>
          <w:rFonts w:hint="eastAsia" w:ascii="宋体" w:hAnsi="宋体"/>
          <w:sz w:val="24"/>
          <w:szCs w:val="24"/>
          <w:lang w:val="en-US" w:eastAsia="zh-CN"/>
        </w:rPr>
        <w:t>.</w:t>
      </w:r>
      <w:r>
        <w:rPr>
          <w:rFonts w:hint="eastAsia" w:ascii="宋体" w:hAnsi="宋体" w:eastAsia="宋体"/>
          <w:sz w:val="24"/>
          <w:szCs w:val="24"/>
          <w:lang w:val="en-US" w:eastAsia="zh-CN"/>
        </w:rPr>
        <w:t>非单一产品采购项目，采购人应当根据采购项目技术构成、产品价格比重等合理确定核心产品，并以在产品名称后标注“核心产品”。</w:t>
      </w:r>
    </w:p>
    <w:p>
      <w:pPr>
        <w:tabs>
          <w:tab w:val="left" w:pos="8280"/>
        </w:tabs>
        <w:autoSpaceDE w:val="0"/>
        <w:autoSpaceDN w:val="0"/>
        <w:adjustRightInd w:val="0"/>
        <w:spacing w:line="360" w:lineRule="auto"/>
        <w:ind w:right="25" w:firstLine="480" w:firstLineChars="20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sz w:val="24"/>
          <w:szCs w:val="24"/>
          <w:lang w:val="en-US" w:eastAsia="zh-CN"/>
        </w:rPr>
        <w:t>.</w:t>
      </w:r>
      <w:r>
        <w:rPr>
          <w:rFonts w:hint="eastAsia" w:ascii="宋体" w:hAnsi="宋体" w:eastAsia="宋体"/>
          <w:sz w:val="24"/>
          <w:szCs w:val="24"/>
        </w:rPr>
        <w:t>其他条款</w:t>
      </w:r>
      <w:r>
        <w:rPr>
          <w:rFonts w:hint="eastAsia" w:ascii="宋体" w:hAnsi="宋体" w:eastAsia="宋体" w:cs="Arial"/>
          <w:color w:val="auto"/>
          <w:sz w:val="24"/>
          <w:szCs w:val="24"/>
        </w:rPr>
        <w:t>（请视情选用）</w:t>
      </w:r>
    </w:p>
    <w:p>
      <w:pPr>
        <w:tabs>
          <w:tab w:val="left" w:pos="8280"/>
        </w:tabs>
        <w:autoSpaceDE w:val="0"/>
        <w:autoSpaceDN w:val="0"/>
        <w:adjustRightInd w:val="0"/>
        <w:spacing w:line="360" w:lineRule="auto"/>
        <w:ind w:right="25" w:firstLine="480" w:firstLineChars="200"/>
        <w:rPr>
          <w:rFonts w:hint="eastAsia" w:ascii="宋体" w:hAnsi="宋体" w:eastAsia="宋体"/>
          <w:sz w:val="24"/>
          <w:szCs w:val="24"/>
        </w:rPr>
      </w:pPr>
      <w:r>
        <w:rPr>
          <w:rFonts w:hint="eastAsia" w:ascii="宋体" w:hAnsi="宋体" w:eastAsia="宋体"/>
          <w:sz w:val="24"/>
          <w:szCs w:val="24"/>
        </w:rPr>
        <w:t>除采购文件已明确的推荐品牌外，欢迎其他能满足本项目技术需求且性能与所明确推荐品牌相当的产品参加。</w:t>
      </w:r>
    </w:p>
    <w:p>
      <w:pPr>
        <w:tabs>
          <w:tab w:val="left" w:pos="8280"/>
        </w:tabs>
        <w:autoSpaceDE w:val="0"/>
        <w:autoSpaceDN w:val="0"/>
        <w:adjustRightInd w:val="0"/>
        <w:spacing w:line="360" w:lineRule="auto"/>
        <w:ind w:right="25" w:firstLine="480" w:firstLineChars="200"/>
        <w:rPr>
          <w:rFonts w:hint="eastAsia" w:ascii="宋体" w:hAnsi="宋体" w:eastAsia="宋体"/>
          <w:sz w:val="24"/>
          <w:szCs w:val="24"/>
          <w:lang w:eastAsia="zh-CN"/>
        </w:rPr>
      </w:pPr>
      <w:r>
        <w:rPr>
          <w:rFonts w:hint="eastAsia" w:ascii="宋体" w:hAnsi="宋体"/>
          <w:sz w:val="24"/>
          <w:szCs w:val="24"/>
          <w:lang w:eastAsia="zh-CN"/>
        </w:rPr>
        <w:t>货物类项目采购可参考下表格式填写：</w:t>
      </w:r>
    </w:p>
    <w:tbl>
      <w:tblPr>
        <w:tblStyle w:val="8"/>
        <w:tblW w:w="9019" w:type="dxa"/>
        <w:tblInd w:w="-30" w:type="dxa"/>
        <w:tblLayout w:type="fixed"/>
        <w:tblCellMar>
          <w:top w:w="15" w:type="dxa"/>
          <w:left w:w="15" w:type="dxa"/>
          <w:bottom w:w="15" w:type="dxa"/>
          <w:right w:w="15" w:type="dxa"/>
        </w:tblCellMar>
      </w:tblPr>
      <w:tblGrid>
        <w:gridCol w:w="1389"/>
        <w:gridCol w:w="641"/>
        <w:gridCol w:w="709"/>
        <w:gridCol w:w="567"/>
        <w:gridCol w:w="893"/>
        <w:gridCol w:w="1082"/>
        <w:gridCol w:w="2702"/>
        <w:gridCol w:w="1036"/>
      </w:tblGrid>
      <w:tr>
        <w:tblPrEx>
          <w:tblCellMar>
            <w:top w:w="15" w:type="dxa"/>
            <w:left w:w="15" w:type="dxa"/>
            <w:bottom w:w="15" w:type="dxa"/>
            <w:right w:w="15" w:type="dxa"/>
          </w:tblCellMar>
        </w:tblPrEx>
        <w:trPr>
          <w:trHeight w:val="540" w:hRule="atLeast"/>
        </w:trPr>
        <w:tc>
          <w:tcPr>
            <w:tcW w:w="13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货物名称</w:t>
            </w: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数量</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单位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序号</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重要性（▲）</w:t>
            </w: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指标项</w:t>
            </w:r>
          </w:p>
        </w:tc>
        <w:tc>
          <w:tcPr>
            <w:tcW w:w="27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指标要求</w:t>
            </w:r>
          </w:p>
        </w:tc>
        <w:tc>
          <w:tcPr>
            <w:tcW w:w="10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lang w:eastAsia="zh-CN"/>
              </w:rPr>
            </w:pPr>
            <w:r>
              <w:rPr>
                <w:rFonts w:hint="eastAsia" w:ascii="宋体" w:hAnsi="宋体" w:cs="宋体"/>
                <w:bCs/>
                <w:sz w:val="24"/>
                <w:lang w:eastAsia="zh-CN"/>
              </w:rPr>
              <w:t>备注</w:t>
            </w:r>
          </w:p>
        </w:tc>
      </w:tr>
      <w:tr>
        <w:tblPrEx>
          <w:tblCellMar>
            <w:top w:w="15" w:type="dxa"/>
            <w:left w:w="15" w:type="dxa"/>
            <w:bottom w:w="15" w:type="dxa"/>
            <w:right w:w="15" w:type="dxa"/>
          </w:tblCellMar>
        </w:tblPrEx>
        <w:trPr>
          <w:trHeight w:val="285" w:hRule="atLeast"/>
        </w:trPr>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641"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709" w:type="dxa"/>
            <w:vMerge w:val="continue"/>
            <w:tcBorders>
              <w:top w:val="single" w:color="000000" w:sz="4" w:space="0"/>
              <w:left w:val="single" w:color="000000" w:sz="4" w:space="0"/>
              <w:bottom w:val="single" w:color="auto" w:sz="4" w:space="0"/>
              <w:right w:val="single" w:color="auto" w:sz="4" w:space="0"/>
            </w:tcBorders>
            <w:vAlign w:val="center"/>
          </w:tcPr>
          <w:p>
            <w:pPr>
              <w:rPr>
                <w:rFonts w:hint="eastAsia" w:ascii="宋体" w:hAnsi="宋体" w:cs="宋体"/>
                <w:bCs/>
                <w:sz w:val="24"/>
              </w:rPr>
            </w:pPr>
          </w:p>
        </w:tc>
        <w:tc>
          <w:tcPr>
            <w:tcW w:w="567"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restart"/>
            <w:tcBorders>
              <w:top w:val="single" w:color="auto" w:sz="4" w:space="0"/>
              <w:left w:val="single" w:color="000000" w:sz="4" w:space="0"/>
              <w:right w:val="single" w:color="000000" w:sz="4" w:space="0"/>
            </w:tcBorders>
            <w:vAlign w:val="center"/>
          </w:tcPr>
          <w:p>
            <w:pPr>
              <w:rPr>
                <w:rFonts w:hint="eastAsia" w:ascii="宋体" w:hAnsi="宋体" w:cs="宋体"/>
                <w:bCs/>
                <w:sz w:val="24"/>
              </w:rPr>
            </w:pPr>
          </w:p>
        </w:tc>
        <w:tc>
          <w:tcPr>
            <w:tcW w:w="641" w:type="dxa"/>
            <w:vMerge w:val="restart"/>
            <w:tcBorders>
              <w:top w:val="single" w:color="auto" w:sz="4" w:space="0"/>
              <w:left w:val="single" w:color="000000" w:sz="4" w:space="0"/>
              <w:right w:val="single" w:color="000000" w:sz="4" w:space="0"/>
            </w:tcBorders>
            <w:vAlign w:val="center"/>
          </w:tcPr>
          <w:p>
            <w:pPr>
              <w:rPr>
                <w:rFonts w:hint="eastAsia" w:ascii="宋体" w:hAnsi="宋体" w:cs="宋体"/>
                <w:bCs/>
                <w:sz w:val="24"/>
              </w:rPr>
            </w:pPr>
          </w:p>
        </w:tc>
        <w:tc>
          <w:tcPr>
            <w:tcW w:w="709" w:type="dxa"/>
            <w:vMerge w:val="restart"/>
            <w:tcBorders>
              <w:top w:val="single" w:color="auto" w:sz="4" w:space="0"/>
              <w:left w:val="single" w:color="000000" w:sz="4" w:space="0"/>
              <w:right w:val="single" w:color="000000" w:sz="4" w:space="0"/>
            </w:tcBorders>
            <w:vAlign w:val="center"/>
          </w:tcPr>
          <w:p>
            <w:pPr>
              <w:rPr>
                <w:rFonts w:hint="eastAsia" w:ascii="宋体" w:hAnsi="宋体" w:cs="宋体"/>
                <w:bCs/>
                <w:sz w:val="24"/>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641"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w:t>
            </w:r>
          </w:p>
        </w:tc>
        <w:tc>
          <w:tcPr>
            <w:tcW w:w="641" w:type="dxa"/>
            <w:vMerge w:val="restart"/>
            <w:tcBorders>
              <w:top w:val="single" w:color="auto" w:sz="4" w:space="0"/>
              <w:left w:val="single" w:color="000000" w:sz="4" w:space="0"/>
              <w:right w:val="single" w:color="000000" w:sz="4" w:space="0"/>
            </w:tcBorders>
            <w:vAlign w:val="center"/>
          </w:tcPr>
          <w:p>
            <w:pPr>
              <w:rPr>
                <w:rFonts w:hint="eastAsia" w:ascii="宋体" w:hAnsi="宋体" w:cs="宋体"/>
                <w:bCs/>
                <w:sz w:val="24"/>
              </w:rPr>
            </w:pPr>
          </w:p>
        </w:tc>
        <w:tc>
          <w:tcPr>
            <w:tcW w:w="709" w:type="dxa"/>
            <w:vMerge w:val="restart"/>
            <w:tcBorders>
              <w:top w:val="single" w:color="auto" w:sz="4" w:space="0"/>
              <w:left w:val="single" w:color="000000"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262" w:hRule="atLeast"/>
        </w:trPr>
        <w:tc>
          <w:tcPr>
            <w:tcW w:w="1389" w:type="dxa"/>
            <w:vMerge w:val="continue"/>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641" w:type="dxa"/>
            <w:vMerge w:val="continue"/>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709" w:type="dxa"/>
            <w:vMerge w:val="continue"/>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2</w:t>
            </w:r>
          </w:p>
        </w:tc>
        <w:tc>
          <w:tcPr>
            <w:tcW w:w="893"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1082" w:type="dxa"/>
            <w:tcBorders>
              <w:top w:val="single" w:color="000000" w:sz="4" w:space="0"/>
              <w:left w:val="single" w:color="000000" w:sz="4" w:space="0"/>
              <w:bottom w:val="single" w:color="auto" w:sz="4" w:space="0"/>
              <w:right w:val="single" w:color="000000" w:sz="4" w:space="0"/>
            </w:tcBorders>
            <w:vAlign w:val="top"/>
          </w:tcPr>
          <w:p>
            <w:pPr>
              <w:rPr>
                <w:rFonts w:hint="eastAsia" w:ascii="宋体" w:hAnsi="宋体" w:cs="宋体"/>
                <w:bCs/>
                <w:sz w:val="24"/>
              </w:rPr>
            </w:pPr>
          </w:p>
        </w:tc>
        <w:tc>
          <w:tcPr>
            <w:tcW w:w="2702" w:type="dxa"/>
            <w:tcBorders>
              <w:top w:val="single" w:color="000000" w:sz="4" w:space="0"/>
              <w:left w:val="single" w:color="000000" w:sz="4" w:space="0"/>
              <w:bottom w:val="single" w:color="auto" w:sz="4" w:space="0"/>
              <w:right w:val="single" w:color="000000" w:sz="4" w:space="0"/>
            </w:tcBorders>
            <w:vAlign w:val="top"/>
          </w:tcPr>
          <w:p>
            <w:pPr>
              <w:rPr>
                <w:rFonts w:hint="eastAsia" w:ascii="宋体" w:hAnsi="宋体" w:cs="宋体"/>
                <w:bCs/>
                <w:sz w:val="24"/>
              </w:rPr>
            </w:pPr>
          </w:p>
        </w:tc>
        <w:tc>
          <w:tcPr>
            <w:tcW w:w="1036"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641" w:type="dxa"/>
            <w:vMerge w:val="continue"/>
            <w:tcBorders>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709" w:type="dxa"/>
            <w:vMerge w:val="continue"/>
            <w:tcBorders>
              <w:left w:val="single" w:color="000000" w:sz="4" w:space="0"/>
              <w:bottom w:val="single" w:color="auto" w:sz="4" w:space="0"/>
              <w:right w:val="single" w:color="000000" w:sz="4" w:space="0"/>
            </w:tcBorders>
            <w:vAlign w:val="center"/>
          </w:tcPr>
          <w:p>
            <w:pPr>
              <w:rPr>
                <w:rFonts w:hint="eastAsia" w:ascii="宋体" w:hAnsi="宋体" w:cs="宋体"/>
                <w:bCs/>
                <w:sz w:val="24"/>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cs="宋体"/>
                <w:bCs/>
                <w:sz w:val="24"/>
              </w:rPr>
            </w:pPr>
            <w:r>
              <w:rPr>
                <w:rFonts w:hint="eastAsia" w:ascii="宋体" w:hAnsi="宋体" w:cs="宋体"/>
                <w:bCs/>
                <w:sz w:val="24"/>
              </w:rPr>
              <w:t>...</w:t>
            </w:r>
          </w:p>
        </w:tc>
        <w:tc>
          <w:tcPr>
            <w:tcW w:w="893" w:type="dxa"/>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c>
          <w:tcPr>
            <w:tcW w:w="1082" w:type="dxa"/>
            <w:tcBorders>
              <w:top w:val="single" w:color="auto"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2702" w:type="dxa"/>
            <w:tcBorders>
              <w:top w:val="single" w:color="auto" w:sz="4" w:space="0"/>
              <w:left w:val="single" w:color="000000" w:sz="4" w:space="0"/>
              <w:bottom w:val="single" w:color="000000" w:sz="4" w:space="0"/>
              <w:right w:val="single" w:color="000000" w:sz="4" w:space="0"/>
            </w:tcBorders>
            <w:vAlign w:val="top"/>
          </w:tcPr>
          <w:p>
            <w:pPr>
              <w:rPr>
                <w:rFonts w:hint="eastAsia" w:ascii="宋体" w:hAnsi="宋体" w:cs="宋体"/>
                <w:bCs/>
                <w:sz w:val="24"/>
              </w:rPr>
            </w:pPr>
          </w:p>
        </w:tc>
        <w:tc>
          <w:tcPr>
            <w:tcW w:w="1036" w:type="dxa"/>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cs="宋体"/>
                <w:bCs/>
                <w:sz w:val="24"/>
              </w:rPr>
            </w:pPr>
          </w:p>
        </w:tc>
      </w:tr>
    </w:tbl>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pacing w:line="360" w:lineRule="auto"/>
        <w:ind w:right="0" w:rightChars="0" w:firstLine="482" w:firstLineChars="200"/>
        <w:textAlignment w:val="auto"/>
        <w:rPr>
          <w:rFonts w:hint="eastAsia" w:ascii="宋体" w:hAnsi="宋体" w:eastAsia="宋体" w:cs="微软雅黑"/>
          <w:b/>
          <w:sz w:val="24"/>
          <w:szCs w:val="24"/>
        </w:rPr>
      </w:pPr>
      <w:r>
        <w:rPr>
          <w:rFonts w:hint="eastAsia" w:ascii="宋体" w:hAnsi="宋体" w:cs="微软雅黑"/>
          <w:b/>
          <w:sz w:val="24"/>
          <w:szCs w:val="24"/>
          <w:lang w:eastAsia="zh-CN"/>
        </w:rPr>
        <w:t>（四）</w:t>
      </w:r>
      <w:r>
        <w:rPr>
          <w:rFonts w:hint="eastAsia" w:ascii="宋体" w:hAnsi="宋体" w:eastAsia="宋体" w:cs="微软雅黑"/>
          <w:b/>
          <w:sz w:val="24"/>
          <w:szCs w:val="24"/>
        </w:rPr>
        <w:t>相关服务要求</w:t>
      </w:r>
      <w:r>
        <w:rPr>
          <w:rFonts w:hint="eastAsia" w:ascii="宋体" w:hAnsi="宋体" w:eastAsia="宋体" w:cs="微软雅黑"/>
          <w:sz w:val="24"/>
          <w:szCs w:val="24"/>
        </w:rPr>
        <w:t>(技术服务、质保期服务、售后服务、培训服务等)</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pacing w:line="360" w:lineRule="auto"/>
        <w:ind w:right="0" w:rightChars="0" w:firstLine="482" w:firstLineChars="200"/>
        <w:textAlignment w:val="auto"/>
        <w:rPr>
          <w:rFonts w:hint="eastAsia" w:ascii="宋体" w:hAnsi="宋体" w:eastAsia="宋体" w:cs="微软雅黑"/>
          <w:b/>
          <w:sz w:val="24"/>
          <w:szCs w:val="24"/>
        </w:rPr>
      </w:pPr>
      <w:r>
        <w:rPr>
          <w:rFonts w:hint="eastAsia" w:ascii="宋体" w:hAnsi="宋体" w:eastAsia="宋体" w:cs="微软雅黑"/>
          <w:b/>
          <w:sz w:val="24"/>
          <w:szCs w:val="24"/>
        </w:rPr>
        <w:t>（</w:t>
      </w:r>
      <w:r>
        <w:rPr>
          <w:rFonts w:hint="eastAsia" w:ascii="宋体" w:hAnsi="宋体" w:cs="微软雅黑"/>
          <w:b/>
          <w:sz w:val="24"/>
          <w:szCs w:val="24"/>
          <w:lang w:eastAsia="zh-CN"/>
        </w:rPr>
        <w:t>五</w:t>
      </w:r>
      <w:r>
        <w:rPr>
          <w:rFonts w:hint="eastAsia" w:ascii="宋体" w:hAnsi="宋体" w:eastAsia="宋体" w:cs="微软雅黑"/>
          <w:b/>
          <w:sz w:val="24"/>
          <w:szCs w:val="24"/>
        </w:rPr>
        <w:t>）</w:t>
      </w:r>
      <w:r>
        <w:rPr>
          <w:rFonts w:hint="eastAsia" w:ascii="宋体" w:hAnsi="宋体" w:eastAsia="宋体" w:cs="微软雅黑"/>
          <w:b/>
          <w:sz w:val="24"/>
          <w:szCs w:val="24"/>
          <w:lang w:eastAsia="zh-CN"/>
        </w:rPr>
        <w:t>项目</w:t>
      </w:r>
      <w:r>
        <w:rPr>
          <w:rFonts w:hint="eastAsia" w:ascii="宋体" w:hAnsi="宋体" w:eastAsia="宋体" w:cs="微软雅黑"/>
          <w:b/>
          <w:sz w:val="24"/>
          <w:szCs w:val="24"/>
        </w:rPr>
        <w:t>验收标准</w:t>
      </w:r>
    </w:p>
    <w:p>
      <w:pPr>
        <w:keepNext w:val="0"/>
        <w:keepLines w:val="0"/>
        <w:pageBreakBefore w:val="0"/>
        <w:widowControl w:val="0"/>
        <w:tabs>
          <w:tab w:val="left" w:pos="8280"/>
        </w:tabs>
        <w:kinsoku/>
        <w:wordWrap/>
        <w:overflowPunct/>
        <w:topLinePunct w:val="0"/>
        <w:autoSpaceDE w:val="0"/>
        <w:autoSpaceDN w:val="0"/>
        <w:bidi w:val="0"/>
        <w:adjustRightInd w:val="0"/>
        <w:spacing w:line="360" w:lineRule="auto"/>
        <w:ind w:right="0" w:firstLine="482" w:firstLineChars="200"/>
        <w:textAlignment w:val="auto"/>
        <w:rPr>
          <w:rFonts w:ascii="宋体" w:hAnsi="宋体" w:eastAsia="宋体" w:cs="微软雅黑"/>
          <w:sz w:val="24"/>
          <w:szCs w:val="24"/>
        </w:rPr>
      </w:pPr>
      <w:r>
        <w:rPr>
          <w:rFonts w:hint="eastAsia" w:ascii="宋体" w:hAnsi="宋体" w:eastAsia="宋体" w:cs="微软雅黑"/>
          <w:b/>
          <w:bCs/>
          <w:sz w:val="24"/>
          <w:szCs w:val="24"/>
        </w:rPr>
        <w:t>（</w:t>
      </w:r>
      <w:r>
        <w:rPr>
          <w:rFonts w:hint="eastAsia" w:ascii="宋体" w:hAnsi="宋体" w:cs="微软雅黑"/>
          <w:b/>
          <w:bCs/>
          <w:sz w:val="24"/>
          <w:szCs w:val="24"/>
          <w:lang w:eastAsia="zh-CN"/>
        </w:rPr>
        <w:t>六</w:t>
      </w:r>
      <w:r>
        <w:rPr>
          <w:rFonts w:hint="eastAsia" w:ascii="宋体" w:hAnsi="宋体" w:eastAsia="宋体" w:cs="微软雅黑"/>
          <w:b/>
          <w:bCs/>
          <w:sz w:val="24"/>
          <w:szCs w:val="24"/>
        </w:rPr>
        <w:t>）样品要求</w:t>
      </w:r>
      <w:r>
        <w:rPr>
          <w:rFonts w:hint="eastAsia" w:ascii="宋体" w:hAnsi="宋体" w:eastAsia="宋体" w:cs="微软雅黑"/>
          <w:sz w:val="24"/>
          <w:szCs w:val="24"/>
        </w:rPr>
        <w:t>（清单、数量、要求、放置时间及地点。备注：一般不得要求投标人提供样品，仅凭书面方式不能准确描述采购需求或者需要对样品进行主观判断以确认是否满足采购需求等特殊情况除外。）</w:t>
      </w:r>
    </w:p>
    <w:p>
      <w:pPr>
        <w:keepNext w:val="0"/>
        <w:keepLines w:val="0"/>
        <w:pageBreakBefore w:val="0"/>
        <w:widowControl w:val="0"/>
        <w:kinsoku/>
        <w:wordWrap/>
        <w:overflowPunct/>
        <w:topLinePunct w:val="0"/>
        <w:autoSpaceDE/>
        <w:autoSpaceDN/>
        <w:bidi w:val="0"/>
        <w:adjustRightInd/>
        <w:spacing w:line="360" w:lineRule="auto"/>
        <w:ind w:right="0" w:firstLine="482" w:firstLineChars="200"/>
        <w:textAlignment w:val="auto"/>
        <w:rPr>
          <w:rFonts w:ascii="宋体" w:hAnsi="宋体" w:eastAsia="宋体"/>
          <w:b/>
          <w:sz w:val="24"/>
          <w:szCs w:val="24"/>
        </w:rPr>
      </w:pPr>
      <w:r>
        <w:rPr>
          <w:rFonts w:hint="eastAsia" w:ascii="宋体" w:hAnsi="宋体" w:eastAsia="宋体"/>
          <w:b/>
          <w:sz w:val="24"/>
          <w:szCs w:val="24"/>
        </w:rPr>
        <w:t>三</w:t>
      </w:r>
      <w:r>
        <w:rPr>
          <w:rFonts w:ascii="宋体" w:hAnsi="宋体" w:eastAsia="宋体"/>
          <w:b/>
          <w:sz w:val="24"/>
          <w:szCs w:val="24"/>
        </w:rPr>
        <w:t>、</w:t>
      </w:r>
      <w:r>
        <w:rPr>
          <w:rFonts w:hint="eastAsia" w:ascii="宋体" w:hAnsi="宋体" w:eastAsia="宋体"/>
          <w:b/>
          <w:sz w:val="24"/>
          <w:szCs w:val="24"/>
        </w:rPr>
        <w:t>商务需求</w:t>
      </w:r>
    </w:p>
    <w:p>
      <w:pPr>
        <w:pStyle w:val="4"/>
        <w:keepNext w:val="0"/>
        <w:keepLines w:val="0"/>
        <w:pageBreakBefore w:val="0"/>
        <w:widowControl w:val="0"/>
        <w:kinsoku/>
        <w:wordWrap/>
        <w:overflowPunct/>
        <w:topLinePunct w:val="0"/>
        <w:autoSpaceDE/>
        <w:autoSpaceDN/>
        <w:bidi w:val="0"/>
        <w:adjustRightInd/>
        <w:snapToGrid w:val="0"/>
        <w:spacing w:line="360" w:lineRule="auto"/>
        <w:ind w:right="0" w:firstLine="482" w:firstLineChars="200"/>
        <w:textAlignment w:val="auto"/>
        <w:outlineLvl w:val="0"/>
        <w:rPr>
          <w:rFonts w:ascii="宋体" w:hAnsi="宋体" w:eastAsia="宋体"/>
          <w:kern w:val="0"/>
          <w:sz w:val="24"/>
          <w:szCs w:val="24"/>
        </w:rPr>
      </w:pPr>
      <w:r>
        <w:rPr>
          <w:rFonts w:hint="eastAsia" w:ascii="宋体" w:hAnsi="宋体" w:eastAsia="宋体"/>
          <w:b/>
          <w:sz w:val="24"/>
          <w:szCs w:val="24"/>
        </w:rPr>
        <w:t>1</w:t>
      </w:r>
      <w:r>
        <w:rPr>
          <w:rFonts w:hint="eastAsia" w:hAnsi="宋体"/>
          <w:b/>
          <w:sz w:val="24"/>
          <w:szCs w:val="24"/>
          <w:lang w:eastAsia="zh-CN"/>
        </w:rPr>
        <w:t>.</w:t>
      </w:r>
      <w:r>
        <w:rPr>
          <w:rFonts w:hint="eastAsia" w:ascii="宋体" w:hAnsi="宋体" w:eastAsia="宋体"/>
          <w:b/>
          <w:sz w:val="24"/>
          <w:szCs w:val="24"/>
        </w:rPr>
        <w:t>质保期：</w:t>
      </w:r>
    </w:p>
    <w:p>
      <w:pPr>
        <w:keepNext w:val="0"/>
        <w:keepLines w:val="0"/>
        <w:pageBreakBefore w:val="0"/>
        <w:widowControl w:val="0"/>
        <w:kinsoku/>
        <w:wordWrap/>
        <w:overflowPunct/>
        <w:topLinePunct w:val="0"/>
        <w:autoSpaceDE/>
        <w:autoSpaceDN/>
        <w:bidi w:val="0"/>
        <w:adjustRightInd/>
        <w:spacing w:line="360" w:lineRule="auto"/>
        <w:ind w:right="0" w:firstLine="482" w:firstLineChars="200"/>
        <w:textAlignment w:val="auto"/>
        <w:outlineLvl w:val="9"/>
        <w:rPr>
          <w:rFonts w:hint="eastAsia" w:ascii="宋体" w:hAnsi="宋体"/>
          <w:b w:val="0"/>
          <w:bCs/>
          <w:color w:val="000000"/>
          <w:sz w:val="24"/>
          <w:szCs w:val="24"/>
          <w:lang w:val="en-US" w:eastAsia="zh-CN"/>
        </w:rPr>
      </w:pPr>
      <w:r>
        <w:rPr>
          <w:rFonts w:hint="eastAsia" w:ascii="宋体" w:hAnsi="宋体" w:eastAsia="宋体"/>
          <w:b/>
          <w:kern w:val="0"/>
          <w:sz w:val="24"/>
          <w:szCs w:val="24"/>
        </w:rPr>
        <w:t>2</w:t>
      </w:r>
      <w:r>
        <w:rPr>
          <w:rFonts w:hint="eastAsia" w:hAnsi="宋体"/>
          <w:b/>
          <w:kern w:val="0"/>
          <w:sz w:val="24"/>
          <w:szCs w:val="24"/>
          <w:lang w:eastAsia="zh-CN"/>
        </w:rPr>
        <w:t>.</w:t>
      </w:r>
      <w:r>
        <w:rPr>
          <w:rFonts w:hint="eastAsia" w:hAnsi="宋体" w:eastAsia="宋体"/>
          <w:b/>
          <w:kern w:val="0"/>
          <w:sz w:val="24"/>
          <w:szCs w:val="24"/>
          <w:lang w:eastAsia="zh-CN"/>
        </w:rPr>
        <w:t>项目工期</w:t>
      </w:r>
      <w:r>
        <w:rPr>
          <w:rFonts w:hint="eastAsia" w:ascii="宋体" w:hAnsi="宋体" w:eastAsia="宋体"/>
          <w:b/>
          <w:kern w:val="0"/>
          <w:sz w:val="24"/>
          <w:szCs w:val="24"/>
        </w:rPr>
        <w:t>：</w:t>
      </w:r>
      <w:r>
        <w:rPr>
          <w:rFonts w:hint="eastAsia" w:ascii="宋体" w:hAnsi="宋体" w:eastAsia="宋体"/>
          <w:kern w:val="0"/>
          <w:sz w:val="24"/>
          <w:szCs w:val="24"/>
          <w:lang w:eastAsia="zh-CN"/>
        </w:rPr>
        <w:t>自项目合同签订之日起</w:t>
      </w:r>
      <w:r>
        <w:rPr>
          <w:rFonts w:hint="eastAsia" w:ascii="宋体" w:hAnsi="宋体" w:eastAsia="宋体"/>
          <w:kern w:val="0"/>
          <w:sz w:val="24"/>
          <w:szCs w:val="24"/>
          <w:u w:val="single"/>
          <w:lang w:val="en-US" w:eastAsia="zh-CN"/>
        </w:rPr>
        <w:t xml:space="preserve">     </w:t>
      </w:r>
      <w:r>
        <w:rPr>
          <w:rFonts w:hint="eastAsia" w:ascii="宋体" w:hAnsi="宋体" w:eastAsia="宋体"/>
          <w:kern w:val="0"/>
          <w:sz w:val="24"/>
          <w:szCs w:val="24"/>
          <w:lang w:val="en-US" w:eastAsia="zh-CN"/>
        </w:rPr>
        <w:t>日内供货及安装、调试。</w:t>
      </w:r>
      <w:r>
        <w:rPr>
          <w:rFonts w:hint="eastAsia" w:ascii="宋体" w:hAnsi="宋体"/>
          <w:b w:val="0"/>
          <w:bCs/>
          <w:color w:val="000000"/>
          <w:sz w:val="24"/>
          <w:szCs w:val="24"/>
          <w:lang w:val="en-US" w:eastAsia="zh-CN"/>
        </w:rPr>
        <w:t>如项目完成后需进行试运行的，请明确试运行时间及相关要求；</w:t>
      </w:r>
    </w:p>
    <w:p>
      <w:pPr>
        <w:keepNext w:val="0"/>
        <w:keepLines w:val="0"/>
        <w:pageBreakBefore w:val="0"/>
        <w:widowControl w:val="0"/>
        <w:kinsoku/>
        <w:wordWrap/>
        <w:overflowPunct/>
        <w:topLinePunct w:val="0"/>
        <w:bidi w:val="0"/>
        <w:spacing w:line="360" w:lineRule="auto"/>
        <w:ind w:right="0" w:firstLine="482" w:firstLineChars="200"/>
        <w:textAlignment w:val="auto"/>
        <w:rPr>
          <w:rFonts w:hint="eastAsia" w:ascii="宋体" w:hAnsi="宋体"/>
          <w:b/>
          <w:sz w:val="24"/>
          <w:szCs w:val="24"/>
          <w:lang w:val="en-US" w:eastAsia="zh-CN"/>
        </w:rPr>
      </w:pPr>
      <w:r>
        <w:rPr>
          <w:rFonts w:hint="eastAsia" w:ascii="宋体" w:hAnsi="宋体" w:eastAsia="宋体"/>
          <w:b/>
          <w:kern w:val="0"/>
          <w:sz w:val="24"/>
          <w:szCs w:val="24"/>
        </w:rPr>
        <w:t>3</w:t>
      </w:r>
      <w:r>
        <w:rPr>
          <w:rFonts w:hint="eastAsia" w:hAnsi="宋体"/>
          <w:b/>
          <w:kern w:val="0"/>
          <w:sz w:val="24"/>
          <w:szCs w:val="24"/>
          <w:lang w:eastAsia="zh-CN"/>
        </w:rPr>
        <w:t>.</w:t>
      </w:r>
      <w:r>
        <w:rPr>
          <w:rFonts w:hint="eastAsia" w:ascii="宋体" w:hAnsi="宋体" w:eastAsia="宋体"/>
          <w:b/>
          <w:sz w:val="24"/>
          <w:szCs w:val="24"/>
        </w:rPr>
        <w:t>付款条件：</w:t>
      </w:r>
      <w:r>
        <w:rPr>
          <w:rFonts w:hint="eastAsia" w:ascii="宋体" w:hAnsi="宋体"/>
          <w:b/>
          <w:sz w:val="24"/>
          <w:szCs w:val="24"/>
          <w:lang w:val="en-US" w:eastAsia="zh-CN"/>
        </w:rPr>
        <w:t>(仅供参考）</w:t>
      </w:r>
    </w:p>
    <w:p>
      <w:pPr>
        <w:keepNext w:val="0"/>
        <w:keepLines w:val="0"/>
        <w:pageBreakBefore w:val="0"/>
        <w:widowControl w:val="0"/>
        <w:kinsoku/>
        <w:wordWrap/>
        <w:overflowPunct/>
        <w:topLinePunct w:val="0"/>
        <w:bidi w:val="0"/>
        <w:spacing w:line="360" w:lineRule="auto"/>
        <w:ind w:right="0" w:firstLine="480" w:firstLineChars="200"/>
        <w:textAlignment w:val="auto"/>
        <w:rPr>
          <w:rFonts w:hint="eastAsia" w:ascii="宋体" w:hAnsi="宋体"/>
          <w:color w:val="auto"/>
          <w:sz w:val="24"/>
          <w:lang w:eastAsia="zh-CN"/>
        </w:rPr>
      </w:pPr>
      <w:r>
        <w:rPr>
          <w:rFonts w:hint="eastAsia" w:ascii="宋体" w:hAnsi="宋体"/>
          <w:color w:val="auto"/>
          <w:sz w:val="24"/>
        </w:rPr>
        <w:t>第一期：</w:t>
      </w:r>
      <w:r>
        <w:rPr>
          <w:rFonts w:hint="eastAsia" w:ascii="宋体" w:hAnsi="宋体"/>
          <w:color w:val="auto"/>
          <w:sz w:val="24"/>
          <w:lang w:val="en-US" w:eastAsia="zh-CN"/>
        </w:rPr>
        <w:t>合同生效</w:t>
      </w:r>
      <w:r>
        <w:rPr>
          <w:rFonts w:hint="eastAsia" w:ascii="宋体" w:hAnsi="宋体" w:eastAsia="宋体" w:cs="微软雅黑"/>
          <w:kern w:val="2"/>
          <w:sz w:val="24"/>
          <w:szCs w:val="24"/>
          <w:lang w:val="en-US" w:eastAsia="zh-CN" w:bidi="ar-SA"/>
        </w:rPr>
        <w:t>以及具备实施条件后</w:t>
      </w:r>
      <w:r>
        <w:rPr>
          <w:rFonts w:hint="eastAsia" w:ascii="宋体" w:hAnsi="宋体" w:cs="微软雅黑"/>
          <w:kern w:val="2"/>
          <w:sz w:val="24"/>
          <w:szCs w:val="24"/>
          <w:lang w:val="en-US" w:eastAsia="zh-CN" w:bidi="ar-SA"/>
        </w:rPr>
        <w:t>15日（中小企业须在7个工作日内）内</w:t>
      </w:r>
      <w:r>
        <w:rPr>
          <w:rFonts w:hint="eastAsia" w:ascii="宋体" w:hAnsi="宋体"/>
          <w:color w:val="auto"/>
          <w:sz w:val="24"/>
          <w:lang w:val="en-US" w:eastAsia="zh-CN"/>
        </w:rPr>
        <w:t>，</w:t>
      </w:r>
      <w:r>
        <w:rPr>
          <w:rFonts w:hint="eastAsia" w:ascii="宋体" w:hAnsi="宋体" w:cs="宋体"/>
          <w:bCs/>
          <w:color w:val="auto"/>
          <w:sz w:val="24"/>
          <w:lang w:val="en-US" w:eastAsia="zh-CN"/>
        </w:rPr>
        <w:t>采购人</w:t>
      </w:r>
      <w:r>
        <w:rPr>
          <w:rFonts w:hint="eastAsia" w:ascii="宋体" w:hAnsi="宋体"/>
          <w:color w:val="auto"/>
          <w:sz w:val="24"/>
          <w:lang w:val="en-US" w:eastAsia="zh-CN"/>
        </w:rPr>
        <w:t>向中标供应商支付项目预付款，项目预付款为合同金额的XX%（预付款比例原则上不低于合同金额的30％，中小企业合同预付款比例原则上不低于合同金额的40％）</w:t>
      </w:r>
      <w:r>
        <w:rPr>
          <w:rFonts w:hint="eastAsia" w:ascii="宋体" w:hAnsi="宋体"/>
          <w:color w:val="auto"/>
          <w:sz w:val="24"/>
          <w:lang w:eastAsia="zh-CN"/>
        </w:rPr>
        <w:t>。</w:t>
      </w:r>
      <w:r>
        <w:rPr>
          <w:rFonts w:hint="eastAsia" w:ascii="宋体" w:hAnsi="宋体" w:eastAsia="宋体" w:cs="微软雅黑"/>
          <w:kern w:val="2"/>
          <w:sz w:val="24"/>
          <w:szCs w:val="24"/>
          <w:lang w:val="en-US" w:eastAsia="zh-CN" w:bidi="ar-SA"/>
        </w:rPr>
        <w:t>各采购单位可根据项目特点、供应商信用等情况，决定是否要求供应商提交银行、保险公司等金融机构出具的预付款保函或其他担保措施。</w:t>
      </w:r>
    </w:p>
    <w:p>
      <w:pPr>
        <w:keepNext w:val="0"/>
        <w:keepLines w:val="0"/>
        <w:pageBreakBefore w:val="0"/>
        <w:widowControl w:val="0"/>
        <w:kinsoku/>
        <w:wordWrap/>
        <w:overflowPunct/>
        <w:topLinePunct w:val="0"/>
        <w:bidi w:val="0"/>
        <w:spacing w:line="360" w:lineRule="auto"/>
        <w:ind w:right="0" w:firstLine="480" w:firstLineChars="200"/>
        <w:textAlignment w:val="auto"/>
        <w:rPr>
          <w:rFonts w:hint="default" w:ascii="宋体" w:hAnsi="宋体"/>
          <w:color w:val="auto"/>
          <w:sz w:val="24"/>
          <w:lang w:val="en-US" w:eastAsia="zh-CN"/>
        </w:rPr>
      </w:pPr>
      <w:r>
        <w:rPr>
          <w:rFonts w:hint="eastAsia" w:ascii="宋体" w:hAnsi="宋体"/>
          <w:color w:val="auto"/>
          <w:sz w:val="24"/>
        </w:rPr>
        <w:t>第二期：项目</w:t>
      </w:r>
      <w:r>
        <w:rPr>
          <w:rFonts w:hint="eastAsia" w:ascii="宋体" w:hAnsi="宋体"/>
          <w:color w:val="auto"/>
          <w:sz w:val="24"/>
          <w:lang w:val="en-US" w:eastAsia="zh-CN"/>
        </w:rPr>
        <w:t>验收合格，采购人自收到发票后15日（</w:t>
      </w:r>
      <w:r>
        <w:rPr>
          <w:rFonts w:hint="eastAsia" w:ascii="宋体" w:hAnsi="宋体" w:cs="微软雅黑"/>
          <w:kern w:val="2"/>
          <w:sz w:val="24"/>
          <w:szCs w:val="24"/>
          <w:lang w:val="en-US" w:eastAsia="zh-CN" w:bidi="ar-SA"/>
        </w:rPr>
        <w:t>中小企业须在7个工作日内</w:t>
      </w:r>
      <w:r>
        <w:rPr>
          <w:rFonts w:hint="eastAsia" w:ascii="宋体" w:hAnsi="宋体"/>
          <w:color w:val="auto"/>
          <w:sz w:val="24"/>
          <w:lang w:val="en-US" w:eastAsia="zh-CN"/>
        </w:rPr>
        <w:t>）内将剩余款项支付到合同约定的供应商账户。</w:t>
      </w:r>
    </w:p>
    <w:p>
      <w:pPr>
        <w:snapToGrid w:val="0"/>
        <w:spacing w:line="360" w:lineRule="auto"/>
        <w:ind w:firstLine="482" w:firstLineChars="200"/>
        <w:rPr>
          <w:rFonts w:ascii="宋体" w:hAnsi="宋体" w:eastAsia="宋体"/>
          <w:color w:val="auto"/>
          <w:kern w:val="0"/>
          <w:sz w:val="24"/>
          <w:szCs w:val="24"/>
        </w:rPr>
      </w:pPr>
      <w:r>
        <w:rPr>
          <w:rFonts w:hint="eastAsia" w:ascii="宋体" w:hAnsi="宋体" w:eastAsia="宋体"/>
          <w:b/>
          <w:sz w:val="24"/>
          <w:szCs w:val="24"/>
        </w:rPr>
        <w:t>4</w:t>
      </w:r>
      <w:r>
        <w:rPr>
          <w:rFonts w:hint="eastAsia" w:ascii="宋体" w:hAnsi="宋体"/>
          <w:b/>
          <w:sz w:val="24"/>
          <w:szCs w:val="24"/>
          <w:lang w:eastAsia="zh-CN"/>
        </w:rPr>
        <w:t>.</w:t>
      </w:r>
      <w:r>
        <w:rPr>
          <w:rFonts w:hint="eastAsia" w:ascii="宋体" w:hAnsi="宋体" w:eastAsia="宋体"/>
          <w:b/>
          <w:sz w:val="24"/>
          <w:szCs w:val="24"/>
        </w:rPr>
        <w:t>备品备件及耗材等要求：</w:t>
      </w:r>
      <w:r>
        <w:rPr>
          <w:rFonts w:hint="eastAsia" w:ascii="宋体" w:hAnsi="宋体" w:eastAsia="宋体" w:cs="Arial"/>
          <w:color w:val="auto"/>
          <w:sz w:val="24"/>
          <w:szCs w:val="24"/>
        </w:rPr>
        <w:t>（请视情选用）</w:t>
      </w:r>
    </w:p>
    <w:p>
      <w:pPr>
        <w:snapToGrid w:val="0"/>
        <w:spacing w:line="360" w:lineRule="auto"/>
        <w:ind w:firstLine="482" w:firstLineChars="200"/>
        <w:rPr>
          <w:rFonts w:hint="eastAsia" w:ascii="宋体" w:hAnsi="宋体" w:eastAsia="宋体" w:cs="Arial"/>
          <w:color w:val="auto"/>
          <w:sz w:val="24"/>
          <w:szCs w:val="24"/>
        </w:rPr>
      </w:pPr>
      <w:r>
        <w:rPr>
          <w:rFonts w:hint="eastAsia" w:ascii="宋体" w:hAnsi="宋体" w:eastAsia="宋体"/>
          <w:b/>
          <w:color w:val="auto"/>
          <w:sz w:val="24"/>
          <w:szCs w:val="24"/>
        </w:rPr>
        <w:t>5</w:t>
      </w:r>
      <w:r>
        <w:rPr>
          <w:rFonts w:hint="eastAsia" w:ascii="宋体" w:hAnsi="宋体"/>
          <w:b/>
          <w:color w:val="auto"/>
          <w:sz w:val="24"/>
          <w:szCs w:val="24"/>
          <w:lang w:eastAsia="zh-CN"/>
        </w:rPr>
        <w:t>.</w:t>
      </w:r>
      <w:r>
        <w:rPr>
          <w:rFonts w:hint="eastAsia" w:ascii="宋体" w:hAnsi="宋体" w:eastAsia="宋体"/>
          <w:b/>
          <w:color w:val="auto"/>
          <w:sz w:val="24"/>
          <w:szCs w:val="24"/>
        </w:rPr>
        <w:t>履约保证金</w:t>
      </w:r>
      <w:r>
        <w:rPr>
          <w:rFonts w:hint="eastAsia" w:ascii="宋体" w:hAnsi="宋体" w:eastAsia="宋体" w:cs="Arial"/>
          <w:color w:val="auto"/>
          <w:sz w:val="24"/>
          <w:szCs w:val="24"/>
        </w:rPr>
        <w:t>（</w:t>
      </w:r>
      <w:r>
        <w:rPr>
          <w:rFonts w:ascii="宋体" w:hAnsi="宋体" w:eastAsia="宋体" w:cs="宋体"/>
          <w:color w:val="auto"/>
          <w:kern w:val="0"/>
          <w:sz w:val="24"/>
          <w:szCs w:val="24"/>
        </w:rPr>
        <w:t>履约保证金的数额不得超过政府采购合同金额的</w:t>
      </w:r>
      <w:r>
        <w:rPr>
          <w:rFonts w:hint="eastAsia" w:ascii="宋体" w:hAnsi="宋体" w:cs="宋体"/>
          <w:color w:val="auto"/>
          <w:kern w:val="0"/>
          <w:sz w:val="24"/>
          <w:szCs w:val="24"/>
          <w:lang w:val="en-US" w:eastAsia="zh-CN"/>
        </w:rPr>
        <w:t>1</w:t>
      </w:r>
      <w:bookmarkStart w:id="0" w:name="_GoBack"/>
      <w:bookmarkEnd w:id="0"/>
      <w:r>
        <w:rPr>
          <w:rFonts w:ascii="宋体" w:hAnsi="宋体" w:eastAsia="宋体" w:cs="宋体"/>
          <w:color w:val="auto"/>
          <w:kern w:val="0"/>
          <w:sz w:val="24"/>
          <w:szCs w:val="24"/>
        </w:rPr>
        <w:t>%</w:t>
      </w:r>
      <w:r>
        <w:rPr>
          <w:rFonts w:hint="eastAsia" w:ascii="宋体" w:hAnsi="宋体" w:eastAsia="宋体"/>
          <w:color w:val="auto"/>
          <w:kern w:val="0"/>
          <w:sz w:val="24"/>
          <w:szCs w:val="24"/>
        </w:rPr>
        <w:t>。此条</w:t>
      </w:r>
      <w:r>
        <w:rPr>
          <w:rFonts w:hint="eastAsia" w:ascii="宋体" w:hAnsi="宋体" w:eastAsia="宋体" w:cs="Arial"/>
          <w:color w:val="auto"/>
          <w:sz w:val="24"/>
          <w:szCs w:val="24"/>
        </w:rPr>
        <w:t>请视情选用）</w:t>
      </w:r>
    </w:p>
    <w:p>
      <w:pPr>
        <w:snapToGrid w:val="0"/>
        <w:spacing w:line="360" w:lineRule="auto"/>
        <w:ind w:firstLine="482" w:firstLineChars="200"/>
        <w:rPr>
          <w:rFonts w:ascii="宋体" w:hAnsi="宋体" w:eastAsia="宋体"/>
          <w:b/>
          <w:color w:val="000000"/>
          <w:sz w:val="24"/>
          <w:szCs w:val="24"/>
        </w:rPr>
      </w:pPr>
      <w:r>
        <w:rPr>
          <w:rFonts w:ascii="宋体" w:hAnsi="宋体" w:eastAsia="宋体"/>
          <w:b/>
          <w:color w:val="000000"/>
          <w:sz w:val="24"/>
          <w:szCs w:val="24"/>
        </w:rPr>
        <w:t>……</w:t>
      </w:r>
    </w:p>
    <w:p>
      <w:pPr>
        <w:numPr>
          <w:ilvl w:val="0"/>
          <w:numId w:val="1"/>
        </w:numPr>
        <w:snapToGrid w:val="0"/>
        <w:spacing w:line="360" w:lineRule="auto"/>
        <w:ind w:firstLine="482" w:firstLineChars="200"/>
        <w:rPr>
          <w:rFonts w:hint="eastAsia" w:ascii="宋体" w:hAnsi="宋体"/>
          <w:b/>
          <w:color w:val="000000"/>
          <w:sz w:val="24"/>
          <w:szCs w:val="24"/>
          <w:lang w:eastAsia="zh-CN"/>
        </w:rPr>
      </w:pPr>
      <w:r>
        <w:rPr>
          <w:rFonts w:hint="eastAsia" w:ascii="宋体" w:hAnsi="宋体"/>
          <w:b/>
          <w:color w:val="000000"/>
          <w:sz w:val="24"/>
          <w:szCs w:val="24"/>
          <w:lang w:eastAsia="zh-CN"/>
        </w:rPr>
        <w:t>其他注意事项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b w:val="0"/>
          <w:bCs/>
          <w:color w:val="000000"/>
          <w:sz w:val="24"/>
          <w:szCs w:val="24"/>
          <w:lang w:val="en-US" w:eastAsia="zh-CN"/>
        </w:rPr>
      </w:pPr>
      <w:r>
        <w:rPr>
          <w:rFonts w:hint="eastAsia" w:ascii="宋体" w:hAnsi="宋体"/>
          <w:b w:val="0"/>
          <w:bCs/>
          <w:color w:val="000000"/>
          <w:sz w:val="24"/>
          <w:szCs w:val="24"/>
          <w:lang w:val="en-US" w:eastAsia="zh-CN"/>
        </w:rPr>
        <w:t>1.如项目允许采购进口产品的，应同时提供经本级财政部门批准的进口产品核准表；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b w:val="0"/>
          <w:bCs/>
          <w:color w:val="000000"/>
          <w:sz w:val="24"/>
          <w:szCs w:val="24"/>
          <w:lang w:val="en-US" w:eastAsia="zh-CN"/>
        </w:rPr>
      </w:pPr>
      <w:r>
        <w:rPr>
          <w:rFonts w:hint="eastAsia" w:ascii="宋体" w:hAnsi="宋体"/>
          <w:b w:val="0"/>
          <w:bCs/>
          <w:color w:val="000000"/>
          <w:sz w:val="24"/>
          <w:szCs w:val="24"/>
          <w:lang w:val="en-US" w:eastAsia="zh-CN"/>
        </w:rPr>
        <w:t>2.采购产品为国家强制节能产品的，采购单位应在采购需求中予以重点明确（请用红色字体标注）。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both"/>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9997D"/>
    <w:multiLevelType w:val="singleLevel"/>
    <w:tmpl w:val="1AD9997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ZWYxNjQzZTViOTMyNGMxNzI0ZTlhYjI5ZWQ0MjgifQ=="/>
  </w:docVars>
  <w:rsids>
    <w:rsidRoot w:val="7DA96C27"/>
    <w:rsid w:val="00490B57"/>
    <w:rsid w:val="02E132C9"/>
    <w:rsid w:val="05504736"/>
    <w:rsid w:val="074E3AA1"/>
    <w:rsid w:val="075E6BAE"/>
    <w:rsid w:val="07630750"/>
    <w:rsid w:val="077741FC"/>
    <w:rsid w:val="07BA233A"/>
    <w:rsid w:val="0D6D7FFD"/>
    <w:rsid w:val="13243333"/>
    <w:rsid w:val="160575CB"/>
    <w:rsid w:val="211573D6"/>
    <w:rsid w:val="21F4671D"/>
    <w:rsid w:val="23E7405F"/>
    <w:rsid w:val="2717392E"/>
    <w:rsid w:val="27DA0163"/>
    <w:rsid w:val="280519D2"/>
    <w:rsid w:val="2A13795C"/>
    <w:rsid w:val="2ADB2444"/>
    <w:rsid w:val="2C0C2CD0"/>
    <w:rsid w:val="2C496551"/>
    <w:rsid w:val="3131100C"/>
    <w:rsid w:val="35327830"/>
    <w:rsid w:val="383E73D0"/>
    <w:rsid w:val="3A300588"/>
    <w:rsid w:val="3A706705"/>
    <w:rsid w:val="3AC802EF"/>
    <w:rsid w:val="3EBB72A9"/>
    <w:rsid w:val="432620B4"/>
    <w:rsid w:val="43E510BF"/>
    <w:rsid w:val="44C9100B"/>
    <w:rsid w:val="477F5A57"/>
    <w:rsid w:val="494724F8"/>
    <w:rsid w:val="4D0B7772"/>
    <w:rsid w:val="4E5524C0"/>
    <w:rsid w:val="4F756F96"/>
    <w:rsid w:val="6AE04FFF"/>
    <w:rsid w:val="6D535020"/>
    <w:rsid w:val="6DFD1A82"/>
    <w:rsid w:val="6E646141"/>
    <w:rsid w:val="70296334"/>
    <w:rsid w:val="7189187F"/>
    <w:rsid w:val="71C2023E"/>
    <w:rsid w:val="7DA9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6"/>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rPr>
      <w:lang w:val="zh-CN"/>
    </w:rPr>
  </w:style>
  <w:style w:type="paragraph" w:styleId="4">
    <w:name w:val="Plain Text"/>
    <w:basedOn w:val="1"/>
    <w:qFormat/>
    <w:uiPriority w:val="0"/>
    <w:rPr>
      <w:rFonts w:ascii="宋体" w:hAnsi="Courier New"/>
      <w:sz w:val="21"/>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4</Pages>
  <Words>1522</Words>
  <Characters>1560</Characters>
  <Lines>0</Lines>
  <Paragraphs>0</Paragraphs>
  <TotalTime>3</TotalTime>
  <ScaleCrop>false</ScaleCrop>
  <LinksUpToDate>false</LinksUpToDate>
  <CharactersWithSpaces>1598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2019-05-05T07:05:00Z</dcterms:created>
  <dc:creator>Administrator</dc:creator>
  <cp:lastModifiedBy>肉多多 </cp:lastModifiedBy>
  <dcterms:modified xsi:type="dcterms:W3CDTF">2022-09-30T01:52:41Z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9529FC966D154ABB87A64EC740CA9433</vt:lpwstr>
  </property>
</Properties>
</file>