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202</w:t>
      </w:r>
      <w:r>
        <w:rPr>
          <w:rFonts w:hint="eastAsia" w:ascii="黑体" w:eastAsia="黑体"/>
          <w:sz w:val="36"/>
          <w:szCs w:val="36"/>
          <w:lang w:val="en-US" w:eastAsia="zh-CN"/>
        </w:rPr>
        <w:t>1</w:t>
      </w:r>
      <w:r>
        <w:rPr>
          <w:rFonts w:hint="eastAsia" w:ascii="黑体" w:eastAsia="黑体"/>
          <w:sz w:val="36"/>
          <w:szCs w:val="36"/>
        </w:rPr>
        <w:t>年仙居县</w:t>
      </w:r>
      <w:r>
        <w:rPr>
          <w:rFonts w:hint="eastAsia" w:ascii="黑体" w:eastAsia="黑体"/>
          <w:sz w:val="36"/>
          <w:szCs w:val="36"/>
          <w:lang w:val="en-US" w:eastAsia="zh-CN"/>
        </w:rPr>
        <w:t>平安民爆有限公司</w:t>
      </w:r>
      <w:r>
        <w:rPr>
          <w:rFonts w:hint="eastAsia" w:ascii="黑体" w:eastAsia="黑体"/>
          <w:sz w:val="36"/>
          <w:szCs w:val="36"/>
        </w:rPr>
        <w:t>招聘公告</w:t>
      </w:r>
    </w:p>
    <w:p>
      <w:pPr>
        <w:ind w:firstLine="726" w:firstLineChars="200"/>
        <w:rPr>
          <w:rFonts w:ascii="黑体" w:hAnsi="宋体" w:eastAsia="黑体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6" w:firstLineChars="200"/>
        <w:textAlignment w:val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因工作需要，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仙居县民爆有限公司</w:t>
      </w:r>
      <w:r>
        <w:rPr>
          <w:rFonts w:hint="eastAsia" w:ascii="仿宋_GB2312" w:hAnsi="宋体" w:eastAsia="仿宋_GB2312"/>
          <w:sz w:val="28"/>
          <w:szCs w:val="28"/>
        </w:rPr>
        <w:t>拟向社会公开招聘国有企业员工，现将有关事项公告如下：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55"/>
        <w:jc w:val="left"/>
        <w:textAlignment w:val="auto"/>
        <w:rPr>
          <w:rFonts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/>
          <w:bCs/>
          <w:kern w:val="0"/>
          <w:sz w:val="28"/>
          <w:szCs w:val="28"/>
        </w:rPr>
        <w:t>一、招聘计划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6" w:firstLineChars="200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仙居县民爆有限公司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计划公开招聘员工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名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具体的招聘职位、人数、条件等情况，详见附件1—《202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年仙居县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平安民爆有限公司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员工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需求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计划表》。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6" w:firstLineChars="200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上述招聘信息均可登录仙居县人民政府网站（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 http://www.zjxj.gov.cn/col/col1566997/index.html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）政务公开栏查询，该网站为发布招聘相关信息的指定平台。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480"/>
        <w:jc w:val="left"/>
        <w:textAlignment w:val="auto"/>
        <w:rPr>
          <w:rFonts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>二、招聘对象和条件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566" w:firstLineChars="200"/>
        <w:jc w:val="left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报考人员除应具有与招聘职位要求相适应的年龄、学历、专业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户籍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等资格条件外，还应符合以下要求：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566" w:firstLineChars="200"/>
        <w:jc w:val="left"/>
        <w:textAlignment w:val="auto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1、遵守中华人民共和国宪法、法律、法规</w:t>
      </w:r>
      <w:r>
        <w:rPr>
          <w:rFonts w:hint="eastAsia" w:ascii="仿宋_GB2312" w:hAnsi="宋体" w:eastAsia="仿宋_GB2312"/>
          <w:kern w:val="0"/>
          <w:sz w:val="28"/>
          <w:szCs w:val="28"/>
        </w:rPr>
        <w:t>，无违法犯罪记录。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566" w:firstLineChars="200"/>
        <w:textAlignment w:val="auto"/>
        <w:rPr>
          <w:rFonts w:hint="default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2、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具备良好的品行和适应职位要求的身体条件。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566" w:firstLineChars="200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3、报考安全员职位的需持有《道路运输企业主要负责人和安全生产管理人员安全考核合格证明》。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566" w:firstLineChars="200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4、报考押运员职位的需在2021年11月25日前取得《爆炸品道路运输押运人员》从业资格证。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566" w:firstLineChars="200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5、报考驾驶员职位的需满足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《爆炸品道路运输驾驶员》从业资格证取证条件，并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在2021年11月25日前取得《爆炸品道路运输驾驶员》从业资格证。</w:t>
      </w:r>
    </w:p>
    <w:p>
      <w:pPr>
        <w:widowControl/>
        <w:spacing w:line="461" w:lineRule="atLeast"/>
        <w:ind w:firstLine="415" w:firstLineChars="147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6、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35周岁及以下是指（198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年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 xml:space="preserve"> 月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29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日后出生）；</w:t>
      </w:r>
    </w:p>
    <w:p>
      <w:pPr>
        <w:widowControl/>
        <w:spacing w:line="461" w:lineRule="atLeast"/>
        <w:ind w:firstLine="698" w:firstLineChars="247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 xml:space="preserve"> 48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周岁及以下是指（19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72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年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 xml:space="preserve"> 月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29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日后出生）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55"/>
        <w:jc w:val="left"/>
        <w:textAlignment w:val="auto"/>
        <w:rPr>
          <w:rFonts w:hint="default" w:ascii="黑体" w:hAnsi="黑体" w:eastAsia="黑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28"/>
          <w:szCs w:val="28"/>
          <w:lang w:val="en-US" w:eastAsia="zh-CN" w:bidi="ar-SA"/>
        </w:rPr>
        <w:t>三、从业资格证取证条件和单位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707" w:firstLineChars="250"/>
        <w:jc w:val="left"/>
        <w:textAlignment w:val="auto"/>
        <w:rPr>
          <w:rFonts w:hint="eastAsia" w:ascii="仿宋_GB2312" w:hAnsi="华文中宋" w:eastAsia="仿宋_GB2312"/>
          <w:sz w:val="28"/>
          <w:szCs w:val="28"/>
          <w:lang w:val="en-US" w:eastAsia="zh-CN"/>
        </w:rPr>
      </w:pP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（一）取证条件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707" w:firstLineChars="250"/>
        <w:jc w:val="left"/>
        <w:textAlignment w:val="auto"/>
        <w:rPr>
          <w:rFonts w:hint="eastAsia" w:ascii="仿宋_GB2312" w:hAnsi="华文中宋" w:eastAsia="仿宋_GB2312"/>
          <w:sz w:val="28"/>
          <w:szCs w:val="28"/>
          <w:lang w:val="en-US" w:eastAsia="zh-CN"/>
        </w:rPr>
      </w:pP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1、《爆炸品道路运输驾驶员》从业资格证:</w:t>
      </w:r>
      <w:r>
        <w:rPr>
          <w:rFonts w:hint="default" w:ascii="仿宋_GB2312" w:hAnsi="华文中宋" w:eastAsia="仿宋_GB2312"/>
          <w:sz w:val="28"/>
          <w:szCs w:val="28"/>
          <w:lang w:val="en-US" w:eastAsia="zh-CN"/>
        </w:rPr>
        <w:t>①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台州本地户口;</w:t>
      </w:r>
      <w:r>
        <w:rPr>
          <w:rFonts w:hint="default" w:ascii="仿宋_GB2312" w:hAnsi="华文中宋" w:eastAsia="仿宋_GB2312"/>
          <w:sz w:val="28"/>
          <w:szCs w:val="28"/>
          <w:lang w:val="en-US" w:eastAsia="zh-CN"/>
        </w:rPr>
        <w:t>②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取得经营性道路旅客运输或者货物运输驾驶员从业资格2年以上（出租车除外）;</w:t>
      </w:r>
      <w:r>
        <w:rPr>
          <w:rFonts w:hint="default" w:ascii="仿宋_GB2312" w:hAnsi="华文中宋" w:eastAsia="仿宋_GB2312"/>
          <w:sz w:val="28"/>
          <w:szCs w:val="28"/>
          <w:lang w:val="en-US" w:eastAsia="zh-CN"/>
        </w:rPr>
        <w:t>③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三年内无重大以上交通责任事故且每个周期内未扣满12分。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707" w:firstLineChars="250"/>
        <w:jc w:val="left"/>
        <w:textAlignment w:val="auto"/>
        <w:rPr>
          <w:rFonts w:hint="default" w:ascii="仿宋_GB2312" w:hAnsi="华文中宋" w:eastAsia="仿宋_GB2312"/>
          <w:sz w:val="28"/>
          <w:szCs w:val="28"/>
          <w:lang w:val="en-US" w:eastAsia="zh-CN"/>
        </w:rPr>
      </w:pP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2、《爆炸品道路运输押运人员》从业资格证:台州本地户口。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707" w:firstLineChars="250"/>
        <w:jc w:val="left"/>
        <w:textAlignment w:val="auto"/>
        <w:rPr>
          <w:rFonts w:hint="default" w:ascii="仿宋_GB2312" w:hAnsi="华文中宋" w:eastAsia="仿宋_GB2312"/>
          <w:sz w:val="28"/>
          <w:szCs w:val="28"/>
          <w:lang w:val="en-US" w:eastAsia="zh-CN"/>
        </w:rPr>
      </w:pP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（二）取证单位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707" w:firstLineChars="250"/>
        <w:jc w:val="left"/>
        <w:textAlignment w:val="auto"/>
        <w:rPr>
          <w:rFonts w:hint="default" w:ascii="仿宋_GB2312" w:hAnsi="华文中宋" w:eastAsia="仿宋_GB2312"/>
          <w:sz w:val="28"/>
          <w:szCs w:val="28"/>
          <w:lang w:val="en-US" w:eastAsia="zh-CN"/>
        </w:rPr>
      </w:pP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 xml:space="preserve">《爆炸品道路运输驾驶员》《爆炸品道路运输押运人员》从业资格证取证单位：台州市椒江平安驾驶培训有限公司  地点：椒江区鸿州大道88号  联系电话：0576--88669779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707" w:firstLineChars="250"/>
        <w:jc w:val="left"/>
        <w:textAlignment w:val="auto"/>
        <w:rPr>
          <w:rFonts w:hint="default" w:ascii="仿宋_GB2312" w:hAnsi="华文中宋" w:eastAsia="仿宋_GB2312"/>
          <w:sz w:val="28"/>
          <w:szCs w:val="28"/>
          <w:lang w:val="en-US" w:eastAsia="zh-CN"/>
        </w:rPr>
      </w:pP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取证具体报名考试时间及相关内容请电话咨询取证单位。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55"/>
        <w:jc w:val="left"/>
        <w:textAlignment w:val="auto"/>
        <w:rPr>
          <w:rFonts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/>
          <w:bCs/>
          <w:kern w:val="0"/>
          <w:sz w:val="28"/>
          <w:szCs w:val="28"/>
          <w:lang w:val="en-US" w:eastAsia="zh-CN"/>
        </w:rPr>
        <w:t>四</w:t>
      </w:r>
      <w:r>
        <w:rPr>
          <w:rFonts w:hint="eastAsia" w:ascii="黑体" w:hAnsi="宋体" w:eastAsia="黑体"/>
          <w:bCs/>
          <w:kern w:val="0"/>
          <w:sz w:val="28"/>
          <w:szCs w:val="28"/>
        </w:rPr>
        <w:t>、报名时间、地点和要求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707" w:firstLineChars="250"/>
        <w:jc w:val="left"/>
        <w:textAlignment w:val="auto"/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此次公开招聘的报名工作，采取现场报名的方式进行，考生报名资格审查由招聘单位负责。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707" w:firstLineChars="250"/>
        <w:jc w:val="left"/>
        <w:textAlignment w:val="auto"/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一</w:t>
      </w:r>
      <w:r>
        <w:rPr>
          <w:rFonts w:hint="eastAsia" w:ascii="仿宋_GB2312" w:hAnsi="华文中宋" w:eastAsia="仿宋_GB2312"/>
          <w:sz w:val="28"/>
          <w:szCs w:val="28"/>
          <w:lang w:eastAsia="zh-CN"/>
        </w:rPr>
        <w:t>）</w:t>
      </w:r>
      <w:r>
        <w:rPr>
          <w:rFonts w:hint="eastAsia" w:ascii="仿宋_GB2312" w:hAnsi="华文中宋" w:eastAsia="仿宋_GB2312"/>
          <w:sz w:val="28"/>
          <w:szCs w:val="28"/>
        </w:rPr>
        <w:t>报名时间：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707" w:firstLineChars="250"/>
        <w:jc w:val="left"/>
        <w:textAlignment w:val="auto"/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202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华文中宋" w:eastAsia="仿宋_GB2312"/>
          <w:sz w:val="28"/>
          <w:szCs w:val="28"/>
        </w:rPr>
        <w:t>年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华文中宋" w:eastAsia="仿宋_GB2312"/>
          <w:sz w:val="28"/>
          <w:szCs w:val="28"/>
        </w:rPr>
        <w:t>月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27</w:t>
      </w:r>
      <w:r>
        <w:rPr>
          <w:rFonts w:hint="eastAsia" w:ascii="仿宋_GB2312" w:hAnsi="华文中宋" w:eastAsia="仿宋_GB2312"/>
          <w:sz w:val="28"/>
          <w:szCs w:val="28"/>
        </w:rPr>
        <w:t>日-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华文中宋" w:eastAsia="仿宋_GB2312"/>
          <w:sz w:val="28"/>
          <w:szCs w:val="28"/>
        </w:rPr>
        <w:t>月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29</w:t>
      </w:r>
      <w:r>
        <w:rPr>
          <w:rFonts w:hint="eastAsia" w:ascii="仿宋_GB2312" w:hAnsi="华文中宋" w:eastAsia="仿宋_GB2312"/>
          <w:sz w:val="28"/>
          <w:szCs w:val="28"/>
        </w:rPr>
        <w:t>日（上午8∶30--11∶30   下午14: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华文中宋" w:eastAsia="仿宋_GB2312"/>
          <w:sz w:val="28"/>
          <w:szCs w:val="28"/>
        </w:rPr>
        <w:t>0--17:30）。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707" w:firstLineChars="250"/>
        <w:jc w:val="left"/>
        <w:textAlignment w:val="auto"/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（二）报名地点：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仙居</w:t>
      </w:r>
      <w:r>
        <w:rPr>
          <w:rFonts w:hint="eastAsia" w:ascii="仿宋_GB2312" w:hAnsi="华文中宋" w:eastAsia="仿宋_GB2312"/>
          <w:sz w:val="28"/>
          <w:szCs w:val="28"/>
        </w:rPr>
        <w:t>县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平安民爆有限公司办公</w:t>
      </w:r>
      <w:r>
        <w:rPr>
          <w:rFonts w:hint="eastAsia" w:ascii="仿宋_GB2312" w:hAnsi="华文中宋" w:eastAsia="仿宋_GB2312"/>
          <w:sz w:val="28"/>
          <w:szCs w:val="28"/>
        </w:rPr>
        <w:t>室（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安洲街道商城西路201</w:t>
      </w:r>
      <w:r>
        <w:rPr>
          <w:rFonts w:hint="eastAsia" w:ascii="仿宋_GB2312" w:hAnsi="华文中宋" w:eastAsia="仿宋_GB2312"/>
          <w:sz w:val="28"/>
          <w:szCs w:val="28"/>
        </w:rPr>
        <w:t>号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六楼608室</w:t>
      </w:r>
      <w:r>
        <w:rPr>
          <w:rFonts w:hint="eastAsia" w:ascii="仿宋_GB2312" w:hAnsi="华文中宋" w:eastAsia="仿宋_GB2312"/>
          <w:sz w:val="28"/>
          <w:szCs w:val="28"/>
        </w:rPr>
        <w:t>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707" w:firstLineChars="250"/>
        <w:jc w:val="left"/>
        <w:textAlignment w:val="auto"/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(三)报名要求：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707" w:firstLineChars="250"/>
        <w:jc w:val="left"/>
        <w:textAlignment w:val="auto"/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1、报考人员需在电脑上真实、完整、准确地填写附件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华文中宋" w:eastAsia="仿宋_GB2312"/>
          <w:sz w:val="28"/>
          <w:szCs w:val="28"/>
        </w:rPr>
        <w:t>《报名表》（表中的报名信息不能手工填写）并打印，贴好近期拍摄的本人免冠、正面一寸同底彩照两张。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707" w:firstLineChars="250"/>
        <w:jc w:val="left"/>
        <w:textAlignment w:val="auto"/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报名时，报考人员还须携带《报名表》（贴近期免冠1寸彩照两张）、中国高等教育学生信息网（</w:t>
      </w:r>
      <w:r>
        <w:rPr>
          <w:rFonts w:hint="eastAsia" w:ascii="仿宋_GB2312" w:hAnsi="华文中宋" w:eastAsia="仿宋_GB2312"/>
          <w:sz w:val="28"/>
          <w:szCs w:val="28"/>
        </w:rPr>
        <w:fldChar w:fldCharType="begin"/>
      </w:r>
      <w:r>
        <w:rPr>
          <w:rFonts w:hint="eastAsia" w:ascii="仿宋_GB2312" w:hAnsi="华文中宋" w:eastAsia="仿宋_GB2312"/>
          <w:sz w:val="28"/>
          <w:szCs w:val="28"/>
        </w:rPr>
        <w:instrText xml:space="preserve"> HYPERLINK "http://www.chsi.com.cn/）在线验证报告1" </w:instrText>
      </w:r>
      <w:r>
        <w:rPr>
          <w:rFonts w:hint="eastAsia" w:ascii="仿宋_GB2312" w:hAnsi="华文中宋" w:eastAsia="仿宋_GB2312"/>
          <w:sz w:val="28"/>
          <w:szCs w:val="28"/>
        </w:rPr>
        <w:fldChar w:fldCharType="separate"/>
      </w:r>
      <w:r>
        <w:rPr>
          <w:rFonts w:hint="eastAsia" w:ascii="仿宋_GB2312" w:hAnsi="华文中宋" w:eastAsia="仿宋_GB2312"/>
          <w:sz w:val="28"/>
          <w:szCs w:val="28"/>
        </w:rPr>
        <w:t>http://www.chsi.com.cn/）在线验证报告1</w:t>
      </w:r>
      <w:r>
        <w:rPr>
          <w:rFonts w:hint="eastAsia" w:ascii="仿宋_GB2312" w:hAnsi="华文中宋" w:eastAsia="仿宋_GB2312"/>
          <w:sz w:val="28"/>
          <w:szCs w:val="28"/>
        </w:rPr>
        <w:fldChar w:fldCharType="end"/>
      </w:r>
      <w:r>
        <w:rPr>
          <w:rFonts w:hint="eastAsia" w:ascii="仿宋_GB2312" w:hAnsi="华文中宋" w:eastAsia="仿宋_GB2312"/>
          <w:sz w:val="28"/>
          <w:szCs w:val="28"/>
        </w:rPr>
        <w:t>份，本人有效身份证、户口簿、学历证书</w:t>
      </w:r>
      <w:r>
        <w:rPr>
          <w:rFonts w:hint="eastAsia" w:ascii="仿宋_GB2312" w:hAnsi="华文中宋" w:eastAsia="仿宋_GB2312"/>
          <w:sz w:val="28"/>
          <w:szCs w:val="28"/>
          <w:lang w:eastAsia="zh-CN"/>
        </w:rPr>
        <w:t>、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辖区公安机关出具的无违法犯罪记录证明1份。报考驾驶员职位的，需提供《爆炸品道路运输驾驶员》从业资格证或经营性道路旅客运输或者货物运输驾驶员从业资格2年以上（出租车除外）</w:t>
      </w:r>
      <w:r>
        <w:rPr>
          <w:rFonts w:hint="eastAsia" w:ascii="仿宋_GB2312" w:hAnsi="华文中宋" w:eastAsia="仿宋_GB2312"/>
          <w:sz w:val="28"/>
          <w:szCs w:val="28"/>
        </w:rPr>
        <w:t>等资料的原件及复印</w:t>
      </w:r>
      <w:r>
        <w:rPr>
          <w:rFonts w:hint="eastAsia" w:ascii="仿宋_GB2312" w:hAnsi="华文中宋" w:eastAsia="仿宋_GB2312"/>
          <w:sz w:val="28"/>
          <w:szCs w:val="28"/>
          <w:lang w:eastAsia="zh-CN"/>
        </w:rPr>
        <w:t>；报考押运员职位的，需提供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《爆炸品道路运输押运人员》从业资格证</w:t>
      </w:r>
      <w:r>
        <w:rPr>
          <w:rFonts w:hint="eastAsia" w:ascii="仿宋_GB2312" w:hAnsi="华文中宋" w:eastAsia="仿宋_GB2312"/>
          <w:sz w:val="28"/>
          <w:szCs w:val="28"/>
        </w:rPr>
        <w:t>原件及复印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或者是台州本地户口；报考安全员职位的，需提供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《道路运输企业主要负责人和安全生产管理人员安全考核合格证明》原件及复印件。</w:t>
      </w:r>
      <w:r>
        <w:rPr>
          <w:rFonts w:hint="eastAsia" w:ascii="仿宋_GB2312" w:hAnsi="华文中宋" w:eastAsia="仿宋_GB2312"/>
          <w:sz w:val="28"/>
          <w:szCs w:val="28"/>
        </w:rPr>
        <w:t>报名时报考人员所提供材料不全的，不得报考。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707" w:firstLineChars="250"/>
        <w:jc w:val="left"/>
        <w:textAlignment w:val="auto"/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2、报考人员每人限报1个职位，若发现考生同时报考2个及以上职位的，则取消本次报考资格。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707" w:firstLineChars="250"/>
        <w:jc w:val="left"/>
        <w:textAlignment w:val="auto"/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3、若符合条件的报考人数与招聘计划数之比不足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华文中宋" w:eastAsia="仿宋_GB2312"/>
          <w:sz w:val="28"/>
          <w:szCs w:val="28"/>
        </w:rPr>
        <w:t>:1的，则相应核减或取消招聘计划数。招聘计划的调整情况将在仙居县人民政府网站上公布。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707" w:firstLineChars="250"/>
        <w:jc w:val="left"/>
        <w:textAlignment w:val="auto"/>
        <w:rPr>
          <w:rFonts w:hint="default" w:ascii="仿宋_GB2312" w:hAnsi="宋体" w:eastAsia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4、报考人员年龄超过45周岁必须签订社会保障承诺书。</w:t>
      </w:r>
    </w:p>
    <w:p>
      <w:pPr>
        <w:pStyle w:val="1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6" w:firstLineChars="200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五</w:t>
      </w:r>
      <w:r>
        <w:rPr>
          <w:rFonts w:hint="eastAsia" w:ascii="黑体" w:hAnsi="黑体" w:eastAsia="黑体"/>
          <w:sz w:val="28"/>
          <w:szCs w:val="28"/>
        </w:rPr>
        <w:t>、考试内容和方式</w:t>
      </w:r>
    </w:p>
    <w:p>
      <w:pPr>
        <w:pStyle w:val="1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6" w:firstLineChars="200"/>
        <w:textAlignment w:val="auto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（一）笔试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707" w:firstLineChars="250"/>
        <w:jc w:val="left"/>
        <w:textAlignment w:val="auto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1、笔试内容：《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中华人民共和国安全生产法</w:t>
      </w:r>
      <w:r>
        <w:rPr>
          <w:rFonts w:hint="eastAsia" w:ascii="仿宋_GB2312" w:hAnsi="华文中宋" w:eastAsia="仿宋_GB2312"/>
          <w:sz w:val="28"/>
          <w:szCs w:val="28"/>
        </w:rPr>
        <w:t>》</w:t>
      </w:r>
      <w:r>
        <w:rPr>
          <w:rFonts w:hint="eastAsia" w:ascii="仿宋_GB2312" w:hAnsi="华文中宋" w:eastAsia="仿宋_GB2312"/>
          <w:sz w:val="28"/>
          <w:szCs w:val="28"/>
          <w:lang w:eastAsia="zh-CN"/>
        </w:rPr>
        <w:t>《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道路危险货物运输从业人员从业资格培训教材</w:t>
      </w:r>
      <w:r>
        <w:rPr>
          <w:rFonts w:hint="eastAsia" w:ascii="仿宋_GB2312" w:hAnsi="华文中宋" w:eastAsia="仿宋_GB2312"/>
          <w:sz w:val="28"/>
          <w:szCs w:val="28"/>
          <w:lang w:eastAsia="zh-CN"/>
        </w:rPr>
        <w:t>》《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危险货物道路运输从业人员培训教材</w:t>
      </w:r>
      <w:r>
        <w:rPr>
          <w:rFonts w:hint="eastAsia" w:ascii="仿宋_GB2312" w:hAnsi="华文中宋" w:eastAsia="仿宋_GB2312"/>
          <w:sz w:val="28"/>
          <w:szCs w:val="28"/>
          <w:lang w:eastAsia="zh-CN"/>
        </w:rPr>
        <w:t>》</w:t>
      </w:r>
      <w:r>
        <w:rPr>
          <w:rFonts w:hint="eastAsia" w:ascii="仿宋_GB2312" w:hAnsi="华文中宋" w:eastAsia="仿宋_GB2312"/>
          <w:sz w:val="28"/>
          <w:szCs w:val="28"/>
        </w:rPr>
        <w:t>，采用闭卷考试，</w:t>
      </w:r>
      <w:r>
        <w:rPr>
          <w:rFonts w:hint="eastAsia" w:ascii="仿宋_GB2312" w:hAnsi="宋体" w:eastAsia="仿宋_GB2312"/>
          <w:kern w:val="0"/>
          <w:sz w:val="28"/>
          <w:szCs w:val="28"/>
        </w:rPr>
        <w:t>笔试成绩满分为100分</w:t>
      </w:r>
      <w:r>
        <w:rPr>
          <w:rFonts w:hint="eastAsia" w:ascii="仿宋_GB2312" w:hAnsi="华文中宋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6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2、笔试时间：202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13</w:t>
      </w:r>
      <w:r>
        <w:rPr>
          <w:rFonts w:hint="eastAsia" w:ascii="仿宋_GB2312" w:eastAsia="仿宋_GB2312"/>
          <w:sz w:val="28"/>
          <w:szCs w:val="28"/>
        </w:rPr>
        <w:t>日，具体地点详见准考证。报考人员须同时携带准考证和有效期内的本人二代身份证，按照准考证上规定的时间和地点参加笔试。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55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</w:t>
      </w:r>
      <w:r>
        <w:rPr>
          <w:rFonts w:hint="eastAsia" w:ascii="仿宋_GB2312" w:hAnsi="宋体" w:eastAsia="仿宋_GB2312"/>
          <w:kern w:val="0"/>
          <w:sz w:val="28"/>
          <w:szCs w:val="28"/>
        </w:rPr>
        <w:t>准考证发放时间和地点：202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11</w:t>
      </w:r>
      <w:r>
        <w:rPr>
          <w:rFonts w:hint="eastAsia" w:ascii="仿宋_GB2312" w:hAnsi="宋体" w:eastAsia="仿宋_GB2312"/>
          <w:kern w:val="0"/>
          <w:sz w:val="28"/>
          <w:szCs w:val="28"/>
        </w:rPr>
        <w:t>月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11</w:t>
      </w: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日，上午8∶30--11∶30 </w:t>
      </w:r>
      <w:r>
        <w:rPr>
          <w:rFonts w:hint="eastAsia" w:ascii="宋体" w:hAnsi="宋体" w:eastAsia="仿宋_GB2312"/>
          <w:kern w:val="0"/>
          <w:sz w:val="28"/>
          <w:szCs w:val="28"/>
        </w:rPr>
        <w:t>  </w:t>
      </w:r>
      <w:r>
        <w:rPr>
          <w:rFonts w:hint="eastAsia" w:ascii="仿宋_GB2312" w:hAnsi="宋体" w:eastAsia="仿宋_GB2312"/>
          <w:kern w:val="0"/>
          <w:sz w:val="28"/>
          <w:szCs w:val="28"/>
        </w:rPr>
        <w:t>下午14: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0</w:t>
      </w:r>
      <w:r>
        <w:rPr>
          <w:rFonts w:hint="eastAsia" w:ascii="仿宋_GB2312" w:hAnsi="宋体" w:eastAsia="仿宋_GB2312"/>
          <w:kern w:val="0"/>
          <w:sz w:val="28"/>
          <w:szCs w:val="28"/>
        </w:rPr>
        <w:t>0--17: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0</w:t>
      </w:r>
      <w:r>
        <w:rPr>
          <w:rFonts w:hint="eastAsia" w:ascii="仿宋_GB2312" w:hAnsi="宋体" w:eastAsia="仿宋_GB2312"/>
          <w:kern w:val="0"/>
          <w:sz w:val="28"/>
          <w:szCs w:val="28"/>
        </w:rPr>
        <w:t>0。请带身份证到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仙居</w:t>
      </w:r>
      <w:r>
        <w:rPr>
          <w:rFonts w:hint="eastAsia" w:ascii="仿宋_GB2312" w:eastAsia="仿宋_GB2312"/>
          <w:sz w:val="28"/>
          <w:szCs w:val="28"/>
        </w:rPr>
        <w:t>县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平安民爆有限公司办公</w:t>
      </w:r>
      <w:r>
        <w:rPr>
          <w:rFonts w:hint="eastAsia" w:ascii="仿宋_GB2312" w:eastAsia="仿宋_GB2312"/>
          <w:sz w:val="28"/>
          <w:szCs w:val="28"/>
        </w:rPr>
        <w:t>室（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安洲街道商城西路201</w:t>
      </w:r>
      <w:r>
        <w:rPr>
          <w:rFonts w:hint="eastAsia" w:ascii="仿宋_GB2312" w:hAnsi="宋体" w:eastAsia="仿宋_GB2312"/>
          <w:kern w:val="0"/>
          <w:sz w:val="28"/>
          <w:szCs w:val="28"/>
        </w:rPr>
        <w:t>号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六楼608室</w:t>
      </w:r>
      <w:r>
        <w:rPr>
          <w:rFonts w:hint="eastAsia" w:ascii="仿宋_GB2312" w:hAnsi="宋体" w:eastAsia="仿宋_GB2312"/>
          <w:kern w:val="0"/>
          <w:sz w:val="28"/>
          <w:szCs w:val="28"/>
        </w:rPr>
        <w:t>）</w:t>
      </w:r>
      <w:r>
        <w:rPr>
          <w:rFonts w:hint="eastAsia" w:ascii="仿宋_GB2312" w:eastAsia="仿宋_GB2312"/>
          <w:sz w:val="28"/>
          <w:szCs w:val="28"/>
        </w:rPr>
        <w:t>领取。</w:t>
      </w:r>
    </w:p>
    <w:p>
      <w:pPr>
        <w:pStyle w:val="1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6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(</w:t>
      </w:r>
      <w:r>
        <w:rPr>
          <w:rFonts w:hint="eastAsia" w:ascii="仿宋_GB2312" w:eastAsia="仿宋_GB2312"/>
          <w:sz w:val="28"/>
          <w:szCs w:val="28"/>
          <w:lang w:eastAsia="zh-CN"/>
        </w:rPr>
        <w:t>二</w:t>
      </w:r>
      <w:r>
        <w:rPr>
          <w:rFonts w:hint="eastAsia" w:ascii="仿宋_GB2312" w:eastAsia="仿宋_GB2312"/>
          <w:sz w:val="28"/>
          <w:szCs w:val="28"/>
        </w:rPr>
        <w:t xml:space="preserve">)计分方法：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7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kern w:val="0"/>
          <w:sz w:val="28"/>
          <w:szCs w:val="28"/>
          <w:lang w:eastAsia="zh-CN"/>
        </w:rPr>
        <w:t>按照</w:t>
      </w:r>
      <w:r>
        <w:rPr>
          <w:rFonts w:hint="eastAsia" w:ascii="仿宋_GB2312" w:hAnsi="宋体" w:eastAsia="仿宋_GB2312"/>
          <w:kern w:val="0"/>
          <w:sz w:val="28"/>
          <w:szCs w:val="28"/>
        </w:rPr>
        <w:t>笔试成绩</w:t>
      </w:r>
      <w:r>
        <w:rPr>
          <w:rFonts w:hint="eastAsia" w:ascii="仿宋_GB2312" w:hAnsi="宋体" w:eastAsia="仿宋_GB2312"/>
          <w:kern w:val="0"/>
          <w:sz w:val="28"/>
          <w:szCs w:val="28"/>
          <w:lang w:eastAsia="zh-CN"/>
        </w:rPr>
        <w:t>百分制进行计分，</w:t>
      </w:r>
      <w:r>
        <w:rPr>
          <w:rFonts w:hint="eastAsia" w:ascii="仿宋_GB2312" w:hAnsi="宋体" w:eastAsia="仿宋_GB2312"/>
          <w:kern w:val="0"/>
          <w:sz w:val="28"/>
          <w:szCs w:val="28"/>
        </w:rPr>
        <w:t>从高分到低分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进行排序。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</w:rPr>
        <w:t>若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  <w:lang w:eastAsia="zh-CN"/>
        </w:rPr>
        <w:t>笔试成绩相同的（不影响进入体检人员的除外）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</w:rPr>
        <w:t>，则需另行复试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</w:rPr>
        <w:t>以复试成绩高的排位在前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7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kern w:val="0"/>
          <w:sz w:val="28"/>
          <w:szCs w:val="28"/>
          <w:lang w:eastAsia="zh-CN"/>
        </w:rPr>
        <w:t>在规定的时间内未取得从业资格证（合格证明）的，不列入体检、考察对象。</w:t>
      </w:r>
    </w:p>
    <w:p>
      <w:pPr>
        <w:widowControl/>
        <w:spacing w:line="555" w:lineRule="atLeast"/>
        <w:ind w:firstLine="555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六</w:t>
      </w:r>
      <w:r>
        <w:rPr>
          <w:rFonts w:hint="eastAsia" w:ascii="黑体" w:hAnsi="黑体" w:eastAsia="黑体"/>
          <w:sz w:val="28"/>
          <w:szCs w:val="28"/>
        </w:rPr>
        <w:t>、体检与考察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70"/>
        <w:jc w:val="left"/>
        <w:textAlignment w:val="auto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  <w:lang w:eastAsia="zh-CN"/>
        </w:rPr>
        <w:t>在获得从业资格证书（合格证明）人员中，</w:t>
      </w:r>
      <w:r>
        <w:rPr>
          <w:rFonts w:hint="eastAsia" w:ascii="仿宋_GB2312" w:hAnsi="宋体" w:eastAsia="仿宋_GB2312"/>
          <w:kern w:val="0"/>
          <w:sz w:val="28"/>
          <w:szCs w:val="28"/>
        </w:rPr>
        <w:t>根据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笔试</w:t>
      </w:r>
      <w:r>
        <w:rPr>
          <w:rFonts w:hint="eastAsia" w:ascii="仿宋_GB2312" w:hAnsi="宋体" w:eastAsia="仿宋_GB2312"/>
          <w:kern w:val="0"/>
          <w:sz w:val="28"/>
          <w:szCs w:val="28"/>
        </w:rPr>
        <w:t>成绩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，</w:t>
      </w:r>
      <w:r>
        <w:rPr>
          <w:rFonts w:hint="eastAsia" w:ascii="仿宋_GB2312" w:hAnsi="宋体" w:eastAsia="仿宋_GB2312"/>
          <w:kern w:val="0"/>
          <w:sz w:val="28"/>
          <w:szCs w:val="28"/>
        </w:rPr>
        <w:t>从高分到低分，按招聘职位计划数的1∶1比例确定体检</w:t>
      </w:r>
      <w:r>
        <w:rPr>
          <w:rFonts w:hint="eastAsia" w:ascii="仿宋_GB2312" w:hAnsi="宋体" w:eastAsia="仿宋_GB2312"/>
          <w:kern w:val="0"/>
          <w:sz w:val="28"/>
          <w:szCs w:val="28"/>
          <w:lang w:eastAsia="zh-CN"/>
        </w:rPr>
        <w:t>对象，</w:t>
      </w:r>
      <w:r>
        <w:rPr>
          <w:rFonts w:hint="eastAsia" w:ascii="仿宋_GB2312" w:hAnsi="宋体" w:eastAsia="仿宋_GB2312"/>
          <w:kern w:val="0"/>
          <w:sz w:val="28"/>
          <w:szCs w:val="28"/>
        </w:rPr>
        <w:t>体检费用由考生自负。体检工作由县国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投集团</w:t>
      </w:r>
      <w:r>
        <w:rPr>
          <w:rFonts w:hint="eastAsia" w:ascii="仿宋_GB2312" w:hAnsi="宋体" w:eastAsia="仿宋_GB2312"/>
          <w:kern w:val="0"/>
          <w:sz w:val="28"/>
          <w:szCs w:val="28"/>
        </w:rPr>
        <w:t>组织实施。</w:t>
      </w:r>
      <w:r>
        <w:rPr>
          <w:rFonts w:hint="eastAsia" w:ascii="仿宋_GB2312" w:hAnsi="宋体" w:eastAsia="仿宋_GB2312"/>
          <w:kern w:val="0"/>
          <w:sz w:val="28"/>
          <w:szCs w:val="28"/>
          <w:lang w:eastAsia="zh-CN"/>
        </w:rPr>
        <w:t>体检时间安排在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2021年11月25日后进行，具体时间另行通知。</w:t>
      </w:r>
      <w:r>
        <w:rPr>
          <w:rFonts w:hint="eastAsia" w:ascii="仿宋_GB2312" w:hAnsi="宋体" w:eastAsia="仿宋_GB2312"/>
          <w:kern w:val="0"/>
          <w:sz w:val="28"/>
          <w:szCs w:val="28"/>
        </w:rPr>
        <w:t>体检</w:t>
      </w:r>
      <w:r>
        <w:rPr>
          <w:rFonts w:hint="eastAsia" w:ascii="仿宋_GB2312" w:hAnsi="宋体" w:eastAsia="仿宋_GB2312"/>
          <w:kern w:val="0"/>
          <w:sz w:val="28"/>
          <w:szCs w:val="28"/>
          <w:lang w:eastAsia="zh-CN"/>
        </w:rPr>
        <w:t>标准</w:t>
      </w:r>
      <w:r>
        <w:rPr>
          <w:rFonts w:hint="eastAsia" w:ascii="仿宋_GB2312" w:hAnsi="宋体" w:eastAsia="仿宋_GB2312"/>
          <w:kern w:val="0"/>
          <w:sz w:val="28"/>
          <w:szCs w:val="28"/>
        </w:rPr>
        <w:t>参照现行的公务员录用体检通用标准执行。报考人员不按规定的时间、地点参加体检的，视作放弃体检。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5" w:lineRule="atLeast"/>
        <w:ind w:firstLine="573"/>
        <w:jc w:val="left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体检合格者进入考察。考察由县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平安民爆有限公司</w:t>
      </w:r>
      <w:r>
        <w:rPr>
          <w:rFonts w:hint="eastAsia" w:ascii="仿宋_GB2312" w:hAnsi="宋体" w:eastAsia="仿宋_GB2312"/>
          <w:kern w:val="0"/>
          <w:sz w:val="28"/>
          <w:szCs w:val="28"/>
        </w:rPr>
        <w:t>组织实施，考察标准参照</w:t>
      </w:r>
      <w:r>
        <w:rPr>
          <w:rFonts w:hint="eastAsia" w:ascii="仿宋_GB2312" w:hAnsi="宋体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原</w:t>
      </w:r>
      <w:r>
        <w:rPr>
          <w:rFonts w:hint="eastAsia" w:ascii="仿宋_GB2312" w:hAnsi="宋体" w:eastAsia="仿宋_GB2312"/>
          <w:kern w:val="0"/>
          <w:sz w:val="28"/>
          <w:szCs w:val="28"/>
        </w:rPr>
        <w:t>国家公务员局《关于做好公务员录用考察工作的通知》（国公发〔2013〕2号）执行。考察结果仅作为本次是否聘用的依据。</w:t>
      </w:r>
    </w:p>
    <w:p>
      <w:pPr>
        <w:widowControl/>
        <w:spacing w:line="555" w:lineRule="atLeast"/>
        <w:ind w:firstLine="555"/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拟聘用人员公示前，因出现报考人员放弃体检、考察或体检不合格、考察不合格的，</w:t>
      </w:r>
      <w:r>
        <w:rPr>
          <w:rFonts w:hint="eastAsia" w:ascii="仿宋_GB2312" w:hAnsi="宋体" w:eastAsia="仿宋_GB2312"/>
          <w:kern w:val="0"/>
          <w:sz w:val="28"/>
          <w:szCs w:val="28"/>
          <w:lang w:eastAsia="zh-CN"/>
        </w:rPr>
        <w:t>在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获得从业资格证（合格证明）人员中，</w:t>
      </w:r>
      <w:r>
        <w:rPr>
          <w:rFonts w:hint="eastAsia" w:ascii="仿宋_GB2312" w:hAnsi="宋体" w:eastAsia="仿宋_GB2312"/>
          <w:kern w:val="0"/>
          <w:sz w:val="28"/>
          <w:szCs w:val="28"/>
        </w:rPr>
        <w:t>按该职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位笔试</w:t>
      </w:r>
      <w:r>
        <w:rPr>
          <w:rFonts w:hint="eastAsia" w:ascii="仿宋_GB2312" w:hAnsi="宋体" w:eastAsia="仿宋_GB2312"/>
          <w:kern w:val="0"/>
          <w:sz w:val="28"/>
          <w:szCs w:val="28"/>
        </w:rPr>
        <w:t>成绩从高分到低分依次递补。拟聘用人员公示后，因各种原因出现职位空缺，均不再递补。</w:t>
      </w:r>
    </w:p>
    <w:p>
      <w:pPr>
        <w:pStyle w:val="1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6" w:firstLineChars="200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七</w:t>
      </w:r>
      <w:r>
        <w:rPr>
          <w:rFonts w:hint="eastAsia" w:ascii="黑体" w:hAnsi="黑体" w:eastAsia="黑体"/>
          <w:sz w:val="28"/>
          <w:szCs w:val="28"/>
        </w:rPr>
        <w:t>、公示及聘用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6" w:firstLineChars="200"/>
        <w:textAlignment w:val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1、</w:t>
      </w:r>
      <w:r>
        <w:rPr>
          <w:rFonts w:hint="eastAsia" w:ascii="仿宋_GB2312" w:hAnsi="宋体" w:eastAsia="仿宋_GB2312"/>
          <w:kern w:val="0"/>
          <w:sz w:val="28"/>
          <w:szCs w:val="28"/>
        </w:rPr>
        <w:t>确定为拟聘用对象</w:t>
      </w:r>
      <w:r>
        <w:rPr>
          <w:rFonts w:hint="eastAsia" w:ascii="仿宋_GB2312" w:hAnsi="宋体" w:eastAsia="仿宋_GB2312"/>
          <w:sz w:val="28"/>
          <w:szCs w:val="28"/>
        </w:rPr>
        <w:t>，在仙居县人民政府网站进行公示，公示期为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7天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0"/>
        <w:jc w:val="left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2、公示无异议的，拟聘用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人员与公司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签订劳动合同，试用期3个月，试用期考核不合格者，终止劳动关系，解除劳动合同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</w:rPr>
        <w:t>拟聘用人员无正当理由逾期不报到的，或在办理聘用手续前提出放弃的，则取消聘用资格。</w:t>
      </w:r>
    </w:p>
    <w:p>
      <w:pPr>
        <w:pStyle w:val="1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6" w:firstLineChars="200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八</w:t>
      </w:r>
      <w:r>
        <w:rPr>
          <w:rFonts w:hint="eastAsia" w:ascii="黑体" w:hAnsi="黑体" w:eastAsia="黑体"/>
          <w:sz w:val="28"/>
          <w:szCs w:val="28"/>
        </w:rPr>
        <w:t>、注意事项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55"/>
        <w:jc w:val="left"/>
        <w:textAlignment w:val="auto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1、本次招聘所涉及的年龄计算截止至202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/>
          <w:kern w:val="0"/>
          <w:sz w:val="28"/>
          <w:szCs w:val="28"/>
        </w:rPr>
        <w:t>月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29</w:t>
      </w:r>
      <w:r>
        <w:rPr>
          <w:rFonts w:hint="eastAsia" w:ascii="仿宋_GB2312" w:hAnsi="宋体" w:eastAsia="仿宋_GB2312"/>
          <w:kern w:val="0"/>
          <w:sz w:val="28"/>
          <w:szCs w:val="28"/>
        </w:rPr>
        <w:t>日。出生日期以公安机关发放的身份证为准。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55"/>
        <w:jc w:val="left"/>
        <w:textAlignment w:val="auto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2、户籍。凭户口簿或户籍证明。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55"/>
        <w:jc w:val="left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3、学历。要求在202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/>
          <w:kern w:val="0"/>
          <w:sz w:val="28"/>
          <w:szCs w:val="28"/>
        </w:rPr>
        <w:t>月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29</w:t>
      </w:r>
      <w:r>
        <w:rPr>
          <w:rFonts w:hint="eastAsia" w:ascii="仿宋_GB2312" w:hAnsi="宋体" w:eastAsia="仿宋_GB2312"/>
          <w:kern w:val="0"/>
          <w:sz w:val="28"/>
          <w:szCs w:val="28"/>
        </w:rPr>
        <w:t>日前取得学历证书。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6" w:firstLineChars="200"/>
        <w:textAlignment w:val="auto"/>
        <w:rPr>
          <w:rFonts w:hint="eastAsia"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/>
          <w:kern w:val="0"/>
          <w:sz w:val="28"/>
          <w:szCs w:val="28"/>
        </w:rPr>
        <w:t>、出于防疫需要，考生现场报名时需出示健康码、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行程</w:t>
      </w:r>
      <w:r>
        <w:rPr>
          <w:rFonts w:hint="eastAsia" w:ascii="仿宋_GB2312" w:hAnsi="宋体" w:eastAsia="仿宋_GB2312"/>
          <w:kern w:val="0"/>
          <w:sz w:val="28"/>
          <w:szCs w:val="28"/>
        </w:rPr>
        <w:t>码</w:t>
      </w:r>
      <w:r>
        <w:rPr>
          <w:rFonts w:hint="eastAsia" w:ascii="仿宋_GB2312" w:hAnsi="宋体" w:eastAsia="仿宋_GB2312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/>
          <w:kern w:val="0"/>
          <w:sz w:val="28"/>
          <w:szCs w:val="28"/>
        </w:rPr>
        <w:t>测量体温、做好个人防疫措施（建议佩戴口罩），并保持一米以上的间隔。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55"/>
        <w:jc w:val="left"/>
        <w:textAlignment w:val="auto"/>
        <w:rPr>
          <w:rFonts w:hint="eastAsia" w:ascii="仿宋_GB2312" w:hAnsi="华文中宋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/>
          <w:kern w:val="0"/>
          <w:sz w:val="28"/>
          <w:szCs w:val="28"/>
        </w:rPr>
        <w:t>、</w:t>
      </w:r>
      <w:r>
        <w:rPr>
          <w:rFonts w:hint="eastAsia" w:ascii="仿宋_GB2312" w:hAnsi="宋体" w:eastAsia="仿宋_GB2312"/>
          <w:kern w:val="0"/>
          <w:sz w:val="28"/>
          <w:szCs w:val="28"/>
          <w:lang w:eastAsia="zh-CN"/>
        </w:rPr>
        <w:t>考生须在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2021年11月25日前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，向县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平安民爆有限公司办公</w:t>
      </w:r>
      <w:r>
        <w:rPr>
          <w:rFonts w:hint="eastAsia" w:ascii="仿宋_GB2312" w:eastAsia="仿宋_GB2312"/>
          <w:sz w:val="28"/>
          <w:szCs w:val="28"/>
        </w:rPr>
        <w:t>室</w:t>
      </w:r>
      <w:r>
        <w:rPr>
          <w:rFonts w:hint="eastAsia" w:ascii="仿宋_GB2312" w:eastAsia="仿宋_GB2312"/>
          <w:sz w:val="28"/>
          <w:szCs w:val="28"/>
          <w:lang w:eastAsia="zh-CN"/>
        </w:rPr>
        <w:t>提交与其报考职位要求相符的证书原件及复印件：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《爆炸品道路运输驾驶员》、《爆炸品道路运输押运人员》从业资格证书原件及复印件;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《道路运输企业主要负责人和安全生产管理人员安全考核合格证明》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原件及复印件。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66" w:firstLineChars="200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6、</w:t>
      </w:r>
      <w:r>
        <w:rPr>
          <w:rFonts w:hint="eastAsia" w:ascii="仿宋_GB2312" w:hAnsi="宋体" w:eastAsia="仿宋_GB2312"/>
          <w:kern w:val="0"/>
          <w:sz w:val="28"/>
          <w:szCs w:val="28"/>
        </w:rPr>
        <w:t>报考人员报名时所提交材料应当真实、准确、有效。凡提供虚假材料获取应聘资格的，或有意隐瞒本人真实情况的，一经查实，取消应聘资格。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55"/>
        <w:jc w:val="left"/>
        <w:textAlignment w:val="auto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/>
          <w:kern w:val="0"/>
          <w:sz w:val="28"/>
          <w:szCs w:val="28"/>
        </w:rPr>
        <w:t>、考试违纪违规行为的认定和处理，按照中组部、人社部、国家公务员局关于印发《公务员考试录用考试违纪违规行为处理办法》（人社部发〔2016〕85号）和省有关规定执行。</w:t>
      </w:r>
    </w:p>
    <w:p>
      <w:pPr>
        <w:widowControl/>
        <w:spacing w:line="555" w:lineRule="atLeast"/>
        <w:ind w:firstLine="566" w:firstLineChars="200"/>
        <w:jc w:val="left"/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hAnsi="宋体" w:eastAsia="仿宋_GB2312"/>
          <w:kern w:val="0"/>
          <w:sz w:val="28"/>
          <w:szCs w:val="28"/>
        </w:rPr>
        <w:t>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本公告由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</w:rPr>
        <w:t>仙居县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/>
        </w:rPr>
        <w:t>人力资源和社会保障局和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</w:rPr>
        <w:t>仙居县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/>
        </w:rPr>
        <w:t>平安民爆有限公司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负责解释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19" w:firstLineChars="219"/>
        <w:jc w:val="left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县人社局电话：0576-89326581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19" w:firstLineChars="219"/>
        <w:jc w:val="left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县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国投集团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电话：0576-893753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43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19" w:firstLineChars="219"/>
        <w:jc w:val="left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平安民爆电话：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0576-89370876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555"/>
        <w:jc w:val="left"/>
        <w:textAlignment w:val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附件：1、202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/>
          <w:kern w:val="0"/>
          <w:sz w:val="28"/>
          <w:szCs w:val="28"/>
        </w:rPr>
        <w:t>年仙居县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平安民爆有限公司</w:t>
      </w:r>
      <w:r>
        <w:rPr>
          <w:rFonts w:hint="eastAsia" w:ascii="仿宋_GB2312" w:hAnsi="宋体" w:eastAsia="仿宋_GB2312"/>
          <w:kern w:val="0"/>
          <w:sz w:val="28"/>
          <w:szCs w:val="28"/>
        </w:rPr>
        <w:t>员工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需求</w:t>
      </w:r>
      <w:r>
        <w:rPr>
          <w:rFonts w:hint="eastAsia" w:ascii="仿宋_GB2312" w:hAnsi="宋体" w:eastAsia="仿宋_GB2312"/>
          <w:kern w:val="0"/>
          <w:sz w:val="28"/>
          <w:szCs w:val="28"/>
        </w:rPr>
        <w:t>计划表</w:t>
      </w:r>
      <w:r>
        <w:rPr>
          <w:rFonts w:hint="eastAsia" w:ascii="仿宋_GB2312" w:hAnsi="宋体" w:eastAsia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/>
        <w:textAlignment w:val="auto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宋体" w:hAnsi="宋体" w:eastAsia="仿宋_GB2312"/>
          <w:kern w:val="0"/>
          <w:sz w:val="28"/>
          <w:szCs w:val="28"/>
        </w:rPr>
        <w:t> </w:t>
      </w: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        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kern w:val="0"/>
          <w:sz w:val="28"/>
          <w:szCs w:val="28"/>
        </w:rPr>
        <w:t>、报名表</w:t>
      </w:r>
    </w:p>
    <w:p>
      <w:pPr>
        <w:ind w:firstLine="1391" w:firstLineChars="492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ind w:firstLine="1391" w:firstLineChars="492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ind w:firstLine="1391" w:firstLineChars="492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ind w:firstLine="1391" w:firstLineChars="492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ind w:firstLine="1391" w:firstLineChars="492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ind w:firstLine="1391" w:firstLineChars="492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ind w:firstLine="1391" w:firstLineChars="492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ind w:firstLine="1391" w:firstLineChars="492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ind w:firstLine="1391" w:firstLineChars="492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ind w:firstLine="1391" w:firstLineChars="492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ind w:firstLine="1391" w:firstLineChars="492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ind w:firstLine="1391" w:firstLineChars="492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ind w:firstLine="1391" w:firstLineChars="492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ind w:firstLine="1391" w:firstLineChars="492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ind w:firstLine="1391" w:firstLineChars="492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ind w:firstLine="1391" w:firstLineChars="492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ind w:firstLine="1391" w:firstLineChars="492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ind w:firstLine="1391" w:firstLineChars="492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555" w:lineRule="atLeast"/>
        <w:ind w:left="600"/>
        <w:jc w:val="left"/>
        <w:rPr>
          <w:rFonts w:hint="default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仿宋_GB2312"/>
          <w:kern w:val="0"/>
          <w:sz w:val="28"/>
          <w:szCs w:val="28"/>
        </w:rPr>
        <w:t>  </w:t>
      </w:r>
      <w:r>
        <w:rPr>
          <w:rFonts w:hint="eastAsia" w:ascii="宋体" w:hAnsi="宋体" w:eastAsia="仿宋_GB2312"/>
          <w:color w:val="000000"/>
          <w:kern w:val="0"/>
          <w:sz w:val="28"/>
          <w:szCs w:val="28"/>
        </w:rPr>
        <w:t xml:space="preserve">                 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</w:rPr>
        <w:t xml:space="preserve">     仙居县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/>
        </w:rPr>
        <w:t>人力资源和社会保障局</w:t>
      </w:r>
    </w:p>
    <w:p>
      <w:pPr>
        <w:widowControl/>
        <w:jc w:val="left"/>
        <w:rPr>
          <w:rFonts w:hint="eastAsia"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                                   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 202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/>
          <w:kern w:val="0"/>
          <w:sz w:val="28"/>
          <w:szCs w:val="28"/>
        </w:rPr>
        <w:t>月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15</w:t>
      </w:r>
      <w:r>
        <w:rPr>
          <w:rFonts w:hint="eastAsia" w:ascii="仿宋_GB2312" w:hAnsi="宋体" w:eastAsia="仿宋_GB2312"/>
          <w:kern w:val="0"/>
          <w:sz w:val="28"/>
          <w:szCs w:val="28"/>
        </w:rPr>
        <w:t>日</w:t>
      </w:r>
    </w:p>
    <w:p>
      <w:pPr>
        <w:widowControl/>
        <w:jc w:val="left"/>
        <w:rPr>
          <w:rFonts w:hint="eastAsia" w:ascii="仿宋_GB2312" w:hAnsi="宋体" w:eastAsia="仿宋_GB2312"/>
          <w:kern w:val="0"/>
          <w:sz w:val="28"/>
          <w:szCs w:val="28"/>
        </w:rPr>
      </w:pPr>
    </w:p>
    <w:p>
      <w:pPr>
        <w:widowControl/>
        <w:jc w:val="left"/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</w:pPr>
    </w:p>
    <w:p>
      <w:pPr>
        <w:widowControl/>
        <w:jc w:val="left"/>
        <w:rPr>
          <w:rFonts w:hint="default" w:ascii="仿宋_GB2312" w:hAnsi="宋体" w:eastAsia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附件1:</w:t>
      </w:r>
    </w:p>
    <w:p>
      <w:pPr>
        <w:widowControl/>
        <w:jc w:val="center"/>
        <w:rPr>
          <w:rFonts w:hint="eastAsia" w:ascii="仿宋_GB2312" w:hAnsi="宋体" w:eastAsia="仿宋_GB2312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2021年仙居县</w:t>
      </w: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平安民爆有限公司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员工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  <w:t>需求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计划表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填报单位：仙居县平安民爆有限公司 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填报时间：2021年9月6日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853"/>
        <w:gridCol w:w="853"/>
        <w:gridCol w:w="853"/>
        <w:gridCol w:w="853"/>
        <w:gridCol w:w="853"/>
        <w:gridCol w:w="853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仙居县平安民爆有限公司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安全员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仙居县平安民爆有限公司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驾驶员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48周岁以下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仙居县平安民爆有限公司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押运员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48周岁以下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</w:tbl>
    <w:p>
      <w:pPr>
        <w:widowControl/>
        <w:jc w:val="left"/>
        <w:rPr>
          <w:rFonts w:hint="eastAsia" w:ascii="仿宋_GB2312" w:hAnsi="宋体" w:eastAsia="仿宋_GB2312"/>
          <w:kern w:val="0"/>
          <w:sz w:val="28"/>
          <w:szCs w:val="28"/>
        </w:rPr>
      </w:pPr>
    </w:p>
    <w:p>
      <w:pPr>
        <w:widowControl/>
        <w:jc w:val="left"/>
        <w:rPr>
          <w:rFonts w:hint="eastAsia" w:ascii="仿宋_GB2312" w:hAnsi="宋体" w:eastAsia="仿宋_GB2312"/>
          <w:kern w:val="0"/>
          <w:sz w:val="28"/>
          <w:szCs w:val="28"/>
        </w:rPr>
      </w:pPr>
    </w:p>
    <w:p>
      <w:pPr>
        <w:widowControl/>
        <w:jc w:val="left"/>
        <w:rPr>
          <w:rFonts w:hint="eastAsia" w:ascii="仿宋_GB2312" w:hAnsi="宋体" w:eastAsia="仿宋_GB2312"/>
          <w:kern w:val="0"/>
          <w:sz w:val="28"/>
          <w:szCs w:val="28"/>
        </w:rPr>
      </w:pPr>
    </w:p>
    <w:p>
      <w:pPr>
        <w:widowControl/>
        <w:jc w:val="left"/>
        <w:rPr>
          <w:rFonts w:hint="eastAsia" w:ascii="仿宋_GB2312" w:hAnsi="宋体" w:eastAsia="仿宋_GB2312"/>
          <w:kern w:val="0"/>
          <w:sz w:val="28"/>
          <w:szCs w:val="28"/>
        </w:rPr>
      </w:pPr>
    </w:p>
    <w:p>
      <w:pPr>
        <w:widowControl/>
        <w:jc w:val="left"/>
        <w:rPr>
          <w:rFonts w:hint="eastAsia" w:ascii="仿宋_GB2312" w:hAnsi="宋体" w:eastAsia="仿宋_GB2312"/>
          <w:kern w:val="0"/>
          <w:sz w:val="28"/>
          <w:szCs w:val="28"/>
        </w:rPr>
      </w:pPr>
    </w:p>
    <w:p>
      <w:pPr>
        <w:widowControl/>
        <w:jc w:val="left"/>
        <w:rPr>
          <w:rFonts w:hint="eastAsia" w:ascii="仿宋_GB2312" w:hAnsi="宋体" w:eastAsia="仿宋_GB2312"/>
          <w:kern w:val="0"/>
          <w:sz w:val="28"/>
          <w:szCs w:val="28"/>
        </w:rPr>
      </w:pPr>
    </w:p>
    <w:p>
      <w:pPr>
        <w:widowControl/>
        <w:jc w:val="left"/>
        <w:rPr>
          <w:rFonts w:hint="eastAsia" w:ascii="仿宋_GB2312" w:hAnsi="宋体" w:eastAsia="仿宋_GB2312"/>
          <w:kern w:val="0"/>
          <w:sz w:val="28"/>
          <w:szCs w:val="28"/>
        </w:rPr>
      </w:pPr>
    </w:p>
    <w:p>
      <w:pPr>
        <w:widowControl/>
        <w:jc w:val="left"/>
        <w:rPr>
          <w:rFonts w:hint="eastAsia" w:ascii="仿宋_GB2312" w:hAnsi="宋体" w:eastAsia="仿宋_GB2312"/>
          <w:kern w:val="0"/>
          <w:sz w:val="28"/>
          <w:szCs w:val="28"/>
        </w:rPr>
      </w:pPr>
    </w:p>
    <w:p>
      <w:pPr>
        <w:widowControl/>
        <w:jc w:val="left"/>
        <w:rPr>
          <w:rFonts w:hint="eastAsia" w:ascii="仿宋_GB2312" w:hAnsi="宋体" w:eastAsia="仿宋_GB2312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jc w:val="left"/>
        <w:rPr>
          <w:rFonts w:hint="eastAsia" w:ascii="仿宋_GB2312" w:hAnsi="宋体" w:eastAsia="仿宋_GB2312"/>
          <w:kern w:val="0"/>
          <w:sz w:val="28"/>
          <w:szCs w:val="28"/>
        </w:rPr>
      </w:pPr>
    </w:p>
    <w:p>
      <w:pPr>
        <w:widowControl/>
        <w:jc w:val="left"/>
        <w:rPr>
          <w:rFonts w:hint="eastAsia" w:ascii="仿宋_GB2312" w:hAnsi="宋体" w:eastAsia="仿宋_GB2312"/>
          <w:kern w:val="0"/>
          <w:sz w:val="28"/>
          <w:szCs w:val="28"/>
        </w:rPr>
      </w:pPr>
    </w:p>
    <w:p>
      <w:pPr>
        <w:widowControl/>
        <w:jc w:val="left"/>
        <w:rPr>
          <w:rFonts w:hint="eastAsia" w:ascii="仿宋_GB2312" w:hAnsi="宋体" w:eastAsia="仿宋_GB2312"/>
          <w:kern w:val="0"/>
          <w:sz w:val="28"/>
          <w:szCs w:val="28"/>
        </w:rPr>
      </w:pPr>
    </w:p>
    <w:p>
      <w:pPr>
        <w:widowControl/>
        <w:jc w:val="left"/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附件2:</w:t>
      </w:r>
    </w:p>
    <w:p>
      <w:pPr>
        <w:ind w:firstLine="3938" w:firstLineChars="1392"/>
        <w:rPr>
          <w:rFonts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Times New Roman" w:eastAsia="黑体"/>
          <w:kern w:val="0"/>
          <w:sz w:val="28"/>
          <w:szCs w:val="28"/>
        </w:rPr>
        <w:t>报名表</w:t>
      </w:r>
    </w:p>
    <w:p>
      <w:pPr>
        <w:rPr>
          <w:rFonts w:ascii="宋体"/>
          <w:szCs w:val="21"/>
        </w:rPr>
      </w:pPr>
      <w:r>
        <w:rPr>
          <w:rFonts w:hint="eastAsia" w:ascii="宋体"/>
          <w:sz w:val="24"/>
          <w:szCs w:val="24"/>
        </w:rPr>
        <w:t>报考单位：</w:t>
      </w:r>
      <w:r>
        <w:rPr>
          <w:rFonts w:hint="eastAsia" w:ascii="宋体"/>
          <w:sz w:val="24"/>
          <w:szCs w:val="24"/>
          <w:u w:val="single"/>
        </w:rPr>
        <w:t xml:space="preserve">                       </w:t>
      </w:r>
      <w:r>
        <w:rPr>
          <w:rFonts w:hint="eastAsia" w:ascii="宋体"/>
          <w:sz w:val="24"/>
          <w:szCs w:val="24"/>
        </w:rPr>
        <w:t>报考职位：</w:t>
      </w:r>
      <w:r>
        <w:rPr>
          <w:rFonts w:hint="eastAsia" w:ascii="宋体"/>
          <w:sz w:val="24"/>
          <w:szCs w:val="24"/>
          <w:u w:val="single"/>
        </w:rPr>
        <w:t xml:space="preserve">                       </w:t>
      </w:r>
      <w:r>
        <w:rPr>
          <w:rFonts w:hint="eastAsia" w:ascii="宋体"/>
          <w:szCs w:val="21"/>
        </w:rPr>
        <w:t xml:space="preserve">                  </w:t>
      </w:r>
    </w:p>
    <w:p>
      <w:pPr>
        <w:adjustRightInd w:val="0"/>
        <w:snapToGrid w:val="0"/>
        <w:spacing w:line="240" w:lineRule="exact"/>
        <w:rPr>
          <w:rFonts w:ascii="宋体"/>
          <w:szCs w:val="21"/>
        </w:rPr>
      </w:pPr>
    </w:p>
    <w:tbl>
      <w:tblPr>
        <w:tblStyle w:val="6"/>
        <w:tblW w:w="9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55"/>
        <w:gridCol w:w="593"/>
        <w:gridCol w:w="415"/>
        <w:gridCol w:w="395"/>
        <w:gridCol w:w="395"/>
        <w:gridCol w:w="395"/>
        <w:gridCol w:w="395"/>
        <w:gridCol w:w="400"/>
        <w:gridCol w:w="395"/>
        <w:gridCol w:w="395"/>
        <w:gridCol w:w="188"/>
        <w:gridCol w:w="141"/>
        <w:gridCol w:w="462"/>
        <w:gridCol w:w="394"/>
        <w:gridCol w:w="395"/>
        <w:gridCol w:w="395"/>
        <w:gridCol w:w="395"/>
        <w:gridCol w:w="236"/>
        <w:gridCol w:w="214"/>
        <w:gridCol w:w="395"/>
        <w:gridCol w:w="395"/>
        <w:gridCol w:w="395"/>
        <w:gridCol w:w="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2248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3001" w:type="dxa"/>
            <w:gridSpan w:val="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4" w:type="dxa"/>
            <w:gridSpan w:val="5"/>
            <w:vMerge w:val="restart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（贴1寸照片）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106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815" w:type="dxa"/>
            <w:gridSpan w:val="5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4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88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籍贯</w:t>
            </w:r>
          </w:p>
        </w:tc>
        <w:tc>
          <w:tcPr>
            <w:tcW w:w="106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户口所在地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健康状况</w:t>
            </w:r>
          </w:p>
        </w:tc>
        <w:tc>
          <w:tcPr>
            <w:tcW w:w="1815" w:type="dxa"/>
            <w:gridSpan w:val="5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4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949" w:type="dxa"/>
            <w:gridSpan w:val="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原工作单位及职务</w:t>
            </w:r>
          </w:p>
        </w:tc>
        <w:tc>
          <w:tcPr>
            <w:tcW w:w="5376" w:type="dxa"/>
            <w:gridSpan w:val="15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4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49" w:type="dxa"/>
            <w:gridSpan w:val="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身份证号码</w:t>
            </w:r>
          </w:p>
        </w:tc>
        <w:tc>
          <w:tcPr>
            <w:tcW w:w="395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5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5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5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5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5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2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4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5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5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5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5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5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5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5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5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94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</w:t>
            </w:r>
          </w:p>
        </w:tc>
        <w:tc>
          <w:tcPr>
            <w:tcW w:w="1980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毕业院校系及专业</w:t>
            </w:r>
          </w:p>
        </w:tc>
        <w:tc>
          <w:tcPr>
            <w:tcW w:w="4212" w:type="dxa"/>
            <w:gridSpan w:val="1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94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在职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</w:t>
            </w:r>
          </w:p>
        </w:tc>
        <w:tc>
          <w:tcPr>
            <w:tcW w:w="1980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毕业院校系及专业</w:t>
            </w:r>
          </w:p>
        </w:tc>
        <w:tc>
          <w:tcPr>
            <w:tcW w:w="4212" w:type="dxa"/>
            <w:gridSpan w:val="1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534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婚姻状况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75" w:type="dxa"/>
            <w:gridSpan w:val="6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从业</w:t>
            </w:r>
            <w:r>
              <w:rPr>
                <w:rFonts w:hint="eastAsia" w:ascii="仿宋_GB2312" w:hAnsi="宋体" w:eastAsia="仿宋_GB2312"/>
                <w:szCs w:val="21"/>
              </w:rPr>
              <w:t>资格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证书</w:t>
            </w:r>
          </w:p>
        </w:tc>
        <w:tc>
          <w:tcPr>
            <w:tcW w:w="4400" w:type="dxa"/>
            <w:gridSpan w:val="1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34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现居住地址</w:t>
            </w:r>
          </w:p>
        </w:tc>
        <w:tc>
          <w:tcPr>
            <w:tcW w:w="7585" w:type="dxa"/>
            <w:gridSpan w:val="21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53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2395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81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紧急联系电话</w:t>
            </w:r>
          </w:p>
        </w:tc>
        <w:tc>
          <w:tcPr>
            <w:tcW w:w="3609" w:type="dxa"/>
            <w:gridSpan w:val="1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53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</w:tc>
        <w:tc>
          <w:tcPr>
            <w:tcW w:w="2395" w:type="dxa"/>
            <w:gridSpan w:val="6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81" w:type="dxa"/>
            <w:gridSpan w:val="5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身高</w:t>
            </w:r>
          </w:p>
        </w:tc>
        <w:tc>
          <w:tcPr>
            <w:tcW w:w="3609" w:type="dxa"/>
            <w:gridSpan w:val="1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1534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个人简历</w:t>
            </w:r>
          </w:p>
        </w:tc>
        <w:tc>
          <w:tcPr>
            <w:tcW w:w="7585" w:type="dxa"/>
            <w:gridSpan w:val="21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  <w:jc w:val="center"/>
        </w:trPr>
        <w:tc>
          <w:tcPr>
            <w:tcW w:w="1534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家庭主要成员及主要社会关系</w:t>
            </w:r>
          </w:p>
        </w:tc>
        <w:tc>
          <w:tcPr>
            <w:tcW w:w="7585" w:type="dxa"/>
            <w:gridSpan w:val="21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atLeast"/>
          <w:jc w:val="center"/>
        </w:trPr>
        <w:tc>
          <w:tcPr>
            <w:tcW w:w="9119" w:type="dxa"/>
            <w:gridSpan w:val="24"/>
            <w:vAlign w:val="center"/>
          </w:tcPr>
          <w:p>
            <w:pPr>
              <w:adjustRightInd w:val="0"/>
              <w:snapToGrid w:val="0"/>
              <w:spacing w:line="360" w:lineRule="exact"/>
              <w:ind w:firstLine="416" w:firstLineChars="196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本人承诺：本表所填信息全部属实。如有不实，本人愿意承担由此造成的一切后果。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 xml:space="preserve">                                </w:t>
            </w:r>
            <w:r>
              <w:rPr>
                <w:rFonts w:hint="eastAsia" w:ascii="仿宋_GB2312" w:hAnsi="宋体" w:eastAsia="仿宋_GB2312"/>
                <w:szCs w:val="21"/>
              </w:rPr>
              <w:t>承诺人：</w:t>
            </w:r>
            <w:r>
              <w:rPr>
                <w:rFonts w:ascii="仿宋_GB2312" w:hAnsi="宋体" w:eastAsia="仿宋_GB2312"/>
                <w:szCs w:val="21"/>
              </w:rPr>
              <w:t xml:space="preserve">          </w:t>
            </w:r>
            <w:r>
              <w:rPr>
                <w:rFonts w:hint="eastAsia" w:ascii="仿宋_GB2312" w:hAnsi="宋体" w:eastAsia="仿宋_GB2312"/>
                <w:szCs w:val="21"/>
              </w:rPr>
              <w:t>年</w:t>
            </w:r>
            <w:r>
              <w:rPr>
                <w:rFonts w:ascii="仿宋_GB2312" w:hAnsi="宋体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月</w:t>
            </w:r>
            <w:r>
              <w:rPr>
                <w:rFonts w:ascii="仿宋_GB2312" w:hAnsi="宋体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日</w:t>
            </w:r>
          </w:p>
        </w:tc>
      </w:tr>
    </w:tbl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审核结论：                                         审核人：</w:t>
      </w:r>
    </w:p>
    <w:p>
      <w:pPr>
        <w:rPr>
          <w:rFonts w:hint="eastAsia" w:ascii="楷体" w:hAnsi="楷体" w:eastAsia="楷体" w:cs="楷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                                                        年  月  日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0" w:num="1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342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213"/>
  <w:drawingGridVerticalSpacing w:val="31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A9"/>
    <w:rsid w:val="00001269"/>
    <w:rsid w:val="00003A29"/>
    <w:rsid w:val="00003B30"/>
    <w:rsid w:val="00015389"/>
    <w:rsid w:val="00020A6D"/>
    <w:rsid w:val="00023F45"/>
    <w:rsid w:val="0003128B"/>
    <w:rsid w:val="00034F99"/>
    <w:rsid w:val="00040666"/>
    <w:rsid w:val="0004588B"/>
    <w:rsid w:val="00057FB7"/>
    <w:rsid w:val="0006012B"/>
    <w:rsid w:val="00060393"/>
    <w:rsid w:val="00060529"/>
    <w:rsid w:val="0007456E"/>
    <w:rsid w:val="0008021A"/>
    <w:rsid w:val="000819D7"/>
    <w:rsid w:val="000B48A9"/>
    <w:rsid w:val="000B6775"/>
    <w:rsid w:val="000C5420"/>
    <w:rsid w:val="000C6401"/>
    <w:rsid w:val="000D688D"/>
    <w:rsid w:val="000E3B4E"/>
    <w:rsid w:val="000E54B3"/>
    <w:rsid w:val="000E6DF9"/>
    <w:rsid w:val="000E6FF5"/>
    <w:rsid w:val="000E749B"/>
    <w:rsid w:val="000E7E21"/>
    <w:rsid w:val="000F6916"/>
    <w:rsid w:val="000F73BE"/>
    <w:rsid w:val="000F7A31"/>
    <w:rsid w:val="00101CE3"/>
    <w:rsid w:val="00104EA3"/>
    <w:rsid w:val="00106C0F"/>
    <w:rsid w:val="00110152"/>
    <w:rsid w:val="00117704"/>
    <w:rsid w:val="00122B06"/>
    <w:rsid w:val="00125656"/>
    <w:rsid w:val="0014270F"/>
    <w:rsid w:val="001431A4"/>
    <w:rsid w:val="00150ECF"/>
    <w:rsid w:val="00151715"/>
    <w:rsid w:val="0015752B"/>
    <w:rsid w:val="00164142"/>
    <w:rsid w:val="001645AD"/>
    <w:rsid w:val="0016521E"/>
    <w:rsid w:val="0016674C"/>
    <w:rsid w:val="00170EEC"/>
    <w:rsid w:val="001814CF"/>
    <w:rsid w:val="00183049"/>
    <w:rsid w:val="001A3B8C"/>
    <w:rsid w:val="001C0269"/>
    <w:rsid w:val="001C0A66"/>
    <w:rsid w:val="001C4E12"/>
    <w:rsid w:val="001D46D7"/>
    <w:rsid w:val="001F29C9"/>
    <w:rsid w:val="00200BA8"/>
    <w:rsid w:val="002156BE"/>
    <w:rsid w:val="00215C09"/>
    <w:rsid w:val="002362DF"/>
    <w:rsid w:val="00236E24"/>
    <w:rsid w:val="002559AD"/>
    <w:rsid w:val="002658F1"/>
    <w:rsid w:val="00272C70"/>
    <w:rsid w:val="00274ADC"/>
    <w:rsid w:val="00280541"/>
    <w:rsid w:val="0028700C"/>
    <w:rsid w:val="00297315"/>
    <w:rsid w:val="00297857"/>
    <w:rsid w:val="002A08AE"/>
    <w:rsid w:val="002B11E5"/>
    <w:rsid w:val="002B129A"/>
    <w:rsid w:val="002C1EF0"/>
    <w:rsid w:val="002F3A53"/>
    <w:rsid w:val="00301C06"/>
    <w:rsid w:val="0031088F"/>
    <w:rsid w:val="0031246A"/>
    <w:rsid w:val="00317297"/>
    <w:rsid w:val="003205D1"/>
    <w:rsid w:val="0032178E"/>
    <w:rsid w:val="00327CFF"/>
    <w:rsid w:val="00341A04"/>
    <w:rsid w:val="003500FD"/>
    <w:rsid w:val="003512A7"/>
    <w:rsid w:val="003513A3"/>
    <w:rsid w:val="00354244"/>
    <w:rsid w:val="00354F7D"/>
    <w:rsid w:val="00357A40"/>
    <w:rsid w:val="00360A25"/>
    <w:rsid w:val="00363888"/>
    <w:rsid w:val="00365691"/>
    <w:rsid w:val="00375973"/>
    <w:rsid w:val="00380DA4"/>
    <w:rsid w:val="003870DC"/>
    <w:rsid w:val="00393F65"/>
    <w:rsid w:val="003A1BDB"/>
    <w:rsid w:val="003A4D44"/>
    <w:rsid w:val="003A5EC3"/>
    <w:rsid w:val="003B4990"/>
    <w:rsid w:val="003C396D"/>
    <w:rsid w:val="003C4B39"/>
    <w:rsid w:val="003C5CD4"/>
    <w:rsid w:val="003D2C47"/>
    <w:rsid w:val="003D41E3"/>
    <w:rsid w:val="003E0E38"/>
    <w:rsid w:val="003E70BA"/>
    <w:rsid w:val="00406334"/>
    <w:rsid w:val="0040771F"/>
    <w:rsid w:val="00413757"/>
    <w:rsid w:val="004159DB"/>
    <w:rsid w:val="004174BB"/>
    <w:rsid w:val="00424ACC"/>
    <w:rsid w:val="00434F51"/>
    <w:rsid w:val="00447D1A"/>
    <w:rsid w:val="004504E2"/>
    <w:rsid w:val="0045535F"/>
    <w:rsid w:val="00457FA0"/>
    <w:rsid w:val="004654FC"/>
    <w:rsid w:val="00481ABF"/>
    <w:rsid w:val="004837D1"/>
    <w:rsid w:val="00484874"/>
    <w:rsid w:val="00485CE7"/>
    <w:rsid w:val="0048693D"/>
    <w:rsid w:val="00490CD5"/>
    <w:rsid w:val="00496358"/>
    <w:rsid w:val="004A067E"/>
    <w:rsid w:val="004A0BEC"/>
    <w:rsid w:val="004A113E"/>
    <w:rsid w:val="004A2DF2"/>
    <w:rsid w:val="004B348E"/>
    <w:rsid w:val="004C0104"/>
    <w:rsid w:val="004D78E1"/>
    <w:rsid w:val="004E3C0C"/>
    <w:rsid w:val="004F098D"/>
    <w:rsid w:val="004F4CF9"/>
    <w:rsid w:val="00500F8E"/>
    <w:rsid w:val="00505C46"/>
    <w:rsid w:val="005150CB"/>
    <w:rsid w:val="00524A42"/>
    <w:rsid w:val="00534158"/>
    <w:rsid w:val="0053768C"/>
    <w:rsid w:val="00542235"/>
    <w:rsid w:val="0055029F"/>
    <w:rsid w:val="005554D9"/>
    <w:rsid w:val="00556304"/>
    <w:rsid w:val="005576FA"/>
    <w:rsid w:val="00557A71"/>
    <w:rsid w:val="00557CAF"/>
    <w:rsid w:val="0056238F"/>
    <w:rsid w:val="0056293D"/>
    <w:rsid w:val="005665D6"/>
    <w:rsid w:val="00585EB1"/>
    <w:rsid w:val="00586574"/>
    <w:rsid w:val="005868C7"/>
    <w:rsid w:val="00591277"/>
    <w:rsid w:val="0059445F"/>
    <w:rsid w:val="005A1298"/>
    <w:rsid w:val="005A1C75"/>
    <w:rsid w:val="005A46D4"/>
    <w:rsid w:val="005B099D"/>
    <w:rsid w:val="005B2455"/>
    <w:rsid w:val="005C1641"/>
    <w:rsid w:val="005C1D6D"/>
    <w:rsid w:val="005C2100"/>
    <w:rsid w:val="005C4C2F"/>
    <w:rsid w:val="005D63ED"/>
    <w:rsid w:val="005D6C8C"/>
    <w:rsid w:val="005D7E6A"/>
    <w:rsid w:val="005E0E6E"/>
    <w:rsid w:val="005F5193"/>
    <w:rsid w:val="006054D4"/>
    <w:rsid w:val="00605DEE"/>
    <w:rsid w:val="00607D43"/>
    <w:rsid w:val="00634989"/>
    <w:rsid w:val="006364CE"/>
    <w:rsid w:val="00641A53"/>
    <w:rsid w:val="00643705"/>
    <w:rsid w:val="00644A26"/>
    <w:rsid w:val="006464B2"/>
    <w:rsid w:val="00647406"/>
    <w:rsid w:val="0065048E"/>
    <w:rsid w:val="00651A49"/>
    <w:rsid w:val="0065565E"/>
    <w:rsid w:val="00675DFB"/>
    <w:rsid w:val="00676B7F"/>
    <w:rsid w:val="00680192"/>
    <w:rsid w:val="006810E6"/>
    <w:rsid w:val="00687A26"/>
    <w:rsid w:val="006906CA"/>
    <w:rsid w:val="0069695E"/>
    <w:rsid w:val="006A2EE3"/>
    <w:rsid w:val="006A67F3"/>
    <w:rsid w:val="006B79F5"/>
    <w:rsid w:val="006D5379"/>
    <w:rsid w:val="006E1D25"/>
    <w:rsid w:val="006F6487"/>
    <w:rsid w:val="006F7946"/>
    <w:rsid w:val="0070012D"/>
    <w:rsid w:val="007018A0"/>
    <w:rsid w:val="00703240"/>
    <w:rsid w:val="0070724C"/>
    <w:rsid w:val="00710A9C"/>
    <w:rsid w:val="00725474"/>
    <w:rsid w:val="007254BB"/>
    <w:rsid w:val="00737B30"/>
    <w:rsid w:val="007511E9"/>
    <w:rsid w:val="00753B5B"/>
    <w:rsid w:val="00756CBB"/>
    <w:rsid w:val="007611D0"/>
    <w:rsid w:val="00761D04"/>
    <w:rsid w:val="00763E27"/>
    <w:rsid w:val="00766F39"/>
    <w:rsid w:val="00772CD7"/>
    <w:rsid w:val="00776372"/>
    <w:rsid w:val="00777E57"/>
    <w:rsid w:val="00782087"/>
    <w:rsid w:val="00787D10"/>
    <w:rsid w:val="00793DCC"/>
    <w:rsid w:val="007A0158"/>
    <w:rsid w:val="007A1795"/>
    <w:rsid w:val="007A4669"/>
    <w:rsid w:val="007A467F"/>
    <w:rsid w:val="007A4ADB"/>
    <w:rsid w:val="007B1E49"/>
    <w:rsid w:val="007B7E5F"/>
    <w:rsid w:val="007D17F9"/>
    <w:rsid w:val="007D6709"/>
    <w:rsid w:val="007D74FE"/>
    <w:rsid w:val="007D7ABA"/>
    <w:rsid w:val="007E51DD"/>
    <w:rsid w:val="007F2941"/>
    <w:rsid w:val="007F4F38"/>
    <w:rsid w:val="007F6985"/>
    <w:rsid w:val="00802F99"/>
    <w:rsid w:val="00806425"/>
    <w:rsid w:val="00806B68"/>
    <w:rsid w:val="00806CCF"/>
    <w:rsid w:val="00816EF8"/>
    <w:rsid w:val="0082067F"/>
    <w:rsid w:val="00823CFF"/>
    <w:rsid w:val="00830A14"/>
    <w:rsid w:val="008324A3"/>
    <w:rsid w:val="00834597"/>
    <w:rsid w:val="00842201"/>
    <w:rsid w:val="008515F1"/>
    <w:rsid w:val="008533C9"/>
    <w:rsid w:val="00855C83"/>
    <w:rsid w:val="008648BC"/>
    <w:rsid w:val="0086745E"/>
    <w:rsid w:val="0087171D"/>
    <w:rsid w:val="008719DA"/>
    <w:rsid w:val="008809C0"/>
    <w:rsid w:val="00880A6C"/>
    <w:rsid w:val="008853CE"/>
    <w:rsid w:val="0088797C"/>
    <w:rsid w:val="0089765C"/>
    <w:rsid w:val="008A2DAC"/>
    <w:rsid w:val="008B55E2"/>
    <w:rsid w:val="008B590F"/>
    <w:rsid w:val="008B5E69"/>
    <w:rsid w:val="008B5E8B"/>
    <w:rsid w:val="008D0FEB"/>
    <w:rsid w:val="008D3DFB"/>
    <w:rsid w:val="008D6918"/>
    <w:rsid w:val="008E5CC8"/>
    <w:rsid w:val="008E7767"/>
    <w:rsid w:val="008F3E27"/>
    <w:rsid w:val="008F4263"/>
    <w:rsid w:val="0091565B"/>
    <w:rsid w:val="009163D5"/>
    <w:rsid w:val="00921C1B"/>
    <w:rsid w:val="00922401"/>
    <w:rsid w:val="00922546"/>
    <w:rsid w:val="00922882"/>
    <w:rsid w:val="00924348"/>
    <w:rsid w:val="00933376"/>
    <w:rsid w:val="009340A0"/>
    <w:rsid w:val="009406DA"/>
    <w:rsid w:val="0094582D"/>
    <w:rsid w:val="00956D66"/>
    <w:rsid w:val="00966462"/>
    <w:rsid w:val="009674B1"/>
    <w:rsid w:val="00967DDD"/>
    <w:rsid w:val="009732C2"/>
    <w:rsid w:val="00974391"/>
    <w:rsid w:val="0097793A"/>
    <w:rsid w:val="0098424F"/>
    <w:rsid w:val="0099513C"/>
    <w:rsid w:val="00996A7A"/>
    <w:rsid w:val="009A2A1F"/>
    <w:rsid w:val="009A5ACD"/>
    <w:rsid w:val="009B659B"/>
    <w:rsid w:val="009C1491"/>
    <w:rsid w:val="009C173B"/>
    <w:rsid w:val="009C22E2"/>
    <w:rsid w:val="009C3C4F"/>
    <w:rsid w:val="009D7825"/>
    <w:rsid w:val="009E4045"/>
    <w:rsid w:val="009E65D1"/>
    <w:rsid w:val="009F5509"/>
    <w:rsid w:val="00A073EF"/>
    <w:rsid w:val="00A11D5D"/>
    <w:rsid w:val="00A13456"/>
    <w:rsid w:val="00A15F4E"/>
    <w:rsid w:val="00A16B11"/>
    <w:rsid w:val="00A24FFC"/>
    <w:rsid w:val="00A262CE"/>
    <w:rsid w:val="00A3171C"/>
    <w:rsid w:val="00A35E27"/>
    <w:rsid w:val="00A51885"/>
    <w:rsid w:val="00A664AC"/>
    <w:rsid w:val="00A72791"/>
    <w:rsid w:val="00A74086"/>
    <w:rsid w:val="00A74483"/>
    <w:rsid w:val="00A846E8"/>
    <w:rsid w:val="00A8634E"/>
    <w:rsid w:val="00A967EB"/>
    <w:rsid w:val="00AA0525"/>
    <w:rsid w:val="00AA0C66"/>
    <w:rsid w:val="00AA2719"/>
    <w:rsid w:val="00AA5D97"/>
    <w:rsid w:val="00AA73FD"/>
    <w:rsid w:val="00AB278B"/>
    <w:rsid w:val="00AB6AB9"/>
    <w:rsid w:val="00AE09F5"/>
    <w:rsid w:val="00AE0F38"/>
    <w:rsid w:val="00AF1202"/>
    <w:rsid w:val="00B015E0"/>
    <w:rsid w:val="00B03642"/>
    <w:rsid w:val="00B13F42"/>
    <w:rsid w:val="00B16DA5"/>
    <w:rsid w:val="00B35B14"/>
    <w:rsid w:val="00B37DE6"/>
    <w:rsid w:val="00B540A4"/>
    <w:rsid w:val="00B571B0"/>
    <w:rsid w:val="00B60647"/>
    <w:rsid w:val="00B6564E"/>
    <w:rsid w:val="00B70298"/>
    <w:rsid w:val="00B739CD"/>
    <w:rsid w:val="00B76E4A"/>
    <w:rsid w:val="00B8202E"/>
    <w:rsid w:val="00B85B99"/>
    <w:rsid w:val="00BA3141"/>
    <w:rsid w:val="00BB2558"/>
    <w:rsid w:val="00BB3896"/>
    <w:rsid w:val="00BC1E5B"/>
    <w:rsid w:val="00BC6576"/>
    <w:rsid w:val="00BE28D2"/>
    <w:rsid w:val="00BE7570"/>
    <w:rsid w:val="00BF5491"/>
    <w:rsid w:val="00C0417C"/>
    <w:rsid w:val="00C04E5A"/>
    <w:rsid w:val="00C05864"/>
    <w:rsid w:val="00C120C4"/>
    <w:rsid w:val="00C34F97"/>
    <w:rsid w:val="00C3503F"/>
    <w:rsid w:val="00C4005D"/>
    <w:rsid w:val="00C414B9"/>
    <w:rsid w:val="00C44873"/>
    <w:rsid w:val="00C4763A"/>
    <w:rsid w:val="00C55D39"/>
    <w:rsid w:val="00C56BD6"/>
    <w:rsid w:val="00C67605"/>
    <w:rsid w:val="00C708C7"/>
    <w:rsid w:val="00C80BB5"/>
    <w:rsid w:val="00C84D40"/>
    <w:rsid w:val="00C85E83"/>
    <w:rsid w:val="00C92BF5"/>
    <w:rsid w:val="00C951B3"/>
    <w:rsid w:val="00C978E7"/>
    <w:rsid w:val="00CA0954"/>
    <w:rsid w:val="00CA18C7"/>
    <w:rsid w:val="00CA278A"/>
    <w:rsid w:val="00CB20C7"/>
    <w:rsid w:val="00CB7903"/>
    <w:rsid w:val="00CC1754"/>
    <w:rsid w:val="00CC1A88"/>
    <w:rsid w:val="00CC5DD4"/>
    <w:rsid w:val="00CC6BE2"/>
    <w:rsid w:val="00CD2733"/>
    <w:rsid w:val="00CD6E1E"/>
    <w:rsid w:val="00CE4315"/>
    <w:rsid w:val="00CE51B2"/>
    <w:rsid w:val="00CF3E19"/>
    <w:rsid w:val="00CF60CC"/>
    <w:rsid w:val="00D00C9F"/>
    <w:rsid w:val="00D0142C"/>
    <w:rsid w:val="00D01F9E"/>
    <w:rsid w:val="00D04173"/>
    <w:rsid w:val="00D11022"/>
    <w:rsid w:val="00D162A7"/>
    <w:rsid w:val="00D34A3B"/>
    <w:rsid w:val="00D34E7E"/>
    <w:rsid w:val="00D36061"/>
    <w:rsid w:val="00D3789D"/>
    <w:rsid w:val="00D47DB6"/>
    <w:rsid w:val="00D521EF"/>
    <w:rsid w:val="00D607A5"/>
    <w:rsid w:val="00D64485"/>
    <w:rsid w:val="00D6485D"/>
    <w:rsid w:val="00D649AE"/>
    <w:rsid w:val="00D67796"/>
    <w:rsid w:val="00D76AC2"/>
    <w:rsid w:val="00D82970"/>
    <w:rsid w:val="00D85032"/>
    <w:rsid w:val="00DA1B07"/>
    <w:rsid w:val="00DA30CF"/>
    <w:rsid w:val="00DB1D98"/>
    <w:rsid w:val="00DB2BA9"/>
    <w:rsid w:val="00DC7214"/>
    <w:rsid w:val="00DC7446"/>
    <w:rsid w:val="00DD0792"/>
    <w:rsid w:val="00DE0185"/>
    <w:rsid w:val="00DE6B32"/>
    <w:rsid w:val="00DF0A38"/>
    <w:rsid w:val="00DF0D2E"/>
    <w:rsid w:val="00DF1A19"/>
    <w:rsid w:val="00E044DB"/>
    <w:rsid w:val="00E05271"/>
    <w:rsid w:val="00E06121"/>
    <w:rsid w:val="00E06E42"/>
    <w:rsid w:val="00E075C7"/>
    <w:rsid w:val="00E25252"/>
    <w:rsid w:val="00E30292"/>
    <w:rsid w:val="00E322B9"/>
    <w:rsid w:val="00E33C2A"/>
    <w:rsid w:val="00E33F12"/>
    <w:rsid w:val="00E34CF1"/>
    <w:rsid w:val="00E45A68"/>
    <w:rsid w:val="00E45F04"/>
    <w:rsid w:val="00E51216"/>
    <w:rsid w:val="00E52253"/>
    <w:rsid w:val="00E55F27"/>
    <w:rsid w:val="00E57DCE"/>
    <w:rsid w:val="00E60601"/>
    <w:rsid w:val="00E736B3"/>
    <w:rsid w:val="00E73D99"/>
    <w:rsid w:val="00E91B4D"/>
    <w:rsid w:val="00E93DB5"/>
    <w:rsid w:val="00E95DAD"/>
    <w:rsid w:val="00E97E12"/>
    <w:rsid w:val="00E97EE3"/>
    <w:rsid w:val="00EA3B39"/>
    <w:rsid w:val="00EA42E1"/>
    <w:rsid w:val="00EA5DE2"/>
    <w:rsid w:val="00EA74DE"/>
    <w:rsid w:val="00EB4D6B"/>
    <w:rsid w:val="00EB65F7"/>
    <w:rsid w:val="00EB7551"/>
    <w:rsid w:val="00EC1D66"/>
    <w:rsid w:val="00EC70B4"/>
    <w:rsid w:val="00ED50BA"/>
    <w:rsid w:val="00EE4C0D"/>
    <w:rsid w:val="00EF2A3A"/>
    <w:rsid w:val="00F00DF4"/>
    <w:rsid w:val="00F042FA"/>
    <w:rsid w:val="00F10F4D"/>
    <w:rsid w:val="00F11255"/>
    <w:rsid w:val="00F126EF"/>
    <w:rsid w:val="00F21639"/>
    <w:rsid w:val="00F329CE"/>
    <w:rsid w:val="00F35877"/>
    <w:rsid w:val="00F40D7A"/>
    <w:rsid w:val="00F42462"/>
    <w:rsid w:val="00F50604"/>
    <w:rsid w:val="00F51757"/>
    <w:rsid w:val="00F56545"/>
    <w:rsid w:val="00F568DD"/>
    <w:rsid w:val="00F62291"/>
    <w:rsid w:val="00F64168"/>
    <w:rsid w:val="00F7133C"/>
    <w:rsid w:val="00F71FCC"/>
    <w:rsid w:val="00F770E1"/>
    <w:rsid w:val="00F77A64"/>
    <w:rsid w:val="00FA07BF"/>
    <w:rsid w:val="00FA104A"/>
    <w:rsid w:val="00FA3DB5"/>
    <w:rsid w:val="00FA7BFB"/>
    <w:rsid w:val="00FB34DC"/>
    <w:rsid w:val="00FB4D15"/>
    <w:rsid w:val="00FC405B"/>
    <w:rsid w:val="00FD3B60"/>
    <w:rsid w:val="00FD58EF"/>
    <w:rsid w:val="00FE0508"/>
    <w:rsid w:val="00FF0980"/>
    <w:rsid w:val="00FF436D"/>
    <w:rsid w:val="00FF6ECF"/>
    <w:rsid w:val="02B66191"/>
    <w:rsid w:val="044E69CA"/>
    <w:rsid w:val="0497127C"/>
    <w:rsid w:val="054C6A9A"/>
    <w:rsid w:val="07636E2E"/>
    <w:rsid w:val="083868D6"/>
    <w:rsid w:val="0E4310F8"/>
    <w:rsid w:val="10982E62"/>
    <w:rsid w:val="12037510"/>
    <w:rsid w:val="14C164D6"/>
    <w:rsid w:val="1AA01669"/>
    <w:rsid w:val="1C0D61E3"/>
    <w:rsid w:val="1CBC617C"/>
    <w:rsid w:val="1D843E83"/>
    <w:rsid w:val="1E79252B"/>
    <w:rsid w:val="24223861"/>
    <w:rsid w:val="248664C2"/>
    <w:rsid w:val="262567CB"/>
    <w:rsid w:val="280234D0"/>
    <w:rsid w:val="28B7750D"/>
    <w:rsid w:val="28D829F2"/>
    <w:rsid w:val="2D577307"/>
    <w:rsid w:val="2FB75B0D"/>
    <w:rsid w:val="36305922"/>
    <w:rsid w:val="3B880303"/>
    <w:rsid w:val="3BDA2B5B"/>
    <w:rsid w:val="43AB6F50"/>
    <w:rsid w:val="4F757B21"/>
    <w:rsid w:val="525E232A"/>
    <w:rsid w:val="57933606"/>
    <w:rsid w:val="601F3076"/>
    <w:rsid w:val="61390BB7"/>
    <w:rsid w:val="61E44931"/>
    <w:rsid w:val="626A732C"/>
    <w:rsid w:val="631C4913"/>
    <w:rsid w:val="66CC395A"/>
    <w:rsid w:val="68154E4F"/>
    <w:rsid w:val="681A7D42"/>
    <w:rsid w:val="6B29795D"/>
    <w:rsid w:val="6D1B5429"/>
    <w:rsid w:val="6D741F6E"/>
    <w:rsid w:val="6E5B6AE8"/>
    <w:rsid w:val="70471A66"/>
    <w:rsid w:val="724C75DF"/>
    <w:rsid w:val="73CA2E61"/>
    <w:rsid w:val="7BF6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qFormat="1" w:uiPriority="9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5">
    <w:name w:val="Title"/>
    <w:basedOn w:val="1"/>
    <w:next w:val="1"/>
    <w:link w:val="16"/>
    <w:qFormat/>
    <w:locked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7">
    <w:name w:val="Table Grid"/>
    <w:basedOn w:val="6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Hyperlink"/>
    <w:basedOn w:val="8"/>
    <w:qFormat/>
    <w:uiPriority w:val="99"/>
    <w:rPr>
      <w:rFonts w:cs="Times New Roman"/>
      <w:color w:val="555555"/>
      <w:u w:val="none"/>
    </w:rPr>
  </w:style>
  <w:style w:type="paragraph" w:customStyle="1" w:styleId="11">
    <w:name w:val="默认段落字体 Para Char Char Char Char Char Char Char"/>
    <w:basedOn w:val="1"/>
    <w:qFormat/>
    <w:uiPriority w:val="99"/>
  </w:style>
  <w:style w:type="character" w:customStyle="1" w:styleId="12">
    <w:name w:val="页眉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basedOn w:val="8"/>
    <w:link w:val="2"/>
    <w:qFormat/>
    <w:locked/>
    <w:uiPriority w:val="99"/>
    <w:rPr>
      <w:rFonts w:cs="Times New Roman"/>
      <w:sz w:val="18"/>
      <w:szCs w:val="18"/>
    </w:r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标题 Char"/>
    <w:basedOn w:val="8"/>
    <w:link w:val="5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7">
    <w:name w:val="样式 居中"/>
    <w:basedOn w:val="1"/>
    <w:qFormat/>
    <w:uiPriority w:val="0"/>
    <w:pPr>
      <w:jc w:val="center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67EE63-9091-48D0-808D-39F547E5FC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8</Pages>
  <Words>587</Words>
  <Characters>3349</Characters>
  <Lines>27</Lines>
  <Paragraphs>7</Paragraphs>
  <TotalTime>18</TotalTime>
  <ScaleCrop>false</ScaleCrop>
  <LinksUpToDate>false</LinksUpToDate>
  <CharactersWithSpaces>3929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2020-07-10T02:17:00Z</dcterms:created>
  <dc:creator>Sky123.Org</dc:creator>
  <cp:lastModifiedBy>吴达林</cp:lastModifiedBy>
  <cp:lastPrinted>2021-09-14T07:04:31Z</cp:lastPrinted>
  <dcterms:modified xsi:type="dcterms:W3CDTF">2021-09-14T08:52:44Z</dcterms:modified>
  <dc:title>仙居县综合行政执法局公开招聘编外人员公告</dc:title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D19478BBCC8E41528E1A9830A42087B6</vt:lpwstr>
  </property>
</Properties>
</file>