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s>
        <w:spacing w:line="360" w:lineRule="auto"/>
        <w:ind w:left="420" w:leftChars="200" w:right="420" w:rightChars="200"/>
        <w:jc w:val="center"/>
        <w:rPr>
          <w:rFonts w:hint="eastAsia" w:ascii="宋体" w:hAnsi="宋体" w:cs="宋体"/>
          <w:b/>
          <w:sz w:val="32"/>
          <w:szCs w:val="32"/>
          <w:highlight w:val="none"/>
        </w:rPr>
      </w:pPr>
    </w:p>
    <w:p>
      <w:pPr>
        <w:keepNext w:val="0"/>
        <w:keepLines w:val="0"/>
        <w:pageBreakBefore w:val="0"/>
        <w:widowControl w:val="0"/>
        <w:tabs>
          <w:tab w:val="left" w:pos="1276"/>
        </w:tabs>
        <w:kinsoku/>
        <w:wordWrap/>
        <w:overflowPunct/>
        <w:topLinePunct w:val="0"/>
        <w:autoSpaceDE/>
        <w:autoSpaceDN/>
        <w:bidi w:val="0"/>
        <w:adjustRightInd/>
        <w:snapToGrid/>
        <w:spacing w:line="720" w:lineRule="auto"/>
        <w:ind w:left="420" w:leftChars="200" w:right="420" w:rightChars="200"/>
        <w:jc w:val="center"/>
        <w:textAlignment w:val="auto"/>
        <w:rPr>
          <w:rFonts w:hint="eastAsia" w:ascii="宋体" w:hAnsi="宋体" w:cs="宋体"/>
          <w:b/>
          <w:sz w:val="44"/>
          <w:szCs w:val="44"/>
          <w:highlight w:val="none"/>
          <w:lang w:val="en-US" w:eastAsia="zh-CN"/>
        </w:rPr>
      </w:pPr>
      <w:r>
        <w:rPr>
          <w:rFonts w:hint="eastAsia" w:ascii="宋体" w:hAnsi="宋体" w:cs="宋体"/>
          <w:b/>
          <w:sz w:val="44"/>
          <w:szCs w:val="44"/>
          <w:highlight w:val="none"/>
          <w:lang w:val="en-US" w:eastAsia="zh-CN"/>
        </w:rPr>
        <w:t>神仙居君澜度假酒店2#楼软装采购项目</w:t>
      </w:r>
    </w:p>
    <w:p>
      <w:pPr>
        <w:keepNext w:val="0"/>
        <w:keepLines w:val="0"/>
        <w:pageBreakBefore w:val="0"/>
        <w:widowControl w:val="0"/>
        <w:tabs>
          <w:tab w:val="left" w:pos="1276"/>
        </w:tabs>
        <w:kinsoku/>
        <w:wordWrap/>
        <w:overflowPunct/>
        <w:topLinePunct w:val="0"/>
        <w:autoSpaceDE/>
        <w:autoSpaceDN/>
        <w:bidi w:val="0"/>
        <w:adjustRightInd/>
        <w:snapToGrid/>
        <w:spacing w:line="720" w:lineRule="auto"/>
        <w:ind w:left="420" w:leftChars="200" w:right="420" w:rightChars="200"/>
        <w:jc w:val="center"/>
        <w:textAlignment w:val="auto"/>
        <w:rPr>
          <w:rFonts w:hint="eastAsia" w:ascii="宋体" w:hAnsi="宋体" w:cs="宋体"/>
          <w:b/>
          <w:sz w:val="44"/>
          <w:szCs w:val="44"/>
          <w:highlight w:val="none"/>
          <w:lang w:eastAsia="zh-CN"/>
        </w:rPr>
      </w:pPr>
      <w:r>
        <w:rPr>
          <w:rFonts w:hint="eastAsia" w:ascii="宋体" w:hAnsi="宋体" w:cs="宋体"/>
          <w:b/>
          <w:sz w:val="44"/>
          <w:szCs w:val="44"/>
          <w:highlight w:val="none"/>
          <w:lang w:eastAsia="zh-CN"/>
        </w:rPr>
        <w:t>（非政府采购类）</w:t>
      </w:r>
    </w:p>
    <w:p>
      <w:pPr>
        <w:pStyle w:val="6"/>
        <w:rPr>
          <w:rFonts w:hint="eastAsia" w:eastAsia="宋体"/>
          <w:lang w:val="en-US" w:eastAsia="zh-CN"/>
        </w:rPr>
      </w:pPr>
    </w:p>
    <w:p>
      <w:pPr>
        <w:tabs>
          <w:tab w:val="left" w:pos="1276"/>
        </w:tabs>
        <w:rPr>
          <w:rFonts w:ascii="宋体" w:hAnsi="宋体" w:cs="宋体"/>
          <w:b/>
          <w:szCs w:val="21"/>
          <w:highlight w:val="none"/>
        </w:rPr>
      </w:pPr>
    </w:p>
    <w:p>
      <w:pPr>
        <w:tabs>
          <w:tab w:val="left" w:pos="1276"/>
        </w:tabs>
        <w:rPr>
          <w:rFonts w:ascii="宋体" w:hAnsi="宋体" w:cs="宋体"/>
          <w:b/>
          <w:szCs w:val="21"/>
          <w:highlight w:val="none"/>
        </w:rPr>
      </w:pPr>
    </w:p>
    <w:p>
      <w:pPr>
        <w:tabs>
          <w:tab w:val="left" w:pos="1276"/>
        </w:tabs>
        <w:rPr>
          <w:rFonts w:ascii="宋体" w:hAnsi="宋体" w:cs="宋体"/>
          <w:b/>
          <w:szCs w:val="21"/>
          <w:highlight w:val="none"/>
        </w:rPr>
      </w:pPr>
    </w:p>
    <w:p>
      <w:pPr>
        <w:tabs>
          <w:tab w:val="left" w:pos="1276"/>
        </w:tabs>
        <w:rPr>
          <w:rFonts w:ascii="宋体" w:hAnsi="宋体" w:cs="宋体"/>
          <w:b/>
          <w:szCs w:val="21"/>
          <w:highlight w:val="none"/>
        </w:rPr>
      </w:pPr>
    </w:p>
    <w:p>
      <w:pPr>
        <w:tabs>
          <w:tab w:val="left" w:pos="1276"/>
        </w:tabs>
        <w:spacing w:line="360" w:lineRule="auto"/>
        <w:jc w:val="center"/>
        <w:rPr>
          <w:rFonts w:ascii="宋体" w:hAnsi="宋体" w:cs="宋体"/>
          <w:b/>
          <w:spacing w:val="-20"/>
          <w:sz w:val="84"/>
          <w:szCs w:val="84"/>
          <w:highlight w:val="none"/>
        </w:rPr>
      </w:pPr>
      <w:r>
        <w:rPr>
          <w:rFonts w:hint="eastAsia" w:ascii="宋体" w:hAnsi="宋体" w:cs="宋体"/>
          <w:b/>
          <w:spacing w:val="-28"/>
          <w:sz w:val="84"/>
          <w:szCs w:val="84"/>
          <w:highlight w:val="none"/>
        </w:rPr>
        <w:t>竞争性磋商采购文件</w:t>
      </w:r>
    </w:p>
    <w:p>
      <w:pPr>
        <w:jc w:val="center"/>
        <w:rPr>
          <w:rFonts w:ascii="宋体" w:hAnsi="宋体" w:cs="宋体"/>
          <w:b/>
          <w:szCs w:val="21"/>
          <w:highlight w:val="none"/>
        </w:rPr>
      </w:pPr>
    </w:p>
    <w:p>
      <w:pPr>
        <w:rPr>
          <w:rFonts w:ascii="宋体" w:hAnsi="宋体" w:cs="宋体"/>
          <w:b/>
          <w:szCs w:val="21"/>
          <w:highlight w:val="none"/>
        </w:rPr>
      </w:pPr>
    </w:p>
    <w:p>
      <w:pPr>
        <w:jc w:val="center"/>
        <w:rPr>
          <w:rFonts w:ascii="宋体" w:hAnsi="宋体" w:cs="宋体"/>
          <w:b/>
          <w:szCs w:val="21"/>
          <w:highlight w:val="none"/>
        </w:rPr>
      </w:pPr>
    </w:p>
    <w:p>
      <w:pPr>
        <w:jc w:val="center"/>
        <w:rPr>
          <w:rFonts w:ascii="宋体" w:hAnsi="宋体" w:cs="宋体"/>
          <w:b/>
          <w:szCs w:val="21"/>
          <w:highlight w:val="none"/>
        </w:rPr>
      </w:pPr>
    </w:p>
    <w:p>
      <w:pPr>
        <w:rPr>
          <w:rFonts w:ascii="宋体" w:hAnsi="宋体" w:cs="宋体"/>
          <w:b/>
          <w:szCs w:val="21"/>
          <w:highlight w:val="none"/>
        </w:rPr>
      </w:pPr>
    </w:p>
    <w:p>
      <w:pPr>
        <w:rPr>
          <w:rFonts w:ascii="宋体" w:hAnsi="宋体" w:cs="宋体"/>
          <w:b/>
          <w:szCs w:val="21"/>
          <w:highlight w:val="none"/>
        </w:rPr>
      </w:pPr>
    </w:p>
    <w:p>
      <w:pPr>
        <w:pStyle w:val="48"/>
        <w:numPr>
          <w:ilvl w:val="6"/>
          <w:numId w:val="0"/>
        </w:numPr>
        <w:tabs>
          <w:tab w:val="clear" w:pos="3364"/>
        </w:tabs>
        <w:ind w:left="2944" w:leftChars="0"/>
        <w:rPr>
          <w:highlight w:val="none"/>
        </w:rPr>
      </w:pPr>
    </w:p>
    <w:p>
      <w:pPr>
        <w:jc w:val="center"/>
        <w:rPr>
          <w:rFonts w:ascii="宋体" w:hAnsi="宋体" w:cs="宋体"/>
          <w:b/>
          <w:szCs w:val="21"/>
          <w:highlight w:val="none"/>
        </w:rPr>
      </w:pPr>
    </w:p>
    <w:p>
      <w:pPr>
        <w:jc w:val="center"/>
        <w:rPr>
          <w:rFonts w:ascii="宋体" w:hAnsi="宋体" w:cs="宋体"/>
          <w:b/>
          <w:szCs w:val="21"/>
          <w:highlight w:val="none"/>
        </w:rPr>
      </w:pPr>
    </w:p>
    <w:p>
      <w:pPr>
        <w:pStyle w:val="31"/>
        <w:ind w:left="0" w:leftChars="0" w:firstLine="0" w:firstLineChars="0"/>
        <w:rPr>
          <w:rFonts w:hint="eastAsia"/>
          <w:lang w:eastAsia="zh-CN"/>
        </w:rPr>
      </w:pPr>
    </w:p>
    <w:p>
      <w:pPr>
        <w:jc w:val="center"/>
        <w:rPr>
          <w:rFonts w:ascii="宋体" w:hAnsi="宋体" w:cs="宋体"/>
          <w:b/>
          <w:szCs w:val="21"/>
          <w:highlight w:val="none"/>
        </w:rPr>
      </w:pPr>
    </w:p>
    <w:p>
      <w:pPr>
        <w:spacing w:before="160" w:beforeLines="50" w:after="160" w:afterLines="50" w:line="720" w:lineRule="auto"/>
        <w:ind w:firstLine="900" w:firstLineChars="300"/>
        <w:jc w:val="center"/>
        <w:rPr>
          <w:rFonts w:ascii="宋体" w:hAnsi="宋体" w:cs="宋体"/>
          <w:spacing w:val="20"/>
          <w:sz w:val="30"/>
          <w:szCs w:val="30"/>
          <w:highlight w:val="none"/>
        </w:rPr>
      </w:pPr>
      <w:r>
        <w:rPr>
          <w:rFonts w:hint="eastAsia" w:ascii="宋体" w:hAnsi="宋体" w:cs="宋体"/>
          <w:sz w:val="30"/>
          <w:szCs w:val="30"/>
          <w:highlight w:val="none"/>
        </w:rPr>
        <w:t>采购单位：</w:t>
      </w:r>
      <w:r>
        <w:rPr>
          <w:rFonts w:hint="eastAsia" w:ascii="宋体" w:hAnsi="宋体" w:cs="宋体"/>
          <w:spacing w:val="0"/>
          <w:sz w:val="30"/>
          <w:szCs w:val="30"/>
          <w:highlight w:val="none"/>
          <w:lang w:eastAsia="zh-CN"/>
        </w:rPr>
        <w:t>仙居县神仙居酒店管理有限公司</w:t>
      </w:r>
      <w:r>
        <w:rPr>
          <w:rFonts w:hint="eastAsia" w:ascii="宋体" w:hAnsi="宋体" w:cs="宋体"/>
          <w:spacing w:val="20"/>
          <w:sz w:val="30"/>
          <w:szCs w:val="30"/>
          <w:highlight w:val="none"/>
        </w:rPr>
        <w:t>（盖章）</w:t>
      </w:r>
    </w:p>
    <w:p>
      <w:pPr>
        <w:spacing w:before="160" w:beforeLines="50" w:after="160" w:afterLines="50" w:line="720" w:lineRule="auto"/>
        <w:ind w:firstLine="2400" w:firstLineChars="800"/>
        <w:jc w:val="both"/>
        <w:rPr>
          <w:rFonts w:ascii="宋体" w:hAnsi="宋体" w:cs="宋体"/>
          <w:sz w:val="30"/>
          <w:szCs w:val="30"/>
          <w:highlight w:val="none"/>
        </w:rPr>
      </w:pPr>
      <w:r>
        <w:rPr>
          <w:rFonts w:hint="eastAsia" w:ascii="宋体" w:hAnsi="宋体" w:cs="宋体"/>
          <w:sz w:val="30"/>
          <w:szCs w:val="30"/>
          <w:highlight w:val="none"/>
        </w:rPr>
        <w:t>代理机构：</w:t>
      </w:r>
      <w:r>
        <w:rPr>
          <w:rFonts w:hint="eastAsia" w:ascii="宋体" w:hAnsi="宋体" w:cs="宋体"/>
          <w:sz w:val="30"/>
          <w:szCs w:val="30"/>
          <w:highlight w:val="none"/>
          <w:lang w:eastAsia="zh-CN"/>
        </w:rPr>
        <w:t>浙江聚信工程管理有限公司</w:t>
      </w:r>
      <w:r>
        <w:rPr>
          <w:rFonts w:hint="eastAsia" w:ascii="宋体" w:hAnsi="宋体" w:cs="宋体"/>
          <w:sz w:val="30"/>
          <w:szCs w:val="30"/>
          <w:highlight w:val="none"/>
        </w:rPr>
        <w:t>（盖章）</w:t>
      </w:r>
    </w:p>
    <w:p>
      <w:pPr>
        <w:tabs>
          <w:tab w:val="center" w:pos="5367"/>
        </w:tabs>
        <w:spacing w:before="160" w:beforeLines="50" w:after="160" w:afterLines="50" w:line="720" w:lineRule="auto"/>
        <w:jc w:val="left"/>
        <w:rPr>
          <w:rFonts w:ascii="宋体" w:hAnsi="宋体" w:cs="宋体"/>
          <w:sz w:val="30"/>
          <w:szCs w:val="30"/>
          <w:highlight w:val="none"/>
        </w:rPr>
      </w:pPr>
      <w:r>
        <w:rPr>
          <w:rFonts w:hint="eastAsia" w:ascii="宋体" w:hAnsi="宋体" w:cs="宋体"/>
          <w:sz w:val="30"/>
          <w:szCs w:val="30"/>
          <w:highlight w:val="none"/>
          <w:lang w:eastAsia="zh-CN"/>
        </w:rPr>
        <w:tab/>
      </w:r>
      <w:r>
        <w:rPr>
          <w:rFonts w:hint="eastAsia" w:ascii="宋体" w:hAnsi="宋体" w:cs="宋体"/>
          <w:sz w:val="30"/>
          <w:szCs w:val="30"/>
          <w:highlight w:val="none"/>
        </w:rPr>
        <w:t>二〇二</w:t>
      </w:r>
      <w:r>
        <w:rPr>
          <w:rFonts w:hint="eastAsia" w:ascii="宋体" w:hAnsi="宋体" w:cs="宋体"/>
          <w:sz w:val="30"/>
          <w:szCs w:val="30"/>
          <w:highlight w:val="none"/>
          <w:lang w:eastAsia="zh-CN"/>
        </w:rPr>
        <w:t>四</w:t>
      </w:r>
      <w:r>
        <w:rPr>
          <w:rFonts w:hint="eastAsia" w:ascii="宋体" w:hAnsi="宋体" w:cs="宋体"/>
          <w:sz w:val="30"/>
          <w:szCs w:val="30"/>
          <w:highlight w:val="none"/>
        </w:rPr>
        <w:t>年</w:t>
      </w:r>
      <w:r>
        <w:rPr>
          <w:rFonts w:hint="eastAsia" w:ascii="宋体" w:hAnsi="宋体" w:cs="宋体"/>
          <w:sz w:val="30"/>
          <w:szCs w:val="30"/>
          <w:highlight w:val="none"/>
          <w:lang w:eastAsia="zh-CN"/>
        </w:rPr>
        <w:t>一</w:t>
      </w:r>
      <w:r>
        <w:rPr>
          <w:rFonts w:hint="eastAsia" w:ascii="宋体" w:hAnsi="宋体" w:cs="宋体"/>
          <w:sz w:val="30"/>
          <w:szCs w:val="30"/>
          <w:highlight w:val="none"/>
        </w:rPr>
        <w:t xml:space="preserve">月 </w:t>
      </w:r>
    </w:p>
    <w:p>
      <w:pPr>
        <w:tabs>
          <w:tab w:val="center" w:pos="4422"/>
          <w:tab w:val="left" w:pos="5310"/>
          <w:tab w:val="left" w:pos="8823"/>
        </w:tabs>
        <w:spacing w:line="720" w:lineRule="auto"/>
        <w:jc w:val="left"/>
        <w:rPr>
          <w:rFonts w:hint="eastAsia" w:ascii="宋体" w:hAnsi="宋体" w:eastAsia="宋体" w:cs="宋体"/>
          <w:b/>
          <w:sz w:val="44"/>
          <w:szCs w:val="44"/>
          <w:highlight w:val="none"/>
          <w:lang w:eastAsia="zh-CN"/>
        </w:rPr>
        <w:sectPr>
          <w:headerReference r:id="rId4" w:type="first"/>
          <w:headerReference r:id="rId3" w:type="default"/>
          <w:footerReference r:id="rId5" w:type="default"/>
          <w:pgSz w:w="11905" w:h="16838"/>
          <w:pgMar w:top="720" w:right="720" w:bottom="720" w:left="720" w:header="907" w:footer="924" w:gutter="0"/>
          <w:pgBorders>
            <w:top w:val="none" w:sz="0" w:space="0"/>
            <w:left w:val="none" w:sz="0" w:space="0"/>
            <w:bottom w:val="none" w:sz="0" w:space="0"/>
            <w:right w:val="none" w:sz="0" w:space="0"/>
          </w:pgBorders>
          <w:cols w:space="0" w:num="1"/>
          <w:titlePg/>
          <w:rtlGutter w:val="0"/>
          <w:docGrid w:type="lines" w:linePitch="304" w:charSpace="0"/>
        </w:sectPr>
      </w:pPr>
      <w:r>
        <w:rPr>
          <w:rFonts w:hint="eastAsia" w:ascii="宋体" w:hAnsi="宋体" w:cs="宋体"/>
          <w:b/>
          <w:sz w:val="44"/>
          <w:szCs w:val="44"/>
          <w:highlight w:val="none"/>
          <w:lang w:eastAsia="zh-CN"/>
        </w:rPr>
        <w:tab/>
      </w:r>
    </w:p>
    <w:p>
      <w:pPr>
        <w:spacing w:line="480" w:lineRule="auto"/>
        <w:jc w:val="center"/>
        <w:rPr>
          <w:rFonts w:ascii="宋体" w:hAnsi="宋体" w:cs="宋体"/>
          <w:b/>
          <w:sz w:val="32"/>
          <w:szCs w:val="32"/>
          <w:highlight w:val="none"/>
        </w:rPr>
      </w:pPr>
      <w:r>
        <w:rPr>
          <w:rFonts w:hint="eastAsia" w:ascii="宋体" w:hAnsi="宋体" w:cs="宋体"/>
          <w:b/>
          <w:sz w:val="32"/>
          <w:szCs w:val="32"/>
          <w:highlight w:val="none"/>
        </w:rPr>
        <w:t>目   录</w:t>
      </w:r>
    </w:p>
    <w:p>
      <w:pPr>
        <w:pStyle w:val="23"/>
        <w:pageBreakBefore w:val="0"/>
        <w:widowControl w:val="0"/>
        <w:tabs>
          <w:tab w:val="right" w:leader="hyphen" w:pos="8731"/>
          <w:tab w:val="clear" w:pos="8494"/>
        </w:tabs>
        <w:kinsoku/>
        <w:wordWrap/>
        <w:overflowPunct/>
        <w:topLinePunct w:val="0"/>
        <w:autoSpaceDE/>
        <w:autoSpaceDN/>
        <w:bidi w:val="0"/>
        <w:adjustRightInd/>
        <w:snapToGrid/>
        <w:spacing w:before="305" w:beforeLines="100" w:after="305" w:afterLines="100"/>
        <w:textAlignment w:val="auto"/>
        <w:rPr>
          <w:sz w:val="21"/>
          <w:szCs w:val="21"/>
          <w:highlight w:val="none"/>
        </w:rPr>
      </w:pP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TOC \o "1-2" \h \z \u </w:instrText>
      </w:r>
      <w:r>
        <w:rPr>
          <w:rFonts w:hint="default" w:ascii="Arial" w:hAnsi="Arial" w:cs="Arial"/>
          <w:sz w:val="21"/>
          <w:szCs w:val="21"/>
          <w:highlight w:val="none"/>
        </w:rPr>
        <w:fldChar w:fldCharType="separate"/>
      </w: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HYPERLINK \l _Toc10903 </w:instrText>
      </w:r>
      <w:r>
        <w:rPr>
          <w:rFonts w:hint="default" w:ascii="Arial" w:hAnsi="Arial" w:cs="Arial"/>
          <w:sz w:val="21"/>
          <w:szCs w:val="21"/>
          <w:highlight w:val="none"/>
        </w:rPr>
        <w:fldChar w:fldCharType="separate"/>
      </w:r>
      <w:r>
        <w:rPr>
          <w:rFonts w:hint="eastAsia" w:ascii="宋体" w:hAnsi="宋体" w:cs="宋体"/>
          <w:sz w:val="21"/>
          <w:szCs w:val="21"/>
          <w:highlight w:val="none"/>
        </w:rPr>
        <w:t>第一章</w:t>
      </w:r>
      <w:r>
        <w:rPr>
          <w:rFonts w:hint="eastAsia" w:cs="宋体"/>
          <w:sz w:val="21"/>
          <w:szCs w:val="21"/>
          <w:highlight w:val="none"/>
          <w:lang w:val="en-US" w:eastAsia="zh-CN"/>
        </w:rPr>
        <w:t xml:space="preserve"> </w:t>
      </w:r>
      <w:r>
        <w:rPr>
          <w:rFonts w:hint="eastAsia" w:ascii="宋体" w:hAnsi="宋体" w:cs="宋体"/>
          <w:sz w:val="21"/>
          <w:szCs w:val="21"/>
          <w:highlight w:val="none"/>
        </w:rPr>
        <w:t xml:space="preserve"> </w:t>
      </w:r>
      <w:r>
        <w:rPr>
          <w:rFonts w:hint="eastAsia" w:cs="宋体"/>
          <w:sz w:val="21"/>
          <w:szCs w:val="21"/>
          <w:highlight w:val="none"/>
          <w:lang w:eastAsia="zh-CN"/>
        </w:rPr>
        <w:t>竞争性磋商</w:t>
      </w:r>
      <w:r>
        <w:rPr>
          <w:rFonts w:hint="eastAsia" w:ascii="宋体" w:hAnsi="宋体" w:cs="宋体"/>
          <w:sz w:val="21"/>
          <w:szCs w:val="21"/>
          <w:highlight w:val="none"/>
        </w:rPr>
        <w:t>公告</w:t>
      </w:r>
      <w:r>
        <w:rPr>
          <w:sz w:val="21"/>
          <w:szCs w:val="21"/>
          <w:highlight w:val="none"/>
        </w:rPr>
        <w:tab/>
      </w:r>
      <w:r>
        <w:rPr>
          <w:sz w:val="21"/>
          <w:szCs w:val="21"/>
          <w:highlight w:val="none"/>
        </w:rPr>
        <w:fldChar w:fldCharType="begin"/>
      </w:r>
      <w:r>
        <w:rPr>
          <w:sz w:val="21"/>
          <w:szCs w:val="21"/>
          <w:highlight w:val="none"/>
        </w:rPr>
        <w:instrText xml:space="preserve"> PAGEREF _Toc10903 \h </w:instrText>
      </w:r>
      <w:r>
        <w:rPr>
          <w:sz w:val="21"/>
          <w:szCs w:val="21"/>
          <w:highlight w:val="none"/>
        </w:rPr>
        <w:fldChar w:fldCharType="separate"/>
      </w:r>
      <w:r>
        <w:rPr>
          <w:sz w:val="21"/>
          <w:szCs w:val="21"/>
          <w:highlight w:val="none"/>
        </w:rPr>
        <w:t>2</w:t>
      </w:r>
      <w:r>
        <w:rPr>
          <w:sz w:val="21"/>
          <w:szCs w:val="21"/>
          <w:highlight w:val="none"/>
        </w:rPr>
        <w:fldChar w:fldCharType="end"/>
      </w:r>
      <w:r>
        <w:rPr>
          <w:rFonts w:hint="default" w:ascii="Arial" w:hAnsi="Arial" w:cs="Arial"/>
          <w:sz w:val="21"/>
          <w:szCs w:val="21"/>
          <w:highlight w:val="none"/>
        </w:rPr>
        <w:fldChar w:fldCharType="end"/>
      </w:r>
    </w:p>
    <w:p>
      <w:pPr>
        <w:pStyle w:val="23"/>
        <w:pageBreakBefore w:val="0"/>
        <w:widowControl w:val="0"/>
        <w:tabs>
          <w:tab w:val="right" w:leader="hyphen" w:pos="8731"/>
          <w:tab w:val="clear" w:pos="8494"/>
        </w:tabs>
        <w:kinsoku/>
        <w:wordWrap/>
        <w:overflowPunct/>
        <w:topLinePunct w:val="0"/>
        <w:autoSpaceDE/>
        <w:autoSpaceDN/>
        <w:bidi w:val="0"/>
        <w:adjustRightInd/>
        <w:snapToGrid/>
        <w:spacing w:before="305" w:beforeLines="100" w:after="305" w:afterLines="100"/>
        <w:textAlignment w:val="auto"/>
        <w:rPr>
          <w:sz w:val="21"/>
          <w:szCs w:val="21"/>
          <w:highlight w:val="none"/>
        </w:rPr>
      </w:pP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HYPERLINK \l _Toc8846 </w:instrText>
      </w:r>
      <w:r>
        <w:rPr>
          <w:rFonts w:hint="default" w:ascii="Arial" w:hAnsi="Arial" w:cs="Arial"/>
          <w:sz w:val="21"/>
          <w:szCs w:val="21"/>
          <w:highlight w:val="none"/>
        </w:rPr>
        <w:fldChar w:fldCharType="separate"/>
      </w:r>
      <w:r>
        <w:rPr>
          <w:rFonts w:hint="eastAsia" w:ascii="宋体" w:hAnsi="宋体" w:cs="宋体"/>
          <w:sz w:val="21"/>
          <w:szCs w:val="21"/>
          <w:highlight w:val="none"/>
        </w:rPr>
        <w:t>第二章  采购需求</w:t>
      </w:r>
      <w:r>
        <w:rPr>
          <w:sz w:val="21"/>
          <w:szCs w:val="21"/>
          <w:highlight w:val="none"/>
        </w:rPr>
        <w:tab/>
      </w:r>
      <w:r>
        <w:rPr>
          <w:sz w:val="21"/>
          <w:szCs w:val="21"/>
          <w:highlight w:val="none"/>
        </w:rPr>
        <w:fldChar w:fldCharType="begin"/>
      </w:r>
      <w:r>
        <w:rPr>
          <w:sz w:val="21"/>
          <w:szCs w:val="21"/>
          <w:highlight w:val="none"/>
        </w:rPr>
        <w:instrText xml:space="preserve"> PAGEREF _Toc8846 \h </w:instrText>
      </w:r>
      <w:r>
        <w:rPr>
          <w:sz w:val="21"/>
          <w:szCs w:val="21"/>
          <w:highlight w:val="none"/>
        </w:rPr>
        <w:fldChar w:fldCharType="separate"/>
      </w:r>
      <w:r>
        <w:rPr>
          <w:sz w:val="21"/>
          <w:szCs w:val="21"/>
          <w:highlight w:val="none"/>
        </w:rPr>
        <w:t>6</w:t>
      </w:r>
      <w:r>
        <w:rPr>
          <w:sz w:val="21"/>
          <w:szCs w:val="21"/>
          <w:highlight w:val="none"/>
        </w:rPr>
        <w:fldChar w:fldCharType="end"/>
      </w:r>
      <w:r>
        <w:rPr>
          <w:rFonts w:hint="default" w:ascii="Arial" w:hAnsi="Arial" w:cs="Arial"/>
          <w:sz w:val="21"/>
          <w:szCs w:val="21"/>
          <w:highlight w:val="none"/>
        </w:rPr>
        <w:fldChar w:fldCharType="end"/>
      </w:r>
    </w:p>
    <w:p>
      <w:pPr>
        <w:pStyle w:val="23"/>
        <w:pageBreakBefore w:val="0"/>
        <w:widowControl w:val="0"/>
        <w:tabs>
          <w:tab w:val="right" w:leader="hyphen" w:pos="8731"/>
          <w:tab w:val="clear" w:pos="8494"/>
        </w:tabs>
        <w:kinsoku/>
        <w:wordWrap/>
        <w:overflowPunct/>
        <w:topLinePunct w:val="0"/>
        <w:autoSpaceDE/>
        <w:autoSpaceDN/>
        <w:bidi w:val="0"/>
        <w:adjustRightInd/>
        <w:snapToGrid/>
        <w:spacing w:before="305" w:beforeLines="100" w:after="305" w:afterLines="100"/>
        <w:textAlignment w:val="auto"/>
        <w:rPr>
          <w:rFonts w:hint="default" w:eastAsia="宋体"/>
          <w:sz w:val="21"/>
          <w:szCs w:val="21"/>
          <w:highlight w:val="none"/>
          <w:lang w:val="en-US" w:eastAsia="zh-CN"/>
        </w:rPr>
      </w:pP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HYPERLINK \l _Toc4029 </w:instrText>
      </w:r>
      <w:r>
        <w:rPr>
          <w:rFonts w:hint="default" w:ascii="Arial" w:hAnsi="Arial" w:cs="Arial"/>
          <w:sz w:val="21"/>
          <w:szCs w:val="21"/>
          <w:highlight w:val="none"/>
        </w:rPr>
        <w:fldChar w:fldCharType="separate"/>
      </w:r>
      <w:r>
        <w:rPr>
          <w:rFonts w:hint="eastAsia" w:ascii="宋体" w:hAnsi="宋体" w:cs="宋体"/>
          <w:sz w:val="21"/>
          <w:szCs w:val="21"/>
          <w:highlight w:val="none"/>
        </w:rPr>
        <w:t xml:space="preserve">第三章  </w:t>
      </w:r>
      <w:r>
        <w:rPr>
          <w:rFonts w:hint="eastAsia" w:cs="宋体"/>
          <w:sz w:val="21"/>
          <w:szCs w:val="21"/>
          <w:highlight w:val="none"/>
          <w:lang w:eastAsia="zh-CN"/>
        </w:rPr>
        <w:t>磋商</w:t>
      </w:r>
      <w:r>
        <w:rPr>
          <w:rFonts w:hint="eastAsia" w:ascii="宋体" w:hAnsi="宋体" w:cs="宋体"/>
          <w:sz w:val="21"/>
          <w:szCs w:val="21"/>
          <w:highlight w:val="none"/>
          <w:lang w:eastAsia="zh-CN"/>
        </w:rPr>
        <w:t>须知</w:t>
      </w:r>
      <w:r>
        <w:rPr>
          <w:sz w:val="21"/>
          <w:szCs w:val="21"/>
          <w:highlight w:val="none"/>
        </w:rPr>
        <w:tab/>
      </w:r>
      <w:r>
        <w:rPr>
          <w:rFonts w:hint="default" w:ascii="Arial" w:hAnsi="Arial" w:cs="Arial"/>
          <w:sz w:val="21"/>
          <w:szCs w:val="21"/>
          <w:highlight w:val="none"/>
        </w:rPr>
        <w:fldChar w:fldCharType="end"/>
      </w:r>
      <w:r>
        <w:rPr>
          <w:rFonts w:hint="eastAsia"/>
          <w:sz w:val="21"/>
          <w:szCs w:val="21"/>
          <w:highlight w:val="none"/>
          <w:lang w:val="en-US" w:eastAsia="zh-CN"/>
        </w:rPr>
        <w:t>28</w:t>
      </w:r>
    </w:p>
    <w:p>
      <w:pPr>
        <w:pStyle w:val="23"/>
        <w:pageBreakBefore w:val="0"/>
        <w:widowControl w:val="0"/>
        <w:tabs>
          <w:tab w:val="right" w:leader="hyphen" w:pos="8731"/>
          <w:tab w:val="clear" w:pos="8494"/>
        </w:tabs>
        <w:kinsoku/>
        <w:wordWrap/>
        <w:overflowPunct/>
        <w:topLinePunct w:val="0"/>
        <w:autoSpaceDE/>
        <w:autoSpaceDN/>
        <w:bidi w:val="0"/>
        <w:adjustRightInd/>
        <w:snapToGrid/>
        <w:spacing w:before="305" w:beforeLines="100" w:after="305" w:afterLines="100"/>
        <w:textAlignment w:val="auto"/>
        <w:rPr>
          <w:sz w:val="21"/>
          <w:szCs w:val="21"/>
          <w:highlight w:val="none"/>
        </w:rPr>
      </w:pP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HYPERLINK \l _Toc2527 </w:instrText>
      </w:r>
      <w:r>
        <w:rPr>
          <w:rFonts w:hint="default" w:ascii="Arial" w:hAnsi="Arial" w:cs="Arial"/>
          <w:sz w:val="21"/>
          <w:szCs w:val="21"/>
          <w:highlight w:val="none"/>
        </w:rPr>
        <w:fldChar w:fldCharType="separate"/>
      </w:r>
      <w:r>
        <w:rPr>
          <w:rFonts w:hint="eastAsia" w:ascii="宋体" w:hAnsi="宋体" w:cs="宋体"/>
          <w:sz w:val="21"/>
          <w:szCs w:val="21"/>
          <w:highlight w:val="none"/>
        </w:rPr>
        <w:t xml:space="preserve">第四章  </w:t>
      </w:r>
      <w:r>
        <w:rPr>
          <w:rFonts w:hint="eastAsia" w:cs="宋体"/>
          <w:sz w:val="21"/>
          <w:szCs w:val="21"/>
          <w:highlight w:val="none"/>
          <w:lang w:eastAsia="zh-CN"/>
        </w:rPr>
        <w:t>磋商</w:t>
      </w:r>
      <w:r>
        <w:rPr>
          <w:rFonts w:hint="eastAsia" w:ascii="宋体" w:hAnsi="宋体" w:cs="宋体"/>
          <w:sz w:val="21"/>
          <w:szCs w:val="21"/>
          <w:highlight w:val="none"/>
        </w:rPr>
        <w:t>评审办法</w:t>
      </w:r>
      <w:r>
        <w:rPr>
          <w:sz w:val="21"/>
          <w:szCs w:val="21"/>
          <w:highlight w:val="none"/>
        </w:rPr>
        <w:tab/>
      </w:r>
      <w:r>
        <w:rPr>
          <w:sz w:val="21"/>
          <w:szCs w:val="21"/>
          <w:highlight w:val="none"/>
        </w:rPr>
        <w:fldChar w:fldCharType="begin"/>
      </w:r>
      <w:r>
        <w:rPr>
          <w:sz w:val="21"/>
          <w:szCs w:val="21"/>
          <w:highlight w:val="none"/>
        </w:rPr>
        <w:instrText xml:space="preserve"> PAGEREF _Toc2527 \h </w:instrText>
      </w:r>
      <w:r>
        <w:rPr>
          <w:sz w:val="21"/>
          <w:szCs w:val="21"/>
          <w:highlight w:val="none"/>
        </w:rPr>
        <w:fldChar w:fldCharType="separate"/>
      </w:r>
      <w:r>
        <w:rPr>
          <w:sz w:val="21"/>
          <w:szCs w:val="21"/>
          <w:highlight w:val="none"/>
        </w:rPr>
        <w:t>27</w:t>
      </w:r>
      <w:r>
        <w:rPr>
          <w:sz w:val="21"/>
          <w:szCs w:val="21"/>
          <w:highlight w:val="none"/>
        </w:rPr>
        <w:fldChar w:fldCharType="end"/>
      </w:r>
      <w:r>
        <w:rPr>
          <w:rFonts w:hint="default" w:ascii="Arial" w:hAnsi="Arial" w:cs="Arial"/>
          <w:sz w:val="21"/>
          <w:szCs w:val="21"/>
          <w:highlight w:val="none"/>
        </w:rPr>
        <w:fldChar w:fldCharType="end"/>
      </w:r>
    </w:p>
    <w:p>
      <w:pPr>
        <w:pStyle w:val="23"/>
        <w:pageBreakBefore w:val="0"/>
        <w:widowControl w:val="0"/>
        <w:tabs>
          <w:tab w:val="right" w:leader="hyphen" w:pos="8731"/>
          <w:tab w:val="clear" w:pos="8494"/>
        </w:tabs>
        <w:kinsoku/>
        <w:wordWrap/>
        <w:overflowPunct/>
        <w:topLinePunct w:val="0"/>
        <w:autoSpaceDE/>
        <w:autoSpaceDN/>
        <w:bidi w:val="0"/>
        <w:adjustRightInd/>
        <w:snapToGrid/>
        <w:spacing w:before="305" w:beforeLines="100" w:after="305" w:afterLines="100"/>
        <w:textAlignment w:val="auto"/>
        <w:rPr>
          <w:rFonts w:hint="default"/>
          <w:sz w:val="21"/>
          <w:szCs w:val="21"/>
          <w:highlight w:val="none"/>
          <w:lang w:val="en-US" w:eastAsia="zh-CN"/>
        </w:rPr>
      </w:pP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HYPERLINK \l _Toc11173 </w:instrText>
      </w:r>
      <w:r>
        <w:rPr>
          <w:rFonts w:hint="default" w:ascii="Arial" w:hAnsi="Arial" w:cs="Arial"/>
          <w:sz w:val="21"/>
          <w:szCs w:val="21"/>
          <w:highlight w:val="none"/>
        </w:rPr>
        <w:fldChar w:fldCharType="separate"/>
      </w:r>
      <w:r>
        <w:rPr>
          <w:rFonts w:hint="eastAsia" w:ascii="宋体" w:hAnsi="宋体" w:cs="宋体"/>
          <w:sz w:val="21"/>
          <w:szCs w:val="21"/>
          <w:highlight w:val="none"/>
        </w:rPr>
        <w:t>第</w:t>
      </w:r>
      <w:r>
        <w:rPr>
          <w:rFonts w:hint="eastAsia" w:ascii="宋体" w:hAnsi="宋体" w:cs="宋体"/>
          <w:sz w:val="21"/>
          <w:szCs w:val="21"/>
          <w:highlight w:val="none"/>
          <w:lang w:eastAsia="zh-CN"/>
        </w:rPr>
        <w:t>五</w:t>
      </w:r>
      <w:r>
        <w:rPr>
          <w:rFonts w:hint="eastAsia" w:ascii="宋体" w:hAnsi="宋体" w:cs="宋体"/>
          <w:sz w:val="21"/>
          <w:szCs w:val="21"/>
          <w:highlight w:val="none"/>
        </w:rPr>
        <w:t xml:space="preserve">章  </w:t>
      </w:r>
      <w:r>
        <w:rPr>
          <w:rFonts w:hint="eastAsia" w:ascii="宋体" w:hAnsi="宋体" w:cs="宋体"/>
          <w:sz w:val="21"/>
          <w:szCs w:val="21"/>
          <w:highlight w:val="none"/>
          <w:lang w:eastAsia="zh-CN"/>
        </w:rPr>
        <w:t>合同条款及格式</w:t>
      </w:r>
      <w:r>
        <w:rPr>
          <w:sz w:val="21"/>
          <w:szCs w:val="21"/>
          <w:highlight w:val="none"/>
        </w:rPr>
        <w:tab/>
      </w:r>
      <w:r>
        <w:rPr>
          <w:rFonts w:hint="default" w:ascii="Arial" w:hAnsi="Arial" w:cs="Arial"/>
          <w:sz w:val="21"/>
          <w:szCs w:val="21"/>
          <w:highlight w:val="none"/>
        </w:rPr>
        <w:fldChar w:fldCharType="end"/>
      </w:r>
      <w:r>
        <w:rPr>
          <w:rFonts w:hint="eastAsia"/>
          <w:sz w:val="21"/>
          <w:szCs w:val="21"/>
          <w:highlight w:val="none"/>
          <w:lang w:val="en-US" w:eastAsia="zh-CN"/>
        </w:rPr>
        <w:t>59</w:t>
      </w:r>
    </w:p>
    <w:p>
      <w:pPr>
        <w:pStyle w:val="23"/>
        <w:pageBreakBefore w:val="0"/>
        <w:widowControl w:val="0"/>
        <w:tabs>
          <w:tab w:val="right" w:leader="hyphen" w:pos="8731"/>
          <w:tab w:val="clear" w:pos="8494"/>
        </w:tabs>
        <w:kinsoku/>
        <w:wordWrap/>
        <w:overflowPunct/>
        <w:topLinePunct w:val="0"/>
        <w:autoSpaceDE/>
        <w:autoSpaceDN/>
        <w:bidi w:val="0"/>
        <w:adjustRightInd/>
        <w:snapToGrid/>
        <w:spacing w:before="305" w:beforeLines="100" w:after="305" w:afterLines="100"/>
        <w:textAlignment w:val="auto"/>
        <w:rPr>
          <w:sz w:val="21"/>
          <w:szCs w:val="21"/>
          <w:highlight w:val="none"/>
        </w:rPr>
      </w:pPr>
      <w:r>
        <w:rPr>
          <w:rFonts w:hint="default" w:ascii="Arial" w:hAnsi="Arial" w:cs="Arial"/>
          <w:sz w:val="21"/>
          <w:szCs w:val="21"/>
          <w:highlight w:val="none"/>
        </w:rPr>
        <w:fldChar w:fldCharType="begin"/>
      </w:r>
      <w:r>
        <w:rPr>
          <w:rFonts w:hint="default" w:ascii="Arial" w:hAnsi="Arial" w:cs="Arial"/>
          <w:sz w:val="21"/>
          <w:szCs w:val="21"/>
          <w:highlight w:val="none"/>
        </w:rPr>
        <w:instrText xml:space="preserve"> HYPERLINK \l _Toc563 </w:instrText>
      </w:r>
      <w:r>
        <w:rPr>
          <w:rFonts w:hint="default" w:ascii="Arial" w:hAnsi="Arial" w:cs="Arial"/>
          <w:sz w:val="21"/>
          <w:szCs w:val="21"/>
          <w:highlight w:val="none"/>
        </w:rPr>
        <w:fldChar w:fldCharType="separate"/>
      </w:r>
      <w:r>
        <w:rPr>
          <w:rFonts w:hint="eastAsia" w:ascii="宋体" w:hAnsi="宋体" w:cs="宋体"/>
          <w:sz w:val="21"/>
          <w:szCs w:val="21"/>
          <w:highlight w:val="none"/>
          <w:lang w:eastAsia="zh-CN"/>
        </w:rPr>
        <w:t>第六章</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投标文件格式</w:t>
      </w:r>
      <w:r>
        <w:rPr>
          <w:sz w:val="21"/>
          <w:szCs w:val="21"/>
          <w:highlight w:val="none"/>
        </w:rPr>
        <w:tab/>
      </w:r>
      <w:r>
        <w:rPr>
          <w:sz w:val="21"/>
          <w:szCs w:val="21"/>
          <w:highlight w:val="none"/>
        </w:rPr>
        <w:fldChar w:fldCharType="begin"/>
      </w:r>
      <w:r>
        <w:rPr>
          <w:sz w:val="21"/>
          <w:szCs w:val="21"/>
          <w:highlight w:val="none"/>
        </w:rPr>
        <w:instrText xml:space="preserve"> PAGEREF _Toc563 \h </w:instrText>
      </w:r>
      <w:r>
        <w:rPr>
          <w:sz w:val="21"/>
          <w:szCs w:val="21"/>
          <w:highlight w:val="none"/>
        </w:rPr>
        <w:fldChar w:fldCharType="separate"/>
      </w:r>
      <w:r>
        <w:rPr>
          <w:sz w:val="21"/>
          <w:szCs w:val="21"/>
          <w:highlight w:val="none"/>
        </w:rPr>
        <w:t>51</w:t>
      </w:r>
      <w:r>
        <w:rPr>
          <w:sz w:val="21"/>
          <w:szCs w:val="21"/>
          <w:highlight w:val="none"/>
        </w:rPr>
        <w:fldChar w:fldCharType="end"/>
      </w:r>
      <w:r>
        <w:rPr>
          <w:rFonts w:hint="default" w:ascii="Arial" w:hAnsi="Arial" w:cs="Arial"/>
          <w:sz w:val="21"/>
          <w:szCs w:val="21"/>
          <w:highlight w:val="none"/>
        </w:rPr>
        <w:fldChar w:fldCharType="end"/>
      </w:r>
    </w:p>
    <w:p>
      <w:pPr>
        <w:pStyle w:val="6"/>
        <w:pageBreakBefore w:val="0"/>
        <w:widowControl w:val="0"/>
        <w:kinsoku/>
        <w:wordWrap/>
        <w:overflowPunct/>
        <w:topLinePunct w:val="0"/>
        <w:autoSpaceDE/>
        <w:autoSpaceDN/>
        <w:bidi w:val="0"/>
        <w:adjustRightInd/>
        <w:snapToGrid/>
        <w:spacing w:before="305" w:beforeLines="100" w:after="305" w:afterLines="100" w:line="480" w:lineRule="auto"/>
        <w:jc w:val="center"/>
        <w:textAlignment w:val="auto"/>
        <w:rPr>
          <w:rFonts w:ascii="宋体" w:hAnsi="宋体" w:cs="宋体"/>
          <w:sz w:val="32"/>
          <w:szCs w:val="32"/>
          <w:highlight w:val="none"/>
        </w:rPr>
        <w:sectPr>
          <w:pgSz w:w="11905" w:h="16838"/>
          <w:pgMar w:top="1417" w:right="1587" w:bottom="1417" w:left="1587" w:header="907" w:footer="924" w:gutter="0"/>
          <w:pgBorders>
            <w:top w:val="none" w:sz="0" w:space="0"/>
            <w:left w:val="none" w:sz="0" w:space="0"/>
            <w:bottom w:val="none" w:sz="0" w:space="0"/>
            <w:right w:val="none" w:sz="0" w:space="0"/>
          </w:pgBorders>
          <w:pgNumType w:start="1"/>
          <w:cols w:space="0" w:num="1"/>
          <w:rtlGutter w:val="0"/>
          <w:docGrid w:type="lines" w:linePitch="304" w:charSpace="0"/>
        </w:sectPr>
      </w:pPr>
      <w:r>
        <w:rPr>
          <w:rFonts w:hint="default" w:ascii="Arial" w:hAnsi="Arial" w:cs="Arial"/>
          <w:sz w:val="21"/>
          <w:szCs w:val="21"/>
          <w:highlight w:val="none"/>
        </w:rPr>
        <w:fldChar w:fldCharType="end"/>
      </w:r>
    </w:p>
    <w:p>
      <w:pPr>
        <w:pStyle w:val="6"/>
        <w:spacing w:line="240" w:lineRule="auto"/>
        <w:jc w:val="center"/>
        <w:rPr>
          <w:rFonts w:ascii="宋体" w:hAnsi="宋体" w:cs="宋体"/>
          <w:sz w:val="32"/>
          <w:szCs w:val="32"/>
          <w:highlight w:val="none"/>
        </w:rPr>
        <w:sectPr>
          <w:type w:val="continuous"/>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pStyle w:val="6"/>
        <w:spacing w:before="0" w:after="0" w:line="360" w:lineRule="auto"/>
        <w:jc w:val="center"/>
        <w:rPr>
          <w:rFonts w:ascii="宋体" w:hAnsi="宋体" w:cs="宋体"/>
          <w:sz w:val="32"/>
          <w:szCs w:val="32"/>
          <w:highlight w:val="none"/>
        </w:rPr>
      </w:pPr>
      <w:bookmarkStart w:id="0" w:name="_Toc10903"/>
      <w:bookmarkStart w:id="1" w:name="_Toc5697"/>
      <w:bookmarkStart w:id="2" w:name="_Toc528927414"/>
      <w:bookmarkStart w:id="3" w:name="_Toc1828"/>
      <w:bookmarkStart w:id="4" w:name="_Toc508888786"/>
      <w:r>
        <w:rPr>
          <w:rFonts w:hint="eastAsia" w:ascii="宋体" w:hAnsi="宋体" w:cs="宋体"/>
          <w:sz w:val="32"/>
          <w:szCs w:val="32"/>
          <w:highlight w:val="none"/>
        </w:rPr>
        <w:t xml:space="preserve">第一章 </w:t>
      </w:r>
      <w:bookmarkEnd w:id="0"/>
      <w:r>
        <w:rPr>
          <w:rFonts w:hint="eastAsia" w:ascii="宋体" w:hAnsi="宋体" w:cs="宋体"/>
          <w:sz w:val="32"/>
          <w:szCs w:val="32"/>
          <w:highlight w:val="none"/>
        </w:rPr>
        <w:t>竞争性磋商公告</w:t>
      </w:r>
    </w:p>
    <w:p>
      <w:pPr>
        <w:rPr>
          <w:rFonts w:ascii="宋体" w:hAnsi="宋体" w:cs="宋体"/>
          <w:kern w:val="0"/>
          <w:szCs w:val="21"/>
          <w:highlight w:val="none"/>
        </w:rPr>
      </w:pPr>
      <w:bookmarkStart w:id="5" w:name="_Toc508888794"/>
    </w:p>
    <w:tbl>
      <w:tblPr>
        <w:tblStyle w:val="34"/>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8855" w:type="dxa"/>
          </w:tcPr>
          <w:p>
            <w:pPr>
              <w:pStyle w:val="29"/>
              <w:spacing w:before="0" w:beforeAutospacing="0" w:after="0" w:afterAutospacing="0" w:line="360" w:lineRule="auto"/>
              <w:rPr>
                <w:rFonts w:ascii="宋体" w:hAnsi="宋体" w:eastAsia="宋体" w:cs="宋体"/>
                <w:b w:val="0"/>
                <w:bCs w:val="0"/>
                <w:color w:val="333333"/>
                <w:sz w:val="21"/>
                <w:szCs w:val="21"/>
              </w:rPr>
            </w:pPr>
            <w:r>
              <w:rPr>
                <w:rFonts w:hint="eastAsia" w:cs="宋体"/>
                <w:sz w:val="21"/>
                <w:szCs w:val="21"/>
                <w:highlight w:val="none"/>
              </w:rPr>
              <w:t>项目概况：</w:t>
            </w:r>
          </w:p>
          <w:p>
            <w:pPr>
              <w:pStyle w:val="3"/>
            </w:pPr>
            <w:r>
              <w:rPr>
                <w:rFonts w:hint="eastAsia" w:cs="宋体"/>
                <w:sz w:val="21"/>
                <w:szCs w:val="21"/>
                <w:u w:val="single"/>
              </w:rPr>
              <w:t> </w:t>
            </w:r>
            <w:r>
              <w:rPr>
                <w:rFonts w:hint="eastAsia" w:ascii="宋体" w:hAnsi="宋体" w:eastAsia="宋体" w:cs="宋体"/>
                <w:b w:val="0"/>
                <w:bCs w:val="0"/>
                <w:color w:val="333333"/>
                <w:sz w:val="21"/>
                <w:szCs w:val="21"/>
                <w:u w:val="single"/>
              </w:rPr>
              <w:t>神仙居君澜度假酒店2#楼软装采购项目（非政府采购类）</w:t>
            </w:r>
            <w:r>
              <w:rPr>
                <w:rFonts w:ascii="宋体" w:hAnsi="宋体" w:eastAsia="宋体" w:cs="宋体"/>
                <w:b w:val="0"/>
                <w:bCs w:val="0"/>
                <w:color w:val="333333"/>
                <w:sz w:val="21"/>
                <w:szCs w:val="21"/>
              </w:rPr>
              <w:t>的潜在供应商应在</w:t>
            </w:r>
            <w:r>
              <w:rPr>
                <w:rFonts w:hint="eastAsia" w:ascii="宋体" w:hAnsi="宋体" w:eastAsia="宋体" w:cs="宋体"/>
                <w:b w:val="0"/>
                <w:bCs w:val="0"/>
                <w:color w:val="333333"/>
                <w:sz w:val="21"/>
                <w:szCs w:val="21"/>
              </w:rPr>
              <w:t>“乐采云”平台（https://www.lecaiyun.com/）</w:t>
            </w:r>
            <w:r>
              <w:rPr>
                <w:rFonts w:ascii="宋体" w:hAnsi="宋体" w:eastAsia="宋体" w:cs="宋体"/>
                <w:b w:val="0"/>
                <w:bCs w:val="0"/>
                <w:color w:val="333333"/>
                <w:sz w:val="21"/>
                <w:szCs w:val="21"/>
              </w:rPr>
              <w:t>获取（下载）采购文件，并</w:t>
            </w:r>
            <w:r>
              <w:rPr>
                <w:rFonts w:ascii="宋体" w:hAnsi="宋体" w:eastAsia="宋体" w:cs="宋体"/>
                <w:b w:val="0"/>
                <w:bCs w:val="0"/>
                <w:color w:val="333333"/>
                <w:sz w:val="21"/>
                <w:szCs w:val="21"/>
                <w:highlight w:val="none"/>
              </w:rPr>
              <w:t>于</w:t>
            </w:r>
            <w:r>
              <w:rPr>
                <w:rFonts w:ascii="宋体" w:hAnsi="宋体" w:eastAsia="宋体" w:cs="宋体"/>
                <w:b w:val="0"/>
                <w:bCs w:val="0"/>
                <w:color w:val="0000FF"/>
                <w:sz w:val="21"/>
                <w:szCs w:val="21"/>
                <w:highlight w:val="none"/>
              </w:rPr>
              <w:t>202</w:t>
            </w:r>
            <w:r>
              <w:rPr>
                <w:rFonts w:hint="eastAsia" w:ascii="宋体" w:eastAsia="宋体" w:cs="宋体"/>
                <w:b w:val="0"/>
                <w:bCs w:val="0"/>
                <w:color w:val="0000FF"/>
                <w:sz w:val="21"/>
                <w:szCs w:val="21"/>
                <w:highlight w:val="none"/>
                <w:lang w:val="en-US" w:eastAsia="zh-CN"/>
              </w:rPr>
              <w:t>4</w:t>
            </w:r>
            <w:r>
              <w:rPr>
                <w:rFonts w:ascii="宋体" w:hAnsi="宋体" w:eastAsia="宋体" w:cs="宋体"/>
                <w:b w:val="0"/>
                <w:bCs w:val="0"/>
                <w:color w:val="0000FF"/>
                <w:sz w:val="21"/>
                <w:szCs w:val="21"/>
                <w:highlight w:val="none"/>
              </w:rPr>
              <w:t>年</w:t>
            </w:r>
            <w:r>
              <w:rPr>
                <w:rFonts w:hint="eastAsia" w:ascii="宋体" w:cs="宋体"/>
                <w:b w:val="0"/>
                <w:bCs w:val="0"/>
                <w:color w:val="0000FF"/>
                <w:sz w:val="21"/>
                <w:szCs w:val="21"/>
                <w:highlight w:val="none"/>
                <w:lang w:val="en-US" w:eastAsia="zh-CN"/>
              </w:rPr>
              <w:t>1</w:t>
            </w:r>
            <w:r>
              <w:rPr>
                <w:rFonts w:ascii="宋体" w:hAnsi="宋体" w:eastAsia="宋体" w:cs="宋体"/>
                <w:b w:val="0"/>
                <w:bCs w:val="0"/>
                <w:color w:val="0000FF"/>
                <w:sz w:val="21"/>
                <w:szCs w:val="21"/>
                <w:highlight w:val="none"/>
              </w:rPr>
              <w:t>月</w:t>
            </w:r>
            <w:r>
              <w:rPr>
                <w:rFonts w:hint="eastAsia" w:ascii="宋体" w:cs="宋体"/>
                <w:b w:val="0"/>
                <w:bCs w:val="0"/>
                <w:color w:val="0000FF"/>
                <w:sz w:val="21"/>
                <w:szCs w:val="21"/>
                <w:highlight w:val="none"/>
                <w:lang w:val="en-US" w:eastAsia="zh-CN"/>
              </w:rPr>
              <w:t>30</w:t>
            </w:r>
            <w:r>
              <w:rPr>
                <w:rFonts w:ascii="宋体" w:hAnsi="宋体" w:eastAsia="宋体" w:cs="宋体"/>
                <w:b w:val="0"/>
                <w:bCs w:val="0"/>
                <w:color w:val="0000FF"/>
                <w:sz w:val="21"/>
                <w:szCs w:val="21"/>
                <w:highlight w:val="none"/>
              </w:rPr>
              <w:t>日 09</w:t>
            </w:r>
            <w:r>
              <w:rPr>
                <w:rFonts w:ascii="宋体" w:hAnsi="宋体" w:eastAsia="宋体" w:cs="宋体"/>
                <w:b w:val="0"/>
                <w:bCs w:val="0"/>
                <w:color w:val="0000FF"/>
                <w:sz w:val="21"/>
                <w:szCs w:val="21"/>
              </w:rPr>
              <w:t>:00</w:t>
            </w:r>
            <w:r>
              <w:rPr>
                <w:rFonts w:ascii="宋体" w:hAnsi="宋体" w:eastAsia="宋体" w:cs="宋体"/>
                <w:b w:val="0"/>
                <w:bCs w:val="0"/>
                <w:color w:val="333333"/>
                <w:sz w:val="21"/>
                <w:szCs w:val="21"/>
              </w:rPr>
              <w:t>（北京时间）前提交（上传）响应文件。</w:t>
            </w:r>
          </w:p>
        </w:tc>
      </w:tr>
    </w:tbl>
    <w:p>
      <w:pPr>
        <w:pStyle w:val="29"/>
        <w:keepNext w:val="0"/>
        <w:keepLines w:val="0"/>
        <w:pageBreakBefore w:val="0"/>
        <w:widowControl w:val="0"/>
        <w:numPr>
          <w:ilvl w:val="0"/>
          <w:numId w:val="3"/>
        </w:numPr>
        <w:kinsoku/>
        <w:wordWrap/>
        <w:overflowPunct/>
        <w:topLinePunct w:val="0"/>
        <w:autoSpaceDE/>
        <w:autoSpaceDN/>
        <w:bidi w:val="0"/>
        <w:adjustRightInd/>
        <w:snapToGrid/>
        <w:spacing w:before="162" w:beforeLines="50" w:beforeAutospacing="0" w:after="0" w:afterAutospacing="0" w:line="360" w:lineRule="auto"/>
        <w:ind w:left="0" w:firstLine="420"/>
        <w:jc w:val="both"/>
        <w:textAlignment w:val="auto"/>
        <w:rPr>
          <w:rFonts w:cs="宋体"/>
          <w:b/>
          <w:kern w:val="2"/>
          <w:sz w:val="21"/>
          <w:szCs w:val="21"/>
          <w:highlight w:val="none"/>
          <w:lang w:bidi="ar"/>
        </w:rPr>
      </w:pPr>
      <w:r>
        <w:rPr>
          <w:rFonts w:hint="eastAsia" w:cs="宋体"/>
          <w:b/>
          <w:kern w:val="2"/>
          <w:sz w:val="21"/>
          <w:szCs w:val="21"/>
          <w:highlight w:val="none"/>
          <w:lang w:bidi="ar"/>
        </w:rPr>
        <w:t>项目基本情况</w:t>
      </w:r>
    </w:p>
    <w:p>
      <w:pPr>
        <w:spacing w:line="360" w:lineRule="auto"/>
        <w:ind w:firstLine="420" w:firstLineChars="200"/>
        <w:rPr>
          <w:rFonts w:hint="eastAsia" w:ascii="宋体" w:hAnsi="宋体" w:eastAsia="宋体" w:cs="宋体"/>
          <w:b/>
          <w:bCs/>
          <w:color w:val="auto"/>
          <w:kern w:val="0"/>
          <w:szCs w:val="21"/>
          <w:highlight w:val="none"/>
          <w:lang w:val="en-US" w:eastAsia="zh-CN"/>
        </w:rPr>
      </w:pPr>
      <w:r>
        <w:rPr>
          <w:rFonts w:hint="eastAsia" w:ascii="宋体" w:hAnsi="宋体" w:cs="宋体"/>
          <w:kern w:val="0"/>
          <w:szCs w:val="21"/>
          <w:highlight w:val="none"/>
        </w:rPr>
        <w:t>1.项</w:t>
      </w:r>
      <w:r>
        <w:rPr>
          <w:rFonts w:hint="eastAsia" w:ascii="宋体" w:hAnsi="宋体" w:cs="宋体"/>
          <w:color w:val="auto"/>
          <w:kern w:val="0"/>
          <w:szCs w:val="21"/>
          <w:highlight w:val="none"/>
        </w:rPr>
        <w:t>目编号：</w:t>
      </w:r>
      <w:r>
        <w:rPr>
          <w:rFonts w:hint="eastAsia" w:ascii="宋体" w:hAnsi="宋体" w:cs="宋体"/>
          <w:color w:val="auto"/>
          <w:kern w:val="0"/>
          <w:szCs w:val="21"/>
          <w:highlight w:val="none"/>
          <w:lang w:eastAsia="zh-CN"/>
        </w:rPr>
        <w:t>ZJJX-24CG-003</w:t>
      </w:r>
    </w:p>
    <w:p>
      <w:pPr>
        <w:spacing w:line="360" w:lineRule="auto"/>
        <w:ind w:firstLine="420" w:firstLineChars="20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2.项目名称：</w:t>
      </w:r>
      <w:r>
        <w:rPr>
          <w:rFonts w:hint="eastAsia" w:ascii="宋体" w:hAnsi="宋体" w:cs="宋体"/>
          <w:color w:val="auto"/>
          <w:kern w:val="0"/>
          <w:szCs w:val="21"/>
          <w:highlight w:val="none"/>
          <w:lang w:eastAsia="zh-CN"/>
        </w:rPr>
        <w:t>神仙居君澜度假酒店2#楼软装采购项目</w:t>
      </w:r>
    </w:p>
    <w:p>
      <w:pPr>
        <w:spacing w:line="360" w:lineRule="auto"/>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3.采购方式：</w:t>
      </w:r>
      <w:r>
        <w:rPr>
          <w:rFonts w:hint="eastAsia" w:ascii="宋体" w:hAnsi="宋体" w:cs="宋体"/>
          <w:color w:val="auto"/>
          <w:kern w:val="0"/>
          <w:szCs w:val="21"/>
          <w:highlight w:val="none"/>
          <w:lang w:val="en-US" w:eastAsia="zh-CN"/>
        </w:rPr>
        <w:t>竞争性磋商</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kern w:val="0"/>
          <w:szCs w:val="21"/>
          <w:highlight w:val="none"/>
        </w:rPr>
        <w:t>4.采购需求：</w:t>
      </w:r>
    </w:p>
    <w:tbl>
      <w:tblPr>
        <w:tblStyle w:val="33"/>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2134"/>
        <w:gridCol w:w="325"/>
        <w:gridCol w:w="350"/>
        <w:gridCol w:w="1063"/>
        <w:gridCol w:w="1062"/>
        <w:gridCol w:w="4273"/>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330" w:type="dxa"/>
            <w:noWrap w:val="0"/>
            <w:vAlign w:val="center"/>
          </w:tcPr>
          <w:p>
            <w:pPr>
              <w:adjustRightInd w:val="0"/>
              <w:spacing w:line="336"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2134" w:type="dxa"/>
            <w:noWrap w:val="0"/>
            <w:vAlign w:val="center"/>
          </w:tcPr>
          <w:p>
            <w:pPr>
              <w:adjustRightInd w:val="0"/>
              <w:spacing w:line="336"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项目名称</w:t>
            </w:r>
          </w:p>
        </w:tc>
        <w:tc>
          <w:tcPr>
            <w:tcW w:w="325" w:type="dxa"/>
            <w:noWrap w:val="0"/>
            <w:vAlign w:val="center"/>
          </w:tcPr>
          <w:p>
            <w:pPr>
              <w:adjustRightInd w:val="0"/>
              <w:spacing w:line="336"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350" w:type="dxa"/>
            <w:noWrap w:val="0"/>
            <w:vAlign w:val="center"/>
          </w:tcPr>
          <w:p>
            <w:pPr>
              <w:adjustRightInd w:val="0"/>
              <w:spacing w:line="336" w:lineRule="auto"/>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 w:val="21"/>
                <w:szCs w:val="21"/>
                <w:highlight w:val="none"/>
              </w:rPr>
              <w:t>单位</w:t>
            </w:r>
          </w:p>
        </w:tc>
        <w:tc>
          <w:tcPr>
            <w:tcW w:w="1063" w:type="dxa"/>
            <w:noWrap w:val="0"/>
            <w:vAlign w:val="center"/>
          </w:tcPr>
          <w:p>
            <w:pPr>
              <w:adjustRightInd w:val="0"/>
              <w:spacing w:line="336"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预算金额（</w:t>
            </w:r>
            <w:r>
              <w:rPr>
                <w:rFonts w:hint="eastAsia" w:ascii="宋体" w:hAnsi="宋体" w:cs="宋体"/>
                <w:color w:val="auto"/>
                <w:sz w:val="21"/>
                <w:szCs w:val="21"/>
                <w:highlight w:val="none"/>
                <w:lang w:eastAsia="zh-CN"/>
              </w:rPr>
              <w:t>万</w:t>
            </w:r>
            <w:r>
              <w:rPr>
                <w:rFonts w:hint="eastAsia" w:ascii="宋体" w:hAnsi="宋体" w:cs="宋体"/>
                <w:color w:val="auto"/>
                <w:sz w:val="21"/>
                <w:szCs w:val="21"/>
                <w:highlight w:val="none"/>
                <w:lang w:val="en-US" w:eastAsia="zh-CN"/>
              </w:rPr>
              <w:t>元）</w:t>
            </w:r>
          </w:p>
        </w:tc>
        <w:tc>
          <w:tcPr>
            <w:tcW w:w="1062" w:type="dxa"/>
            <w:noWrap w:val="0"/>
            <w:vAlign w:val="center"/>
          </w:tcPr>
          <w:p>
            <w:pPr>
              <w:adjustRightInd w:val="0"/>
              <w:spacing w:line="336"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最高限价（万元）</w:t>
            </w:r>
          </w:p>
        </w:tc>
        <w:tc>
          <w:tcPr>
            <w:tcW w:w="4273" w:type="dxa"/>
            <w:noWrap w:val="0"/>
            <w:vAlign w:val="center"/>
          </w:tcPr>
          <w:p>
            <w:pPr>
              <w:adjustRightInd w:val="0"/>
              <w:spacing w:line="336" w:lineRule="auto"/>
              <w:jc w:val="center"/>
              <w:rPr>
                <w:rFonts w:hint="eastAsia" w:ascii="宋体" w:hAnsi="宋体" w:eastAsia="宋体" w:cs="宋体"/>
                <w:color w:val="auto"/>
                <w:sz w:val="21"/>
                <w:szCs w:val="21"/>
                <w:highlight w:val="none"/>
              </w:rPr>
            </w:pPr>
            <w:r>
              <w:rPr>
                <w:rFonts w:ascii="宋体" w:hAnsi="宋体" w:eastAsia="宋体" w:cs="宋体"/>
                <w:kern w:val="0"/>
                <w:sz w:val="21"/>
                <w:szCs w:val="21"/>
                <w:highlight w:val="none"/>
                <w:lang w:val="en-US" w:eastAsia="zh-CN" w:bidi="ar"/>
              </w:rPr>
              <w:t>简要规格描述</w:t>
            </w:r>
          </w:p>
        </w:tc>
        <w:tc>
          <w:tcPr>
            <w:tcW w:w="478" w:type="dxa"/>
            <w:noWrap w:val="0"/>
            <w:vAlign w:val="center"/>
          </w:tcPr>
          <w:p>
            <w:pPr>
              <w:adjustRightInd w:val="0"/>
              <w:spacing w:line="336"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330" w:type="dxa"/>
            <w:noWrap w:val="0"/>
            <w:vAlign w:val="center"/>
          </w:tcPr>
          <w:p>
            <w:pPr>
              <w:widowControl/>
              <w:spacing w:before="100" w:after="100" w:line="336" w:lineRule="auto"/>
              <w:jc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2134" w:type="dxa"/>
            <w:noWrap w:val="0"/>
            <w:vAlign w:val="center"/>
          </w:tcPr>
          <w:p>
            <w:pPr>
              <w:widowControl/>
              <w:spacing w:line="336" w:lineRule="auto"/>
              <w:jc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eastAsia="zh-CN"/>
              </w:rPr>
              <w:t>神仙居君澜度假酒店2#楼软装采购项目</w:t>
            </w:r>
          </w:p>
        </w:tc>
        <w:tc>
          <w:tcPr>
            <w:tcW w:w="325" w:type="dxa"/>
            <w:noWrap w:val="0"/>
            <w:vAlign w:val="center"/>
          </w:tcPr>
          <w:p>
            <w:pPr>
              <w:widowControl/>
              <w:spacing w:before="100" w:after="100" w:line="336" w:lineRule="auto"/>
              <w:jc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350" w:type="dxa"/>
            <w:noWrap w:val="0"/>
            <w:vAlign w:val="center"/>
          </w:tcPr>
          <w:p>
            <w:pPr>
              <w:widowControl/>
              <w:spacing w:before="100" w:after="100" w:line="336" w:lineRule="auto"/>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kern w:val="0"/>
                <w:sz w:val="21"/>
                <w:szCs w:val="21"/>
                <w:highlight w:val="none"/>
              </w:rPr>
              <w:t>项</w:t>
            </w:r>
          </w:p>
        </w:tc>
        <w:tc>
          <w:tcPr>
            <w:tcW w:w="1063" w:type="dxa"/>
            <w:noWrap w:val="0"/>
            <w:vAlign w:val="center"/>
          </w:tcPr>
          <w:p>
            <w:pPr>
              <w:widowControl/>
              <w:spacing w:before="100" w:after="100" w:line="336"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55</w:t>
            </w:r>
          </w:p>
        </w:tc>
        <w:tc>
          <w:tcPr>
            <w:tcW w:w="1062" w:type="dxa"/>
            <w:noWrap w:val="0"/>
            <w:vAlign w:val="center"/>
          </w:tcPr>
          <w:p>
            <w:pPr>
              <w:keepNext w:val="0"/>
              <w:keepLines w:val="0"/>
              <w:widowControl/>
              <w:suppressLineNumbers w:val="0"/>
              <w:jc w:val="center"/>
              <w:textAlignment w:val="center"/>
              <w:rPr>
                <w:rFonts w:hint="default" w:ascii="宋体" w:hAnsi="宋体" w:eastAsia="宋体" w:cs="宋体"/>
                <w:color w:val="0000FF"/>
                <w:sz w:val="21"/>
                <w:szCs w:val="21"/>
                <w:highlight w:val="none"/>
                <w:lang w:val="en-US" w:eastAsia="zh-CN"/>
              </w:rPr>
            </w:pPr>
            <w:r>
              <w:rPr>
                <w:rFonts w:hint="eastAsia" w:ascii="宋体" w:hAnsi="宋体" w:cs="宋体"/>
                <w:color w:val="auto"/>
                <w:sz w:val="21"/>
                <w:szCs w:val="21"/>
                <w:highlight w:val="none"/>
                <w:lang w:val="en-US" w:eastAsia="zh-CN"/>
              </w:rPr>
              <w:t>55</w:t>
            </w:r>
          </w:p>
        </w:tc>
        <w:tc>
          <w:tcPr>
            <w:tcW w:w="4273" w:type="dxa"/>
            <w:noWrap w:val="0"/>
            <w:vAlign w:val="center"/>
          </w:tcPr>
          <w:p>
            <w:pPr>
              <w:adjustRightInd w:val="0"/>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highlight w:val="none"/>
                <w:lang w:val="en-US" w:eastAsia="zh-CN" w:bidi="ar"/>
              </w:rPr>
              <w:t>详见磋商文件第二章采购需求。</w:t>
            </w:r>
          </w:p>
        </w:tc>
        <w:tc>
          <w:tcPr>
            <w:tcW w:w="478" w:type="dxa"/>
            <w:noWrap w:val="0"/>
            <w:vAlign w:val="center"/>
          </w:tcPr>
          <w:p>
            <w:pPr>
              <w:rPr>
                <w:rFonts w:hint="eastAsia" w:ascii="宋体" w:hAnsi="宋体" w:cs="宋体"/>
                <w:color w:val="0000FF"/>
                <w:sz w:val="21"/>
                <w:szCs w:val="21"/>
                <w:highlight w:val="yellow"/>
              </w:rPr>
            </w:pPr>
          </w:p>
        </w:tc>
      </w:tr>
    </w:tbl>
    <w:p>
      <w:pPr>
        <w:widowControl/>
        <w:numPr>
          <w:ilvl w:val="0"/>
          <w:numId w:val="0"/>
        </w:numPr>
        <w:spacing w:line="360" w:lineRule="auto"/>
        <w:ind w:firstLine="210" w:firstLineChars="100"/>
        <w:rPr>
          <w:rFonts w:hint="eastAsia" w:ascii="宋体" w:hAnsi="宋体" w:eastAsia="宋体" w:cs="宋体"/>
          <w:sz w:val="21"/>
          <w:szCs w:val="21"/>
          <w:highlight w:val="none"/>
          <w:lang w:val="en-US" w:eastAsia="zh-CN"/>
        </w:rPr>
      </w:pPr>
      <w:r>
        <w:rPr>
          <w:rFonts w:hint="eastAsia" w:ascii="宋体" w:hAnsi="宋体" w:cs="宋体"/>
          <w:kern w:val="0"/>
          <w:szCs w:val="21"/>
          <w:highlight w:val="none"/>
          <w:lang w:val="en-US" w:eastAsia="zh-CN"/>
        </w:rPr>
        <w:t>5.合同履行期限：</w:t>
      </w:r>
      <w:r>
        <w:rPr>
          <w:rFonts w:hint="eastAsia" w:ascii="宋体" w:hAnsi="宋体" w:eastAsia="宋体" w:cs="宋体"/>
          <w:sz w:val="21"/>
          <w:szCs w:val="21"/>
          <w:highlight w:val="none"/>
          <w:lang w:val="en-US" w:eastAsia="zh-CN"/>
        </w:rPr>
        <w:t>见磋商文件</w:t>
      </w:r>
      <w:r>
        <w:rPr>
          <w:rFonts w:hint="eastAsia" w:ascii="宋体" w:hAnsi="宋体" w:cs="宋体"/>
          <w:sz w:val="21"/>
          <w:szCs w:val="21"/>
          <w:highlight w:val="none"/>
          <w:lang w:val="en-US" w:eastAsia="zh-CN"/>
        </w:rPr>
        <w:t>。</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cs="宋体"/>
          <w:b/>
          <w:kern w:val="2"/>
          <w:sz w:val="21"/>
          <w:szCs w:val="21"/>
          <w:highlight w:val="none"/>
          <w:lang w:bidi="ar"/>
        </w:rPr>
        <w:t>申请人的资格要求</w:t>
      </w:r>
    </w:p>
    <w:p>
      <w:pPr>
        <w:widowControl/>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满足《中华人民共和国政府采购法》第二十二条规定的供应商资格条件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widowControl/>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2.本项目的特定资格要求：无。</w:t>
      </w:r>
    </w:p>
    <w:p>
      <w:pPr>
        <w:widowControl/>
        <w:numPr>
          <w:ilvl w:val="0"/>
          <w:numId w:val="0"/>
        </w:numPr>
        <w:spacing w:line="360" w:lineRule="auto"/>
        <w:ind w:firstLine="420" w:firstLineChars="200"/>
        <w:rPr>
          <w:rFonts w:hint="default"/>
          <w:lang w:val="en-US" w:eastAsia="zh-CN"/>
        </w:rPr>
      </w:pPr>
      <w:r>
        <w:rPr>
          <w:rFonts w:hint="eastAsia" w:ascii="宋体" w:hAnsi="宋体" w:eastAsia="宋体" w:cs="宋体"/>
          <w:sz w:val="21"/>
          <w:szCs w:val="21"/>
          <w:lang w:val="en-US" w:eastAsia="zh-CN"/>
        </w:rPr>
        <w:t>3.本项目不接受联合体投标。</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cs="宋体"/>
          <w:b/>
          <w:kern w:val="2"/>
          <w:sz w:val="21"/>
          <w:szCs w:val="21"/>
          <w:highlight w:val="none"/>
          <w:lang w:bidi="ar"/>
        </w:rPr>
        <w:t>获取采购文件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210" w:firstLineChars="100"/>
        <w:textAlignment w:val="auto"/>
        <w:rPr>
          <w:rFonts w:hint="eastAsia" w:ascii="宋体" w:hAnsi="宋体" w:eastAsia="宋体" w:cs="宋体"/>
          <w:b w:val="0"/>
          <w:bCs w:val="0"/>
          <w:kern w:val="0"/>
          <w:szCs w:val="21"/>
          <w:highlight w:val="none"/>
          <w:lang w:val="en-US" w:eastAsia="zh-CN"/>
        </w:rPr>
      </w:pPr>
      <w:r>
        <w:rPr>
          <w:rFonts w:hint="eastAsia" w:ascii="宋体" w:hAnsi="宋体" w:eastAsia="宋体" w:cs="宋体"/>
          <w:b w:val="0"/>
          <w:bCs w:val="0"/>
          <w:kern w:val="0"/>
          <w:szCs w:val="21"/>
          <w:highlight w:val="none"/>
          <w:lang w:val="en-US" w:eastAsia="zh-CN"/>
        </w:rPr>
        <w:t>时间： /</w:t>
      </w:r>
      <w:r>
        <w:rPr>
          <w:rFonts w:hint="eastAsia" w:ascii="宋体" w:hAnsi="宋体" w:eastAsia="宋体" w:cs="宋体"/>
          <w:b w:val="0"/>
          <w:bCs w:val="0"/>
          <w:color w:val="0000FF"/>
          <w:kern w:val="0"/>
          <w:szCs w:val="21"/>
          <w:highlight w:val="none"/>
          <w:lang w:val="en-US" w:eastAsia="zh-CN"/>
        </w:rPr>
        <w:t>至202</w:t>
      </w:r>
      <w:r>
        <w:rPr>
          <w:rFonts w:hint="eastAsia" w:ascii="宋体" w:hAnsi="宋体" w:cs="宋体"/>
          <w:b w:val="0"/>
          <w:bCs w:val="0"/>
          <w:color w:val="0000FF"/>
          <w:kern w:val="0"/>
          <w:szCs w:val="21"/>
          <w:highlight w:val="none"/>
          <w:lang w:val="en-US" w:eastAsia="zh-CN"/>
        </w:rPr>
        <w:t>4</w:t>
      </w:r>
      <w:r>
        <w:rPr>
          <w:rFonts w:hint="eastAsia" w:ascii="宋体" w:hAnsi="宋体" w:eastAsia="宋体" w:cs="宋体"/>
          <w:b w:val="0"/>
          <w:bCs w:val="0"/>
          <w:color w:val="0000FF"/>
          <w:kern w:val="0"/>
          <w:szCs w:val="21"/>
          <w:highlight w:val="none"/>
          <w:lang w:val="en-US" w:eastAsia="zh-CN"/>
        </w:rPr>
        <w:t>年</w:t>
      </w:r>
      <w:r>
        <w:rPr>
          <w:rFonts w:hint="eastAsia" w:ascii="宋体" w:hAnsi="宋体" w:cs="宋体"/>
          <w:b w:val="0"/>
          <w:bCs w:val="0"/>
          <w:color w:val="0000FF"/>
          <w:kern w:val="0"/>
          <w:szCs w:val="21"/>
          <w:highlight w:val="none"/>
          <w:lang w:val="en-US" w:eastAsia="zh-CN"/>
        </w:rPr>
        <w:t>1</w:t>
      </w:r>
      <w:r>
        <w:rPr>
          <w:rFonts w:hint="eastAsia" w:ascii="宋体" w:hAnsi="宋体" w:eastAsia="宋体" w:cs="宋体"/>
          <w:b w:val="0"/>
          <w:bCs w:val="0"/>
          <w:color w:val="0000FF"/>
          <w:kern w:val="0"/>
          <w:szCs w:val="21"/>
          <w:highlight w:val="none"/>
          <w:lang w:val="en-US" w:eastAsia="zh-CN"/>
        </w:rPr>
        <w:t>月</w:t>
      </w:r>
      <w:r>
        <w:rPr>
          <w:rFonts w:hint="eastAsia" w:ascii="宋体" w:hAnsi="宋体" w:cs="宋体"/>
          <w:b w:val="0"/>
          <w:bCs w:val="0"/>
          <w:color w:val="0000FF"/>
          <w:kern w:val="0"/>
          <w:szCs w:val="21"/>
          <w:highlight w:val="none"/>
          <w:lang w:val="en-US" w:eastAsia="zh-CN"/>
        </w:rPr>
        <w:t>30</w:t>
      </w:r>
      <w:r>
        <w:rPr>
          <w:rFonts w:hint="eastAsia" w:ascii="宋体" w:hAnsi="宋体" w:eastAsia="宋体" w:cs="宋体"/>
          <w:b w:val="0"/>
          <w:bCs w:val="0"/>
          <w:color w:val="0000FF"/>
          <w:kern w:val="0"/>
          <w:szCs w:val="21"/>
          <w:highlight w:val="none"/>
          <w:lang w:val="en-US" w:eastAsia="zh-CN"/>
        </w:rPr>
        <w:t>日</w:t>
      </w:r>
      <w:r>
        <w:rPr>
          <w:rFonts w:hint="eastAsia" w:ascii="宋体" w:hAnsi="宋体" w:eastAsia="宋体" w:cs="宋体"/>
          <w:b w:val="0"/>
          <w:bCs w:val="0"/>
          <w:kern w:val="0"/>
          <w:szCs w:val="21"/>
          <w:highlight w:val="none"/>
          <w:lang w:val="en-US" w:eastAsia="zh-CN"/>
        </w:rPr>
        <w:t>，每天上午00:00至12:00，下午12:00至23:59（北京时间，线上获取法定节假日均可，线下获取文件法定节假日除外）</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210" w:firstLineChars="100"/>
        <w:textAlignment w:val="auto"/>
        <w:rPr>
          <w:rFonts w:hint="eastAsia" w:ascii="宋体" w:hAnsi="宋体" w:eastAsia="宋体" w:cs="宋体"/>
          <w:b w:val="0"/>
          <w:bCs w:val="0"/>
          <w:kern w:val="0"/>
          <w:szCs w:val="21"/>
          <w:highlight w:val="none"/>
          <w:lang w:val="en-US" w:eastAsia="zh-CN"/>
        </w:rPr>
      </w:pPr>
      <w:r>
        <w:rPr>
          <w:rFonts w:hint="eastAsia" w:ascii="宋体" w:hAnsi="宋体" w:eastAsia="宋体" w:cs="宋体"/>
          <w:b w:val="0"/>
          <w:bCs w:val="0"/>
          <w:kern w:val="0"/>
          <w:szCs w:val="21"/>
          <w:highlight w:val="none"/>
          <w:lang w:val="en-US" w:eastAsia="zh-CN"/>
        </w:rPr>
        <w:t>地点（网址）：乐采云平台（https://www.lecaiyun.com） 。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210" w:firstLineChars="100"/>
        <w:textAlignment w:val="auto"/>
        <w:rPr>
          <w:rFonts w:hint="eastAsia" w:ascii="宋体" w:hAnsi="宋体" w:eastAsia="宋体" w:cs="宋体"/>
          <w:b w:val="0"/>
          <w:bCs w:val="0"/>
          <w:kern w:val="0"/>
          <w:szCs w:val="21"/>
          <w:highlight w:val="none"/>
          <w:lang w:val="en-US" w:eastAsia="zh-CN"/>
        </w:rPr>
      </w:pPr>
      <w:r>
        <w:rPr>
          <w:rFonts w:hint="eastAsia" w:ascii="宋体" w:hAnsi="宋体" w:eastAsia="宋体" w:cs="宋体"/>
          <w:b w:val="0"/>
          <w:bCs w:val="0"/>
          <w:kern w:val="0"/>
          <w:szCs w:val="21"/>
          <w:highlight w:val="none"/>
          <w:lang w:val="en-US" w:eastAsia="zh-CN"/>
        </w:rPr>
        <w:t>方式：供应商登录乐采云平台（https://www.lecaiyun.com）在线申请获取采购文件（进入“项目采购”应用，在获取采购文件菜单中选择项目，申请获取采购文件）。 </w:t>
      </w:r>
    </w:p>
    <w:p>
      <w:pPr>
        <w:spacing w:line="360" w:lineRule="auto"/>
        <w:ind w:firstLine="420" w:firstLineChars="200"/>
        <w:rPr>
          <w:rFonts w:hint="default"/>
          <w:lang w:val="en-US"/>
        </w:rPr>
      </w:pPr>
      <w:r>
        <w:rPr>
          <w:rFonts w:hint="eastAsia" w:ascii="宋体" w:hAnsi="宋体" w:cs="宋体"/>
          <w:b w:val="0"/>
          <w:bCs w:val="0"/>
          <w:kern w:val="0"/>
          <w:szCs w:val="21"/>
          <w:highlight w:val="none"/>
          <w:lang w:val="en-US" w:eastAsia="zh-CN"/>
        </w:rPr>
        <w:t>4.</w:t>
      </w:r>
      <w:r>
        <w:rPr>
          <w:rFonts w:hint="eastAsia" w:ascii="宋体" w:hAnsi="宋体" w:eastAsia="宋体" w:cs="宋体"/>
          <w:b w:val="0"/>
          <w:bCs w:val="0"/>
          <w:kern w:val="0"/>
          <w:szCs w:val="21"/>
          <w:highlight w:val="none"/>
          <w:lang w:val="en-US" w:eastAsia="zh-CN"/>
        </w:rPr>
        <w:t>售价（元）：0.00。</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cs="宋体"/>
          <w:b/>
          <w:kern w:val="2"/>
          <w:sz w:val="21"/>
          <w:szCs w:val="21"/>
          <w:highlight w:val="none"/>
          <w:lang w:bidi="ar"/>
        </w:rPr>
        <w:t>响应文件提交</w:t>
      </w:r>
    </w:p>
    <w:p>
      <w:pPr>
        <w:pStyle w:val="29"/>
        <w:spacing w:before="0" w:beforeAutospacing="0" w:after="0" w:afterAutospacing="0" w:line="360" w:lineRule="auto"/>
        <w:ind w:firstLine="420" w:firstLineChars="200"/>
        <w:rPr>
          <w:sz w:val="21"/>
          <w:szCs w:val="21"/>
          <w:highlight w:val="none"/>
        </w:rPr>
      </w:pPr>
      <w:r>
        <w:rPr>
          <w:rFonts w:hint="eastAsia"/>
          <w:sz w:val="21"/>
          <w:szCs w:val="21"/>
          <w:highlight w:val="none"/>
        </w:rPr>
        <w:t>1.截止时间：</w:t>
      </w:r>
      <w:r>
        <w:rPr>
          <w:rFonts w:hint="eastAsia"/>
          <w:color w:val="0000FF"/>
          <w:sz w:val="21"/>
          <w:szCs w:val="21"/>
          <w:highlight w:val="none"/>
          <w:u w:val="single"/>
        </w:rPr>
        <w:t> </w:t>
      </w:r>
      <w:sdt>
        <w:sdtPr>
          <w:rPr>
            <w:rFonts w:hint="eastAsia" w:ascii="宋体" w:hAnsi="宋体" w:eastAsia="宋体" w:cs="Times New Roman"/>
            <w:color w:val="0000FF"/>
            <w:kern w:val="0"/>
            <w:sz w:val="21"/>
            <w:szCs w:val="21"/>
            <w:highlight w:val="none"/>
            <w:u w:val="single"/>
            <w:lang w:val="en-US" w:eastAsia="zh-CN" w:bidi="ar-SA"/>
          </w:rPr>
          <w:id w:val="147474414"/>
          <w:placeholder>
            <w:docPart w:val="{8a96c8c8-4c89-4daa-9522-950a43a51e8b}"/>
          </w:placeholder>
          <w:date w:fullDate="2022-05-12T00:00:00Z">
            <w:dateFormat w:val="yyyy'年'M'月'd'日'"/>
            <w:lid w:val="zh-CN"/>
            <w:storeMappedDataAs w:val="datetime"/>
            <w:calendar w:val="gregorian"/>
          </w:date>
        </w:sdtPr>
        <w:sdtEndPr>
          <w:rPr>
            <w:rFonts w:hint="eastAsia" w:ascii="宋体" w:hAnsi="宋体" w:eastAsia="宋体" w:cs="宋体"/>
            <w:color w:val="0000FF"/>
            <w:kern w:val="0"/>
            <w:sz w:val="21"/>
            <w:szCs w:val="21"/>
            <w:highlight w:val="none"/>
            <w:u w:val="single"/>
            <w:lang w:val="en-US" w:eastAsia="zh-CN" w:bidi="ar-SA"/>
          </w:rPr>
        </w:sdtEndPr>
        <w:sdtContent>
          <w:r>
            <w:rPr>
              <w:rFonts w:hint="eastAsia" w:ascii="宋体" w:hAnsi="宋体" w:eastAsia="宋体" w:cs="Times New Roman"/>
              <w:color w:val="0000FF"/>
              <w:kern w:val="0"/>
              <w:sz w:val="21"/>
              <w:szCs w:val="21"/>
              <w:highlight w:val="none"/>
              <w:u w:val="single"/>
              <w:lang w:val="en-US" w:eastAsia="zh-CN" w:bidi="ar-SA"/>
            </w:rPr>
            <w:t>202</w:t>
          </w:r>
          <w:r>
            <w:rPr>
              <w:rFonts w:hint="eastAsia" w:cs="Times New Roman"/>
              <w:color w:val="0000FF"/>
              <w:kern w:val="0"/>
              <w:sz w:val="21"/>
              <w:szCs w:val="21"/>
              <w:highlight w:val="none"/>
              <w:u w:val="single"/>
              <w:lang w:val="en-US" w:eastAsia="zh-CN" w:bidi="ar-SA"/>
            </w:rPr>
            <w:t>4</w:t>
          </w:r>
          <w:r>
            <w:rPr>
              <w:rFonts w:hint="eastAsia" w:ascii="宋体" w:hAnsi="宋体" w:eastAsia="宋体" w:cs="Times New Roman"/>
              <w:color w:val="0000FF"/>
              <w:kern w:val="0"/>
              <w:sz w:val="21"/>
              <w:szCs w:val="21"/>
              <w:highlight w:val="none"/>
              <w:u w:val="single"/>
              <w:lang w:val="en-US" w:eastAsia="zh-CN" w:bidi="ar-SA"/>
            </w:rPr>
            <w:t>年</w:t>
          </w:r>
          <w:r>
            <w:rPr>
              <w:rFonts w:hint="eastAsia" w:cs="Times New Roman"/>
              <w:color w:val="0000FF"/>
              <w:kern w:val="0"/>
              <w:sz w:val="21"/>
              <w:szCs w:val="21"/>
              <w:highlight w:val="none"/>
              <w:u w:val="single"/>
              <w:lang w:val="en-US" w:eastAsia="zh-CN" w:bidi="ar-SA"/>
            </w:rPr>
            <w:t xml:space="preserve">1 </w:t>
          </w:r>
          <w:r>
            <w:rPr>
              <w:rFonts w:hint="eastAsia" w:ascii="宋体" w:hAnsi="宋体" w:eastAsia="宋体" w:cs="Times New Roman"/>
              <w:color w:val="0000FF"/>
              <w:kern w:val="0"/>
              <w:sz w:val="21"/>
              <w:szCs w:val="21"/>
              <w:highlight w:val="none"/>
              <w:u w:val="single"/>
              <w:lang w:val="en-US" w:eastAsia="zh-CN" w:bidi="ar-SA"/>
            </w:rPr>
            <w:t>月</w:t>
          </w:r>
          <w:r>
            <w:rPr>
              <w:rFonts w:hint="eastAsia" w:cs="Times New Roman"/>
              <w:color w:val="0000FF"/>
              <w:kern w:val="0"/>
              <w:sz w:val="21"/>
              <w:szCs w:val="21"/>
              <w:highlight w:val="none"/>
              <w:u w:val="single"/>
              <w:lang w:val="en-US" w:eastAsia="zh-CN" w:bidi="ar-SA"/>
            </w:rPr>
            <w:t xml:space="preserve"> 30</w:t>
          </w:r>
          <w:r>
            <w:rPr>
              <w:rFonts w:hint="eastAsia" w:ascii="宋体" w:hAnsi="宋体" w:eastAsia="宋体" w:cs="Times New Roman"/>
              <w:color w:val="0000FF"/>
              <w:kern w:val="0"/>
              <w:sz w:val="21"/>
              <w:szCs w:val="21"/>
              <w:highlight w:val="none"/>
              <w:u w:val="single"/>
              <w:lang w:val="en-US" w:eastAsia="zh-CN" w:bidi="ar-SA"/>
            </w:rPr>
            <w:t>日</w:t>
          </w:r>
          <w:r>
            <w:rPr>
              <w:rFonts w:hint="eastAsia" w:ascii="宋体" w:hAnsi="宋体" w:eastAsia="宋体" w:cs="宋体"/>
              <w:color w:val="0000FF"/>
              <w:kern w:val="0"/>
              <w:sz w:val="21"/>
              <w:szCs w:val="21"/>
              <w:highlight w:val="none"/>
              <w:u w:val="single"/>
              <w:lang w:val="en-US" w:eastAsia="zh-CN" w:bidi="ar-SA"/>
            </w:rPr>
            <w:t>09</w:t>
          </w:r>
        </w:sdtContent>
      </w:sdt>
      <w:r>
        <w:rPr>
          <w:rFonts w:hint="eastAsia" w:ascii="宋体" w:hAnsi="宋体" w:eastAsia="宋体" w:cs="宋体"/>
          <w:color w:val="0000FF"/>
          <w:sz w:val="21"/>
          <w:szCs w:val="21"/>
          <w:highlight w:val="none"/>
          <w:u w:val="single"/>
        </w:rPr>
        <w:t>:</w:t>
      </w:r>
      <w:r>
        <w:rPr>
          <w:rFonts w:hint="eastAsia" w:ascii="宋体" w:hAnsi="宋体" w:eastAsia="宋体" w:cs="宋体"/>
          <w:color w:val="0000FF"/>
          <w:sz w:val="21"/>
          <w:szCs w:val="21"/>
          <w:highlight w:val="none"/>
          <w:u w:val="single"/>
          <w:lang w:val="en-US" w:eastAsia="zh-CN"/>
        </w:rPr>
        <w:t>00</w:t>
      </w:r>
      <w:r>
        <w:rPr>
          <w:rFonts w:hint="eastAsia"/>
          <w:color w:val="0000FF"/>
          <w:sz w:val="21"/>
          <w:szCs w:val="21"/>
          <w:highlight w:val="none"/>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firstLine="210" w:firstLineChars="100"/>
        <w:textAlignment w:val="auto"/>
        <w:rPr>
          <w:rFonts w:hint="eastAsia" w:ascii="宋体" w:hAnsi="宋体" w:eastAsia="宋体" w:cs="宋体"/>
          <w:b w:val="0"/>
          <w:bCs w:val="0"/>
          <w:kern w:val="0"/>
          <w:szCs w:val="21"/>
          <w:highlight w:val="none"/>
          <w:lang w:val="en-US" w:eastAsia="zh-CN"/>
        </w:rPr>
      </w:pPr>
      <w:r>
        <w:rPr>
          <w:rFonts w:hint="eastAsia" w:ascii="宋体" w:hAnsi="宋体" w:eastAsia="宋体" w:cs="Times New Roman"/>
          <w:color w:val="000000"/>
          <w:kern w:val="0"/>
          <w:sz w:val="21"/>
          <w:szCs w:val="21"/>
          <w:highlight w:val="none"/>
          <w:lang w:val="en-US" w:eastAsia="zh-CN" w:bidi="ar-SA"/>
        </w:rPr>
        <w:t>2.</w:t>
      </w:r>
      <w:r>
        <w:rPr>
          <w:rFonts w:hint="eastAsia" w:ascii="宋体" w:hAnsi="宋体" w:eastAsia="宋体" w:cs="宋体"/>
          <w:b w:val="0"/>
          <w:bCs w:val="0"/>
          <w:kern w:val="0"/>
          <w:szCs w:val="21"/>
          <w:highlight w:val="none"/>
          <w:lang w:val="en-US" w:eastAsia="zh-CN"/>
        </w:rPr>
        <w:t>地点（网址）：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Cs w:val="21"/>
          <w:highlight w:val="none"/>
          <w:lang w:val="en-US" w:eastAsia="zh-CN"/>
        </w:rPr>
      </w:pPr>
      <w:r>
        <w:rPr>
          <w:rFonts w:hint="eastAsia" w:ascii="宋体" w:hAnsi="宋体" w:eastAsia="宋体" w:cs="宋体"/>
          <w:b w:val="0"/>
          <w:bCs w:val="0"/>
          <w:kern w:val="0"/>
          <w:szCs w:val="21"/>
          <w:highlight w:val="none"/>
          <w:lang w:val="en-US" w:eastAsia="zh-CN"/>
        </w:rPr>
        <w:t xml:space="preserve">（1）电子响应文件：乐采云平台（https://www.lecaiyun.com）在线递交。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sz w:val="21"/>
          <w:szCs w:val="21"/>
          <w:highlight w:val="none"/>
        </w:rPr>
      </w:pPr>
      <w:r>
        <w:rPr>
          <w:rFonts w:hint="eastAsia" w:ascii="宋体" w:hAnsi="宋体" w:eastAsia="宋体" w:cs="宋体"/>
          <w:b w:val="0"/>
          <w:bCs w:val="0"/>
          <w:kern w:val="0"/>
          <w:szCs w:val="21"/>
          <w:highlight w:val="none"/>
          <w:lang w:val="en-US" w:eastAsia="zh-CN"/>
        </w:rPr>
        <w:t>（2）备份电子响应文件：</w:t>
      </w:r>
      <w:r>
        <w:rPr>
          <w:rFonts w:hint="eastAsia" w:ascii="宋体" w:hAnsi="宋体" w:eastAsia="宋体" w:cs="宋体"/>
          <w:b w:val="0"/>
          <w:bCs w:val="0"/>
          <w:kern w:val="0"/>
          <w:szCs w:val="21"/>
          <w:highlight w:val="none"/>
          <w:u w:val="single"/>
          <w:lang w:val="en-US" w:eastAsia="zh-CN"/>
        </w:rPr>
        <w:fldChar w:fldCharType="begin"/>
      </w:r>
      <w:r>
        <w:rPr>
          <w:rFonts w:hint="eastAsia" w:ascii="宋体" w:hAnsi="宋体" w:eastAsia="宋体" w:cs="宋体"/>
          <w:b w:val="0"/>
          <w:bCs w:val="0"/>
          <w:kern w:val="0"/>
          <w:szCs w:val="21"/>
          <w:highlight w:val="none"/>
          <w:u w:val="single"/>
          <w:lang w:val="en-US" w:eastAsia="zh-CN"/>
        </w:rPr>
        <w:instrText xml:space="preserve"> HYPERLINK "mailto:供应商自行确定是否提交；若提交请将备份电子投标文件打包压缩加密（未加密造成泄密的由供应商自行承担）后以电子邮件的形式发送至3565238819@qq.com。" </w:instrText>
      </w:r>
      <w:r>
        <w:rPr>
          <w:rFonts w:hint="eastAsia" w:ascii="宋体" w:hAnsi="宋体" w:eastAsia="宋体" w:cs="宋体"/>
          <w:b w:val="0"/>
          <w:bCs w:val="0"/>
          <w:kern w:val="0"/>
          <w:szCs w:val="21"/>
          <w:highlight w:val="none"/>
          <w:u w:val="single"/>
          <w:lang w:val="en-US" w:eastAsia="zh-CN"/>
        </w:rPr>
        <w:fldChar w:fldCharType="separate"/>
      </w:r>
      <w:r>
        <w:rPr>
          <w:rFonts w:hint="eastAsia" w:ascii="宋体" w:hAnsi="宋体" w:eastAsia="宋体" w:cs="宋体"/>
          <w:b w:val="0"/>
          <w:bCs w:val="0"/>
          <w:kern w:val="0"/>
          <w:szCs w:val="21"/>
          <w:highlight w:val="none"/>
          <w:u w:val="single"/>
          <w:lang w:val="en-US" w:eastAsia="zh-CN"/>
        </w:rPr>
        <w:t>供应商自行确定是否提交；若提交请将备份电子投标文件打包压缩加密（未加密造成泄密的由供应商自行承担）后以电子邮件的形式发送至3565238819@qq.com。</w:t>
      </w:r>
      <w:r>
        <w:rPr>
          <w:rFonts w:hint="eastAsia" w:ascii="宋体" w:hAnsi="宋体" w:eastAsia="宋体" w:cs="宋体"/>
          <w:b w:val="0"/>
          <w:bCs w:val="0"/>
          <w:kern w:val="0"/>
          <w:szCs w:val="21"/>
          <w:highlight w:val="none"/>
          <w:u w:val="single"/>
          <w:lang w:val="en-US" w:eastAsia="zh-CN"/>
        </w:rPr>
        <w:fldChar w:fldCharType="end"/>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cs="宋体"/>
          <w:b/>
          <w:kern w:val="2"/>
          <w:sz w:val="21"/>
          <w:szCs w:val="21"/>
          <w:highlight w:val="none"/>
          <w:lang w:bidi="ar"/>
        </w:rPr>
        <w:t>响应文件开启</w:t>
      </w:r>
    </w:p>
    <w:p>
      <w:pPr>
        <w:pStyle w:val="29"/>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1.开启时间：</w:t>
      </w:r>
      <w:r>
        <w:rPr>
          <w:rFonts w:hint="eastAsia" w:ascii="宋体" w:hAnsi="宋体" w:eastAsia="宋体" w:cs="宋体"/>
          <w:sz w:val="21"/>
          <w:szCs w:val="21"/>
          <w:highlight w:val="none"/>
          <w:u w:val="single"/>
        </w:rPr>
        <w:t> </w:t>
      </w:r>
      <w:sdt>
        <w:sdtPr>
          <w:rPr>
            <w:rFonts w:hint="eastAsia" w:ascii="宋体" w:hAnsi="宋体" w:eastAsia="宋体" w:cs="宋体"/>
            <w:color w:val="000000"/>
            <w:kern w:val="0"/>
            <w:sz w:val="21"/>
            <w:szCs w:val="21"/>
            <w:highlight w:val="none"/>
            <w:u w:val="single"/>
            <w:lang w:val="en-US" w:eastAsia="zh-CN" w:bidi="ar-SA"/>
          </w:rPr>
          <w:id w:val="147474414"/>
          <w:placeholder>
            <w:docPart w:val="{e5d3206a-69ea-4ee2-afc1-b6d2095ac8ce}"/>
          </w:placeholder>
          <w:date w:fullDate="2022-10-08T00:00:00Z">
            <w:dateFormat w:val="yyyy'年'M'月'd'日'"/>
            <w:lid w:val="zh-CN"/>
            <w:storeMappedDataAs w:val="datetime"/>
            <w:calendar w:val="gregorian"/>
          </w:date>
        </w:sdtPr>
        <w:sdtEndPr>
          <w:rPr>
            <w:rFonts w:hint="eastAsia" w:ascii="宋体" w:hAnsi="宋体" w:eastAsia="宋体" w:cs="宋体"/>
            <w:color w:val="000000"/>
            <w:kern w:val="0"/>
            <w:sz w:val="21"/>
            <w:szCs w:val="21"/>
            <w:highlight w:val="none"/>
            <w:u w:val="single"/>
            <w:lang w:val="en-US" w:eastAsia="zh-CN" w:bidi="ar-SA"/>
          </w:rPr>
        </w:sdtEndPr>
        <w:sdtContent>
          <w:r>
            <w:rPr>
              <w:rFonts w:hint="eastAsia" w:cs="宋体"/>
              <w:color w:val="000000"/>
              <w:kern w:val="0"/>
              <w:sz w:val="21"/>
              <w:szCs w:val="21"/>
              <w:highlight w:val="none"/>
              <w:u w:val="single"/>
              <w:lang w:val="en-US" w:eastAsia="zh-CN" w:bidi="ar-SA"/>
            </w:rPr>
            <w:t>2024</w:t>
          </w:r>
          <w:r>
            <w:rPr>
              <w:rFonts w:hint="eastAsia" w:ascii="宋体" w:hAnsi="宋体" w:eastAsia="宋体" w:cs="宋体"/>
              <w:color w:val="000000"/>
              <w:kern w:val="0"/>
              <w:sz w:val="21"/>
              <w:szCs w:val="21"/>
              <w:highlight w:val="none"/>
              <w:u w:val="single"/>
              <w:lang w:val="en-US" w:eastAsia="zh-CN" w:bidi="ar-SA"/>
            </w:rPr>
            <w:t>年</w:t>
          </w:r>
          <w:r>
            <w:rPr>
              <w:rFonts w:hint="eastAsia" w:cs="宋体"/>
              <w:color w:val="000000"/>
              <w:kern w:val="0"/>
              <w:sz w:val="21"/>
              <w:szCs w:val="21"/>
              <w:highlight w:val="none"/>
              <w:u w:val="single"/>
              <w:lang w:val="en-US" w:eastAsia="zh-CN" w:bidi="ar-SA"/>
            </w:rPr>
            <w:t>1</w:t>
          </w:r>
          <w:r>
            <w:rPr>
              <w:rFonts w:hint="eastAsia" w:ascii="宋体" w:hAnsi="宋体" w:eastAsia="宋体" w:cs="宋体"/>
              <w:color w:val="000000"/>
              <w:kern w:val="0"/>
              <w:sz w:val="21"/>
              <w:szCs w:val="21"/>
              <w:highlight w:val="none"/>
              <w:u w:val="single"/>
              <w:lang w:val="en-US" w:eastAsia="zh-CN" w:bidi="ar-SA"/>
            </w:rPr>
            <w:t>月</w:t>
          </w:r>
          <w:r>
            <w:rPr>
              <w:rFonts w:hint="eastAsia" w:cs="宋体"/>
              <w:color w:val="000000"/>
              <w:kern w:val="0"/>
              <w:sz w:val="21"/>
              <w:szCs w:val="21"/>
              <w:highlight w:val="none"/>
              <w:u w:val="single"/>
              <w:lang w:val="en-US" w:eastAsia="zh-CN" w:bidi="ar-SA"/>
            </w:rPr>
            <w:t>30</w:t>
          </w:r>
          <w:r>
            <w:rPr>
              <w:rFonts w:hint="eastAsia" w:ascii="宋体" w:hAnsi="宋体" w:eastAsia="宋体" w:cs="宋体"/>
              <w:color w:val="000000"/>
              <w:kern w:val="0"/>
              <w:sz w:val="21"/>
              <w:szCs w:val="21"/>
              <w:highlight w:val="none"/>
              <w:u w:val="single"/>
              <w:lang w:val="en-US" w:eastAsia="zh-CN" w:bidi="ar-SA"/>
            </w:rPr>
            <w:t>日09</w:t>
          </w:r>
        </w:sdtContent>
      </w:sdt>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lang w:val="en-US" w:eastAsia="zh-CN"/>
        </w:rPr>
        <w:t>00</w:t>
      </w:r>
      <w:r>
        <w:rPr>
          <w:rFonts w:hint="eastAsia" w:ascii="宋体" w:hAnsi="宋体" w:eastAsia="宋体" w:cs="宋体"/>
          <w:sz w:val="21"/>
          <w:szCs w:val="21"/>
          <w:highlight w:val="none"/>
        </w:rPr>
        <w:t>（北京时间）</w:t>
      </w:r>
    </w:p>
    <w:p>
      <w:pPr>
        <w:pStyle w:val="29"/>
        <w:spacing w:before="0" w:beforeAutospacing="0" w:after="0" w:afterAutospacing="0" w:line="360" w:lineRule="auto"/>
        <w:ind w:firstLine="420" w:firstLineChars="200"/>
        <w:rPr>
          <w:rFonts w:hint="eastAsia" w:ascii="宋体" w:hAnsi="宋体" w:eastAsia="宋体" w:cs="宋体"/>
          <w:b w:val="0"/>
          <w:bCs w:val="0"/>
          <w:kern w:val="0"/>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b w:val="0"/>
          <w:bCs w:val="0"/>
          <w:kern w:val="0"/>
          <w:sz w:val="21"/>
          <w:szCs w:val="21"/>
          <w:highlight w:val="none"/>
          <w:lang w:val="en-US" w:eastAsia="zh-CN"/>
        </w:rPr>
        <w:t>地点（网址）：</w:t>
      </w:r>
      <w:r>
        <w:rPr>
          <w:rFonts w:hint="eastAsia" w:ascii="宋体" w:hAnsi="宋体" w:eastAsia="宋体" w:cs="宋体"/>
          <w:color w:val="auto"/>
          <w:sz w:val="21"/>
          <w:szCs w:val="21"/>
          <w:highlight w:val="none"/>
          <w:u w:val="single"/>
        </w:rPr>
        <w:t>在乐采云平台（https://www.lecaiyun.com）上开启响应文件,</w:t>
      </w:r>
      <w:r>
        <w:rPr>
          <w:rFonts w:hint="eastAsia" w:ascii="宋体" w:hAnsi="宋体" w:eastAsia="宋体" w:cs="宋体"/>
          <w:color w:val="auto"/>
          <w:kern w:val="0"/>
          <w:sz w:val="21"/>
          <w:szCs w:val="21"/>
          <w:highlight w:val="none"/>
          <w:u w:val="single"/>
        </w:rPr>
        <w:t>投标人无需在开标当天到达开标现场，但须准时在线参加，直至项目开评标结束。 </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hint="eastAsia" w:cs="宋体"/>
          <w:b/>
          <w:kern w:val="2"/>
          <w:sz w:val="21"/>
          <w:szCs w:val="21"/>
          <w:highlight w:val="none"/>
          <w:lang w:bidi="ar"/>
        </w:rPr>
        <w:t>投标保证金及交付方式：</w:t>
      </w:r>
    </w:p>
    <w:p>
      <w:pPr>
        <w:spacing w:line="360" w:lineRule="auto"/>
        <w:ind w:firstLine="422" w:firstLineChars="200"/>
        <w:rPr>
          <w:rFonts w:hint="eastAsia" w:ascii="宋体" w:hAnsi="宋体" w:eastAsia="宋体" w:cs="宋体"/>
          <w:b/>
          <w:bCs/>
          <w:color w:val="0000FF"/>
          <w:kern w:val="0"/>
          <w:szCs w:val="21"/>
          <w:highlight w:val="yellow"/>
        </w:rPr>
      </w:pPr>
      <w:r>
        <w:rPr>
          <w:rFonts w:hint="eastAsia" w:ascii="宋体" w:hAnsi="宋体" w:eastAsia="宋体" w:cs="宋体"/>
          <w:b/>
          <w:bCs/>
          <w:color w:val="0000FF"/>
          <w:kern w:val="0"/>
          <w:szCs w:val="21"/>
          <w:highlight w:val="none"/>
        </w:rPr>
        <w:t>1.</w:t>
      </w:r>
      <w:r>
        <w:rPr>
          <w:rFonts w:hint="eastAsia" w:ascii="宋体" w:hAnsi="宋体" w:cs="宋体"/>
          <w:b/>
          <w:bCs/>
          <w:color w:val="0000FF"/>
          <w:kern w:val="0"/>
          <w:szCs w:val="21"/>
          <w:highlight w:val="none"/>
          <w:lang w:eastAsia="zh-CN"/>
        </w:rPr>
        <w:t>投标</w:t>
      </w:r>
      <w:r>
        <w:rPr>
          <w:rFonts w:hint="eastAsia" w:ascii="宋体" w:hAnsi="宋体" w:eastAsia="宋体" w:cs="宋体"/>
          <w:b/>
          <w:bCs/>
          <w:color w:val="0000FF"/>
          <w:kern w:val="0"/>
          <w:szCs w:val="21"/>
          <w:highlight w:val="none"/>
        </w:rPr>
        <w:t>保证金：人民币</w:t>
      </w:r>
      <w:r>
        <w:rPr>
          <w:rFonts w:hint="eastAsia" w:ascii="宋体" w:hAnsi="宋体" w:cs="宋体"/>
          <w:b/>
          <w:bCs/>
          <w:color w:val="0000FF"/>
          <w:kern w:val="0"/>
          <w:szCs w:val="21"/>
          <w:highlight w:val="none"/>
          <w:lang w:val="en-US" w:eastAsia="zh-CN"/>
        </w:rPr>
        <w:t>10000</w:t>
      </w:r>
      <w:r>
        <w:rPr>
          <w:rFonts w:hint="eastAsia" w:ascii="宋体" w:hAnsi="宋体" w:eastAsia="宋体" w:cs="宋体"/>
          <w:b/>
          <w:bCs/>
          <w:color w:val="0000FF"/>
          <w:kern w:val="0"/>
          <w:szCs w:val="21"/>
          <w:highlight w:val="none"/>
        </w:rPr>
        <w:t>元。</w:t>
      </w:r>
    </w:p>
    <w:p>
      <w:pPr>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w:t>
      </w:r>
      <w:r>
        <w:rPr>
          <w:rFonts w:hint="eastAsia" w:ascii="宋体" w:hAnsi="宋体" w:cs="宋体"/>
          <w:kern w:val="0"/>
          <w:szCs w:val="21"/>
          <w:highlight w:val="none"/>
          <w:lang w:eastAsia="zh-CN"/>
        </w:rPr>
        <w:t>缴纳形式</w:t>
      </w:r>
      <w:r>
        <w:rPr>
          <w:rFonts w:hint="eastAsia" w:ascii="宋体" w:hAnsi="宋体" w:eastAsia="宋体" w:cs="宋体"/>
          <w:kern w:val="0"/>
          <w:szCs w:val="21"/>
          <w:highlight w:val="none"/>
        </w:rPr>
        <w:t>：</w:t>
      </w:r>
      <w:r>
        <w:rPr>
          <w:rFonts w:hint="eastAsia" w:ascii="宋体" w:hAnsi="宋体" w:eastAsia="宋体" w:cs="宋体"/>
          <w:color w:val="auto"/>
          <w:kern w:val="0"/>
          <w:sz w:val="21"/>
          <w:szCs w:val="21"/>
        </w:rPr>
        <w:t>银行汇票、电汇</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转账</w:t>
      </w:r>
      <w:r>
        <w:rPr>
          <w:rFonts w:hint="eastAsia" w:ascii="宋体" w:hAnsi="宋体" w:cs="宋体"/>
          <w:color w:val="auto"/>
          <w:kern w:val="0"/>
          <w:sz w:val="21"/>
          <w:szCs w:val="21"/>
          <w:lang w:eastAsia="zh-CN"/>
        </w:rPr>
        <w:t>、保函</w:t>
      </w:r>
      <w:r>
        <w:rPr>
          <w:rFonts w:hint="eastAsia" w:ascii="宋体" w:hAnsi="宋体" w:eastAsia="宋体" w:cs="宋体"/>
          <w:color w:val="auto"/>
          <w:kern w:val="0"/>
          <w:sz w:val="21"/>
          <w:szCs w:val="21"/>
        </w:rPr>
        <w:t>。投标人</w:t>
      </w:r>
      <w:r>
        <w:rPr>
          <w:rFonts w:hint="eastAsia" w:ascii="宋体" w:hAnsi="宋体" w:cs="宋体"/>
          <w:color w:val="auto"/>
          <w:kern w:val="0"/>
          <w:sz w:val="21"/>
          <w:szCs w:val="21"/>
          <w:lang w:eastAsia="zh-CN"/>
        </w:rPr>
        <w:t>采用</w:t>
      </w:r>
      <w:r>
        <w:rPr>
          <w:rFonts w:hint="eastAsia" w:ascii="宋体" w:hAnsi="宋体" w:eastAsia="宋体" w:cs="宋体"/>
          <w:color w:val="auto"/>
          <w:kern w:val="0"/>
          <w:sz w:val="21"/>
          <w:szCs w:val="21"/>
        </w:rPr>
        <w:t>银行汇票、电汇</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转账的保证金必须在投标截止时间前以投标单位名义从其账户汇入浙江聚信工程管理有限公司指定账户，并注明项目名称。否则将视为未响应招标文件提交投标保证金要求而拒绝其投标。</w:t>
      </w:r>
    </w:p>
    <w:p>
      <w:pPr>
        <w:spacing w:line="360" w:lineRule="auto"/>
        <w:ind w:firstLine="422" w:firstLineChars="200"/>
        <w:rPr>
          <w:rFonts w:hint="eastAsia" w:ascii="宋体" w:hAnsi="宋体" w:cs="宋体"/>
          <w:b/>
          <w:bCs/>
          <w:kern w:val="0"/>
          <w:szCs w:val="21"/>
          <w:highlight w:val="none"/>
        </w:rPr>
      </w:pPr>
      <w:r>
        <w:rPr>
          <w:rFonts w:hint="eastAsia" w:ascii="宋体" w:hAnsi="宋体" w:cs="宋体"/>
          <w:b/>
          <w:bCs/>
          <w:kern w:val="0"/>
          <w:szCs w:val="21"/>
          <w:highlight w:val="none"/>
        </w:rPr>
        <w:t>帐户名称：浙江聚信工程管理有限公司</w:t>
      </w:r>
    </w:p>
    <w:p>
      <w:pPr>
        <w:spacing w:line="360" w:lineRule="auto"/>
        <w:ind w:firstLine="422" w:firstLineChars="200"/>
        <w:rPr>
          <w:rFonts w:hint="eastAsia" w:ascii="宋体" w:hAnsi="宋体" w:cs="宋体"/>
          <w:b/>
          <w:bCs/>
          <w:kern w:val="0"/>
          <w:szCs w:val="21"/>
          <w:highlight w:val="none"/>
        </w:rPr>
      </w:pPr>
      <w:r>
        <w:rPr>
          <w:rFonts w:hint="eastAsia" w:ascii="宋体" w:hAnsi="宋体" w:cs="宋体"/>
          <w:b/>
          <w:bCs/>
          <w:kern w:val="0"/>
          <w:szCs w:val="21"/>
          <w:highlight w:val="none"/>
        </w:rPr>
        <w:t>开户银行：中国工商银行仙居县城南支行</w:t>
      </w:r>
    </w:p>
    <w:p>
      <w:pPr>
        <w:spacing w:line="360" w:lineRule="auto"/>
        <w:ind w:firstLine="422" w:firstLineChars="200"/>
        <w:rPr>
          <w:rFonts w:hint="eastAsia"/>
          <w:szCs w:val="21"/>
          <w:highlight w:val="none"/>
          <w:u w:val="single"/>
        </w:rPr>
      </w:pPr>
      <w:r>
        <w:rPr>
          <w:rFonts w:hint="eastAsia" w:ascii="宋体" w:hAnsi="宋体" w:cs="宋体"/>
          <w:b/>
          <w:bCs/>
          <w:kern w:val="0"/>
          <w:szCs w:val="21"/>
          <w:highlight w:val="none"/>
        </w:rPr>
        <w:t>帐    号：1207 0521 0920 0024 692</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cs="宋体"/>
          <w:b/>
          <w:kern w:val="2"/>
          <w:sz w:val="21"/>
          <w:szCs w:val="21"/>
          <w:highlight w:val="none"/>
          <w:lang w:bidi="ar"/>
        </w:rPr>
        <w:t>公告期限</w:t>
      </w:r>
    </w:p>
    <w:p>
      <w:pPr>
        <w:pStyle w:val="29"/>
        <w:spacing w:before="0" w:beforeAutospacing="0" w:after="0" w:afterAutospacing="0" w:line="360" w:lineRule="auto"/>
        <w:ind w:firstLine="420" w:firstLineChars="200"/>
        <w:rPr>
          <w:sz w:val="21"/>
          <w:szCs w:val="21"/>
          <w:highlight w:val="none"/>
        </w:rPr>
      </w:pPr>
      <w:r>
        <w:rPr>
          <w:rFonts w:hint="eastAsia"/>
          <w:sz w:val="21"/>
          <w:szCs w:val="21"/>
          <w:highlight w:val="none"/>
        </w:rPr>
        <w:t>自本公告发布之日起</w:t>
      </w:r>
      <w:r>
        <w:rPr>
          <w:rFonts w:hint="eastAsia"/>
          <w:sz w:val="21"/>
          <w:szCs w:val="21"/>
          <w:highlight w:val="none"/>
          <w:lang w:val="en-US" w:eastAsia="zh-CN"/>
        </w:rPr>
        <w:t>3</w:t>
      </w:r>
      <w:r>
        <w:rPr>
          <w:rFonts w:hint="eastAsia"/>
          <w:sz w:val="21"/>
          <w:szCs w:val="21"/>
          <w:highlight w:val="none"/>
        </w:rPr>
        <w:t>个工作日。</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cs="宋体"/>
          <w:b/>
          <w:kern w:val="2"/>
          <w:sz w:val="21"/>
          <w:szCs w:val="21"/>
          <w:highlight w:val="none"/>
          <w:lang w:bidi="ar"/>
        </w:rPr>
        <w:t>其他补充事宜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210" w:firstLineChars="100"/>
        <w:textAlignment w:val="auto"/>
        <w:rPr>
          <w:rFonts w:hint="eastAsia" w:ascii="宋体" w:hAnsi="宋体" w:eastAsia="宋体" w:cs="宋体"/>
          <w:b w:val="0"/>
          <w:bCs w:val="0"/>
          <w:kern w:val="0"/>
          <w:szCs w:val="21"/>
          <w:highlight w:val="none"/>
          <w:lang w:val="en-US" w:eastAsia="zh-CN"/>
        </w:rPr>
      </w:pPr>
      <w:r>
        <w:rPr>
          <w:rFonts w:hint="eastAsia" w:ascii="宋体" w:hAnsi="宋体" w:eastAsia="宋体" w:cs="宋体"/>
          <w:b w:val="0"/>
          <w:bCs w:val="0"/>
          <w:kern w:val="0"/>
          <w:szCs w:val="21"/>
          <w:highlight w:val="none"/>
          <w:lang w:val="en-US" w:eastAsia="zh-CN"/>
        </w:rPr>
        <w:t>供应商认为采购文件使自己的权益受到损害的，可以自获取采购文件之日或者采购文件公告期限届满之日（公告期限届满后获取采购文件的，以公告期限届满之日为准）起7个工作日内，对采购文件需求</w:t>
      </w:r>
      <w:r>
        <w:rPr>
          <w:rFonts w:hint="eastAsia" w:ascii="宋体" w:hAnsi="宋体" w:cs="宋体"/>
          <w:b w:val="0"/>
          <w:bCs w:val="0"/>
          <w:kern w:val="0"/>
          <w:szCs w:val="21"/>
          <w:highlight w:val="none"/>
          <w:lang w:val="en-US" w:eastAsia="zh-CN"/>
        </w:rPr>
        <w:t>的</w:t>
      </w:r>
      <w:r>
        <w:rPr>
          <w:rFonts w:hint="eastAsia" w:ascii="宋体" w:hAnsi="宋体" w:eastAsia="宋体" w:cs="宋体"/>
          <w:b w:val="0"/>
          <w:bCs w:val="0"/>
          <w:kern w:val="0"/>
          <w:szCs w:val="21"/>
          <w:highlight w:val="none"/>
          <w:lang w:val="en-US" w:eastAsia="zh-CN"/>
        </w:rPr>
        <w:t>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211" w:firstLineChars="100"/>
        <w:textAlignment w:val="auto"/>
        <w:rPr>
          <w:rFonts w:cs="宋体"/>
          <w:b/>
          <w:kern w:val="2"/>
          <w:sz w:val="21"/>
          <w:szCs w:val="21"/>
          <w:highlight w:val="none"/>
          <w:lang w:bidi="ar"/>
        </w:rPr>
      </w:pPr>
      <w:r>
        <w:rPr>
          <w:rFonts w:hint="eastAsia" w:ascii="宋体" w:hAnsi="宋体" w:eastAsia="宋体" w:cs="宋体"/>
          <w:b/>
          <w:bCs/>
          <w:kern w:val="0"/>
          <w:szCs w:val="21"/>
          <w:highlight w:val="none"/>
          <w:lang w:val="en-US" w:eastAsia="zh-CN"/>
        </w:rPr>
        <w:t>其他事项：</w:t>
      </w:r>
      <w:r>
        <w:rPr>
          <w:rFonts w:hint="eastAsia" w:ascii="宋体" w:hAnsi="宋体" w:eastAsia="宋体" w:cs="宋体"/>
          <w:b w:val="0"/>
          <w:bCs w:val="0"/>
          <w:kern w:val="0"/>
          <w:sz w:val="21"/>
          <w:szCs w:val="21"/>
          <w:highlight w:val="none"/>
          <w:lang w:val="en-US" w:eastAsia="zh-CN" w:bidi="ar-SA"/>
        </w:rPr>
        <w:t>在线响应（电子交易）说明</w:t>
      </w:r>
    </w:p>
    <w:p>
      <w:pPr>
        <w:numPr>
          <w:ilvl w:val="0"/>
          <w:numId w:val="6"/>
        </w:numPr>
        <w:spacing w:line="360" w:lineRule="auto"/>
        <w:ind w:firstLine="420" w:firstLineChars="200"/>
        <w:rPr>
          <w:rFonts w:hint="eastAsia"/>
        </w:rPr>
      </w:pPr>
      <w:r>
        <w:rPr>
          <w:rFonts w:hint="eastAsia" w:ascii="宋体" w:hAnsi="宋体" w:eastAsia="宋体" w:cs="宋体"/>
          <w:b w:val="0"/>
          <w:bCs w:val="0"/>
          <w:kern w:val="0"/>
          <w:sz w:val="21"/>
          <w:szCs w:val="21"/>
          <w:highlight w:val="none"/>
          <w:lang w:val="en-US" w:eastAsia="zh-CN" w:bidi="ar-SA"/>
        </w:rPr>
        <w:t>本项目实行电子交易，电子交易具体流程详见操作指南：登录乐采云平台（www.lecaiyun.com），从首页-服务中心-帮助文档-项目采购-电子招投标，查看文档和视频。供应商在使用系统进行投标的过程中遇到涉及平台使用的任何问题，可致电政采云平台技术支持热线咨询，联系方式：400-881-7190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eastAsia="宋体" w:cs="宋体"/>
          <w:b w:val="0"/>
          <w:bCs w:val="0"/>
          <w:kern w:val="0"/>
          <w:sz w:val="21"/>
          <w:szCs w:val="21"/>
          <w:highlight w:val="none"/>
          <w:lang w:val="en-US" w:eastAsia="zh-CN" w:bidi="ar-SA"/>
        </w:rPr>
        <w:t>（2）供应商应在开标前完成CA数字证书办理（已经办理CA锁的须注意有效期限，办理流程详见http://zfcg.czt.zj.gov.cn/bidClientTemplate/2019-05-27/12945.html）。完成CA数字证书办理预计一周左右，建议各供应商抓紧时间办理，如有CA锁办理问题可联系客服400-881-7190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eastAsia="宋体" w:cs="宋体"/>
          <w:b w:val="0"/>
          <w:bCs w:val="0"/>
          <w:kern w:val="0"/>
          <w:sz w:val="21"/>
          <w:szCs w:val="21"/>
          <w:highlight w:val="none"/>
          <w:lang w:val="en-US" w:eastAsia="zh-CN" w:bidi="ar-SA"/>
        </w:rPr>
        <w:t>（3）供应商通过乐采云平台电子投标工具（</w:t>
      </w:r>
      <w:r>
        <w:rPr>
          <w:rFonts w:hint="eastAsia" w:ascii="宋体" w:hAnsi="宋体" w:cs="宋体"/>
          <w:b w:val="0"/>
          <w:bCs w:val="0"/>
          <w:kern w:val="0"/>
          <w:sz w:val="21"/>
          <w:szCs w:val="21"/>
          <w:highlight w:val="none"/>
          <w:lang w:val="en-US" w:eastAsia="zh-CN" w:bidi="ar-SA"/>
        </w:rPr>
        <w:t>乐采云</w:t>
      </w:r>
      <w:r>
        <w:rPr>
          <w:rFonts w:hint="eastAsia" w:ascii="宋体" w:hAnsi="宋体" w:eastAsia="宋体" w:cs="宋体"/>
          <w:b w:val="0"/>
          <w:bCs w:val="0"/>
          <w:kern w:val="0"/>
          <w:sz w:val="21"/>
          <w:szCs w:val="21"/>
          <w:highlight w:val="none"/>
          <w:lang w:val="en-US" w:eastAsia="zh-CN" w:bidi="ar-SA"/>
        </w:rPr>
        <w:t>电子交易客户端）编制响应文件，电子投标工具请投标供应商自行前往浙江省政府采购网下载并安装（下载网址：</w:t>
      </w:r>
      <w:r>
        <w:rPr>
          <w:rFonts w:hint="eastAsia" w:ascii="宋体" w:hAnsi="宋体" w:eastAsia="宋体" w:cs="宋体"/>
          <w:b w:val="0"/>
          <w:bCs w:val="0"/>
          <w:kern w:val="0"/>
          <w:sz w:val="21"/>
          <w:szCs w:val="21"/>
          <w:highlight w:val="none"/>
          <w:u w:val="single"/>
          <w:lang w:val="en-US" w:eastAsia="zh-CN" w:bidi="ar-SA"/>
        </w:rPr>
        <w:fldChar w:fldCharType="begin"/>
      </w:r>
      <w:r>
        <w:rPr>
          <w:rFonts w:hint="eastAsia" w:ascii="宋体" w:hAnsi="宋体" w:eastAsia="宋体" w:cs="宋体"/>
          <w:b w:val="0"/>
          <w:bCs w:val="0"/>
          <w:kern w:val="0"/>
          <w:sz w:val="21"/>
          <w:szCs w:val="21"/>
          <w:highlight w:val="none"/>
          <w:u w:val="single"/>
          <w:lang w:val="en-US" w:eastAsia="zh-CN" w:bidi="ar-SA"/>
        </w:rPr>
        <w:instrText xml:space="preserve"> HYPERLINK "http://zfcg.czt.zj.gov.cn/bidClientTemplate/2019-09-24/12975.html）。" </w:instrText>
      </w:r>
      <w:r>
        <w:rPr>
          <w:rFonts w:hint="eastAsia" w:ascii="宋体" w:hAnsi="宋体" w:eastAsia="宋体" w:cs="宋体"/>
          <w:b w:val="0"/>
          <w:bCs w:val="0"/>
          <w:kern w:val="0"/>
          <w:sz w:val="21"/>
          <w:szCs w:val="21"/>
          <w:highlight w:val="none"/>
          <w:u w:val="single"/>
          <w:lang w:val="en-US" w:eastAsia="zh-CN" w:bidi="ar-SA"/>
        </w:rPr>
        <w:fldChar w:fldCharType="separate"/>
      </w:r>
      <w:r>
        <w:rPr>
          <w:rFonts w:hint="eastAsia" w:ascii="宋体" w:hAnsi="宋体" w:eastAsia="宋体" w:cs="宋体"/>
          <w:b w:val="0"/>
          <w:bCs w:val="0"/>
          <w:kern w:val="0"/>
          <w:sz w:val="21"/>
          <w:szCs w:val="21"/>
          <w:highlight w:val="none"/>
          <w:u w:val="single"/>
          <w:lang w:val="en-US" w:eastAsia="zh-CN" w:bidi="ar-SA"/>
        </w:rPr>
        <w:t>http://zfcg.czt.zj.gov.cn/bidClientTemplate/2019-09-24/12975.html）。</w:t>
      </w:r>
      <w:r>
        <w:rPr>
          <w:rFonts w:hint="eastAsia" w:ascii="宋体" w:hAnsi="宋体" w:eastAsia="宋体" w:cs="宋体"/>
          <w:b w:val="0"/>
          <w:bCs w:val="0"/>
          <w:kern w:val="0"/>
          <w:sz w:val="21"/>
          <w:szCs w:val="21"/>
          <w:highlight w:val="none"/>
          <w:u w:val="single"/>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eastAsia="宋体" w:cs="宋体"/>
          <w:b w:val="0"/>
          <w:bCs w:val="0"/>
          <w:kern w:val="0"/>
          <w:sz w:val="21"/>
          <w:szCs w:val="21"/>
          <w:highlight w:val="none"/>
          <w:lang w:val="en-US" w:eastAsia="zh-CN" w:bidi="ar-SA"/>
        </w:rPr>
        <w:t>（4）供应商应当在投标截止时间前完成电子响应文件的在线提交，投标截止时间前可以补充、修改或者撤回电子响应文件。补充或者修改电子响应文件的，应当先行撤回原文件，补充、修改后重新上传提交。投标截止时间前未完成提交的，视为撤回响应文件。逾期递交的电子响应文件，将被乐采云平台拒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211" w:firstLineChars="100"/>
        <w:textAlignment w:val="auto"/>
        <w:rPr>
          <w:rFonts w:hint="eastAsia"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其他事项有关说明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eastAsia="宋体" w:cs="宋体"/>
          <w:b w:val="0"/>
          <w:bCs w:val="0"/>
          <w:kern w:val="0"/>
          <w:sz w:val="21"/>
          <w:szCs w:val="21"/>
          <w:highlight w:val="none"/>
          <w:lang w:val="en-US" w:eastAsia="zh-CN" w:bidi="ar-SA"/>
        </w:rPr>
        <w:t>（1）成交供应商应在合同签订前完成乐采云平台（https://www.lecaiyun.com）全部注册步骤并成为正式注册入库供应商，否则将导致合同款无法正常支付，责任由成交供应商承担。“浙江省政府采购供应商”注册事宜详见浙江省政府采购网官网介绍，客服、技术支持：400-881-7190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eastAsia="宋体" w:cs="宋体"/>
          <w:b w:val="0"/>
          <w:bCs w:val="0"/>
          <w:kern w:val="0"/>
          <w:sz w:val="21"/>
          <w:szCs w:val="21"/>
          <w:highlight w:val="none"/>
          <w:lang w:val="en-US" w:eastAsia="zh-CN" w:bidi="ar-SA"/>
        </w:rPr>
        <w:t>（2）</w:t>
      </w:r>
      <w:r>
        <w:rPr>
          <w:rFonts w:hint="eastAsia" w:ascii="宋体" w:hAnsi="宋体" w:eastAsia="宋体" w:cs="宋体"/>
          <w:color w:val="auto"/>
          <w:kern w:val="0"/>
          <w:sz w:val="21"/>
          <w:szCs w:val="21"/>
        </w:rPr>
        <w:t>本项目相关公告发布网站：</w:t>
      </w:r>
      <w:r>
        <w:rPr>
          <w:rFonts w:hint="eastAsia" w:ascii="宋体" w:hAnsi="宋体" w:eastAsia="宋体" w:cs="宋体"/>
          <w:color w:val="auto"/>
          <w:sz w:val="21"/>
          <w:szCs w:val="21"/>
        </w:rPr>
        <w:t>“浙江政府采购网”（http://www.zjzfcg.gov.cn）和“仙居县公共资源交易网”</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"http://www.xjztb.cn）。项目如有更正或澄清公告，请各供应商自行及时登陆上述网站查看，采购代理机构不再作出书面通知。"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u w:val="single"/>
        </w:rPr>
        <w:t>http://www.zjxj.gov.cn/col/col1229347417/index.html）。项目如有更正或澄清公告，请各供应商自行及时</w:t>
      </w:r>
      <w:r>
        <w:rPr>
          <w:rFonts w:hint="eastAsia" w:ascii="宋体" w:hAnsi="宋体" w:cs="宋体"/>
          <w:color w:val="auto"/>
          <w:sz w:val="21"/>
          <w:szCs w:val="21"/>
          <w:u w:val="single"/>
          <w:lang w:eastAsia="zh-CN"/>
        </w:rPr>
        <w:t>登录</w:t>
      </w:r>
      <w:r>
        <w:rPr>
          <w:rFonts w:hint="eastAsia" w:ascii="宋体" w:hAnsi="宋体" w:eastAsia="宋体" w:cs="宋体"/>
          <w:color w:val="auto"/>
          <w:sz w:val="21"/>
          <w:szCs w:val="21"/>
          <w:u w:val="single"/>
        </w:rPr>
        <w:t>上述网站查看，采购代理机构不再作出书面通知。</w:t>
      </w:r>
      <w:r>
        <w:rPr>
          <w:rFonts w:hint="eastAsia" w:ascii="宋体" w:hAnsi="宋体" w:eastAsia="宋体" w:cs="宋体"/>
          <w:color w:val="auto"/>
          <w:sz w:val="21"/>
          <w:szCs w:val="21"/>
          <w:u w:val="singl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eastAsia="宋体" w:cs="宋体"/>
          <w:b w:val="0"/>
          <w:bCs w:val="0"/>
          <w:kern w:val="0"/>
          <w:sz w:val="21"/>
          <w:szCs w:val="21"/>
          <w:highlight w:val="none"/>
          <w:lang w:val="en-US" w:eastAsia="zh-CN" w:bidi="ar-SA"/>
        </w:rPr>
        <w:t>（3）供应商如在采购代理机构发布本项目更正、补充或澄清公告前获取采购文件的，请自行登</w:t>
      </w:r>
      <w:r>
        <w:rPr>
          <w:rFonts w:hint="eastAsia" w:ascii="宋体" w:hAnsi="宋体" w:cs="宋体"/>
          <w:b w:val="0"/>
          <w:bCs w:val="0"/>
          <w:kern w:val="0"/>
          <w:sz w:val="21"/>
          <w:szCs w:val="21"/>
          <w:highlight w:val="none"/>
          <w:lang w:val="en-US" w:eastAsia="zh-CN" w:bidi="ar-SA"/>
        </w:rPr>
        <w:t>录</w:t>
      </w:r>
      <w:bookmarkStart w:id="50" w:name="_GoBack"/>
      <w:bookmarkEnd w:id="50"/>
      <w:r>
        <w:rPr>
          <w:rFonts w:hint="eastAsia" w:ascii="宋体" w:hAnsi="宋体" w:eastAsia="宋体" w:cs="宋体"/>
          <w:b w:val="0"/>
          <w:bCs w:val="0"/>
          <w:kern w:val="0"/>
          <w:sz w:val="21"/>
          <w:szCs w:val="21"/>
          <w:highlight w:val="none"/>
          <w:lang w:val="en-US" w:eastAsia="zh-CN" w:bidi="ar-SA"/>
        </w:rPr>
        <w:t>相关网站查看更正、补充或澄清公告内容，采购代理机构不再就上述内容作出书面通知。</w:t>
      </w:r>
    </w:p>
    <w:p>
      <w:pPr>
        <w:spacing w:line="360" w:lineRule="auto"/>
        <w:ind w:firstLine="420" w:firstLineChars="200"/>
        <w:rPr>
          <w:rFonts w:hint="eastAsia" w:ascii="宋体" w:hAnsi="宋体" w:cs="宋体"/>
          <w:kern w:val="0"/>
          <w:szCs w:val="21"/>
          <w:highlight w:val="none"/>
        </w:rPr>
      </w:pPr>
      <w:r>
        <w:rPr>
          <w:rFonts w:hint="eastAsia" w:ascii="宋体" w:hAnsi="宋体" w:eastAsia="宋体" w:cs="宋体"/>
          <w:b w:val="0"/>
          <w:bCs w:val="0"/>
          <w:kern w:val="0"/>
          <w:sz w:val="21"/>
          <w:szCs w:val="21"/>
          <w:highlight w:val="none"/>
          <w:lang w:val="en-US" w:eastAsia="zh-CN" w:bidi="ar-SA"/>
        </w:rPr>
        <w:t>（4）中标结果公告发出后，采购监管部门如发现供应商出现投标硬件异常的，若查证后存在违法事实的，将取消该供应商的中标资格，剩余供应商达3家及以上的，由采购人决定是否按中标顺位替补；不足3家的，该项目作废标处理。  </w:t>
      </w:r>
    </w:p>
    <w:p>
      <w:pPr>
        <w:pStyle w:val="29"/>
        <w:widowControl w:val="0"/>
        <w:numPr>
          <w:ilvl w:val="0"/>
          <w:numId w:val="3"/>
        </w:numPr>
        <w:spacing w:before="0" w:beforeAutospacing="0" w:after="0" w:afterAutospacing="0" w:line="360" w:lineRule="auto"/>
        <w:ind w:left="0" w:firstLine="420"/>
        <w:jc w:val="both"/>
        <w:rPr>
          <w:rFonts w:cs="宋体"/>
          <w:b/>
          <w:kern w:val="2"/>
          <w:sz w:val="21"/>
          <w:szCs w:val="21"/>
          <w:highlight w:val="none"/>
          <w:lang w:bidi="ar"/>
        </w:rPr>
      </w:pPr>
      <w:r>
        <w:rPr>
          <w:rFonts w:hint="eastAsia" w:cs="宋体"/>
          <w:b/>
          <w:kern w:val="2"/>
          <w:sz w:val="21"/>
          <w:szCs w:val="21"/>
          <w:highlight w:val="none"/>
          <w:lang w:eastAsia="zh-CN" w:bidi="ar"/>
        </w:rPr>
        <w:t>联系方式</w:t>
      </w:r>
    </w:p>
    <w:p>
      <w:pPr>
        <w:pStyle w:val="29"/>
        <w:pageBreakBefore w:val="0"/>
        <w:kinsoku/>
        <w:wordWrap/>
        <w:overflowPunct/>
        <w:topLinePunct w:val="0"/>
        <w:autoSpaceDE/>
        <w:autoSpaceDN/>
        <w:bidi w:val="0"/>
        <w:adjustRightInd/>
        <w:snapToGrid/>
        <w:spacing w:before="0" w:beforeAutospacing="0" w:after="0" w:afterAutospacing="0" w:line="336" w:lineRule="auto"/>
        <w:ind w:firstLine="420" w:firstLineChars="200"/>
        <w:textAlignment w:val="auto"/>
        <w:rPr>
          <w:rFonts w:cs="宋体"/>
          <w:sz w:val="21"/>
          <w:szCs w:val="21"/>
          <w:highlight w:val="none"/>
        </w:rPr>
      </w:pPr>
      <w:r>
        <w:rPr>
          <w:rFonts w:hint="eastAsia" w:cs="宋体"/>
          <w:sz w:val="21"/>
          <w:szCs w:val="21"/>
          <w:highlight w:val="none"/>
        </w:rPr>
        <w:t>1.采购人信息</w:t>
      </w:r>
    </w:p>
    <w:p>
      <w:pPr>
        <w:pStyle w:val="29"/>
        <w:pageBreakBefore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eastAsia" w:cs="宋体"/>
          <w:sz w:val="21"/>
          <w:szCs w:val="21"/>
          <w:highlight w:val="none"/>
          <w:u w:val="none"/>
        </w:rPr>
      </w:pPr>
      <w:r>
        <w:rPr>
          <w:rFonts w:hint="eastAsia" w:cs="宋体"/>
          <w:sz w:val="21"/>
          <w:szCs w:val="21"/>
          <w:highlight w:val="none"/>
          <w:u w:val="none"/>
        </w:rPr>
        <w:t>名   称：仙居县神仙居酒店管理有限公司 </w:t>
      </w:r>
    </w:p>
    <w:p>
      <w:pPr>
        <w:pStyle w:val="29"/>
        <w:pageBreakBefore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eastAsia" w:eastAsia="宋体" w:cs="宋体"/>
          <w:sz w:val="21"/>
          <w:szCs w:val="21"/>
          <w:highlight w:val="none"/>
          <w:u w:val="none"/>
          <w:lang w:eastAsia="zh-CN"/>
        </w:rPr>
      </w:pPr>
      <w:r>
        <w:rPr>
          <w:rFonts w:hint="eastAsia" w:cs="宋体"/>
          <w:sz w:val="21"/>
          <w:szCs w:val="21"/>
          <w:highlight w:val="none"/>
          <w:u w:val="none"/>
        </w:rPr>
        <w:t>地   址：</w:t>
      </w:r>
      <w:r>
        <w:rPr>
          <w:rFonts w:hint="eastAsia" w:cs="宋体"/>
          <w:sz w:val="21"/>
          <w:szCs w:val="21"/>
          <w:highlight w:val="none"/>
          <w:u w:val="none"/>
          <w:lang w:eastAsia="zh-CN"/>
        </w:rPr>
        <w:t>仙居县白塔镇</w:t>
      </w:r>
    </w:p>
    <w:p>
      <w:pPr>
        <w:pStyle w:val="29"/>
        <w:pageBreakBefore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eastAsia" w:cs="宋体"/>
          <w:sz w:val="21"/>
          <w:szCs w:val="21"/>
          <w:highlight w:val="none"/>
          <w:u w:val="none"/>
        </w:rPr>
      </w:pPr>
      <w:r>
        <w:rPr>
          <w:rFonts w:hint="eastAsia" w:cs="宋体"/>
          <w:sz w:val="21"/>
          <w:szCs w:val="21"/>
          <w:highlight w:val="none"/>
          <w:u w:val="none"/>
        </w:rPr>
        <w:t>项目联系人：</w:t>
      </w:r>
      <w:r>
        <w:rPr>
          <w:rFonts w:hint="eastAsia" w:cs="宋体"/>
          <w:sz w:val="21"/>
          <w:szCs w:val="21"/>
          <w:highlight w:val="none"/>
          <w:u w:val="none"/>
          <w:lang w:eastAsia="zh-CN"/>
        </w:rPr>
        <w:t>张女士</w:t>
      </w:r>
      <w:r>
        <w:rPr>
          <w:rFonts w:hint="eastAsia" w:cs="宋体"/>
          <w:sz w:val="21"/>
          <w:szCs w:val="21"/>
          <w:highlight w:val="none"/>
          <w:u w:val="none"/>
        </w:rPr>
        <w:t> 　　　　　　　　　　</w:t>
      </w:r>
    </w:p>
    <w:p>
      <w:pPr>
        <w:pStyle w:val="29"/>
        <w:pageBreakBefore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eastAsia" w:cs="宋体"/>
          <w:sz w:val="21"/>
          <w:szCs w:val="21"/>
          <w:highlight w:val="none"/>
          <w:u w:val="none"/>
        </w:rPr>
      </w:pPr>
      <w:r>
        <w:rPr>
          <w:rFonts w:hint="eastAsia" w:cs="宋体"/>
          <w:sz w:val="21"/>
          <w:szCs w:val="21"/>
          <w:highlight w:val="none"/>
          <w:u w:val="none"/>
        </w:rPr>
        <w:t>项目联系方式：</w:t>
      </w:r>
      <w:r>
        <w:rPr>
          <w:rFonts w:hint="eastAsia" w:cs="宋体"/>
          <w:sz w:val="21"/>
          <w:szCs w:val="21"/>
          <w:highlight w:val="none"/>
          <w:u w:val="none"/>
          <w:lang w:eastAsia="zh-CN"/>
        </w:rPr>
        <w:t>0576-87018803</w:t>
      </w:r>
      <w:r>
        <w:rPr>
          <w:rFonts w:hint="eastAsia" w:cs="宋体"/>
          <w:sz w:val="21"/>
          <w:szCs w:val="21"/>
          <w:highlight w:val="none"/>
          <w:u w:val="none"/>
        </w:rPr>
        <w:t xml:space="preserve"> </w:t>
      </w:r>
    </w:p>
    <w:p>
      <w:pPr>
        <w:pStyle w:val="29"/>
        <w:pageBreakBefore w:val="0"/>
        <w:kinsoku/>
        <w:wordWrap/>
        <w:overflowPunct/>
        <w:topLinePunct w:val="0"/>
        <w:autoSpaceDE/>
        <w:autoSpaceDN/>
        <w:bidi w:val="0"/>
        <w:adjustRightInd/>
        <w:snapToGrid/>
        <w:spacing w:before="0" w:beforeAutospacing="0" w:after="0" w:afterAutospacing="0" w:line="336" w:lineRule="auto"/>
        <w:ind w:left="420" w:leftChars="200"/>
        <w:textAlignment w:val="auto"/>
        <w:rPr>
          <w:rFonts w:cs="宋体"/>
          <w:sz w:val="21"/>
          <w:szCs w:val="21"/>
          <w:highlight w:val="none"/>
          <w:u w:val="none"/>
        </w:rPr>
      </w:pPr>
      <w:r>
        <w:rPr>
          <w:rFonts w:hint="eastAsia" w:cs="宋体"/>
          <w:sz w:val="21"/>
          <w:szCs w:val="21"/>
          <w:highlight w:val="none"/>
          <w:u w:val="none"/>
        </w:rPr>
        <w:t>2.采购代理机构信息</w:t>
      </w:r>
    </w:p>
    <w:p>
      <w:pPr>
        <w:pStyle w:val="29"/>
        <w:pageBreakBefore w:val="0"/>
        <w:kinsoku/>
        <w:wordWrap/>
        <w:overflowPunct/>
        <w:topLinePunct w:val="0"/>
        <w:autoSpaceDE/>
        <w:autoSpaceDN/>
        <w:bidi w:val="0"/>
        <w:adjustRightInd/>
        <w:snapToGrid/>
        <w:spacing w:before="0" w:beforeAutospacing="0" w:after="0" w:afterAutospacing="0" w:line="336" w:lineRule="auto"/>
        <w:ind w:firstLine="630" w:firstLineChars="300"/>
        <w:textAlignment w:val="auto"/>
        <w:rPr>
          <w:rFonts w:cs="宋体"/>
          <w:sz w:val="21"/>
          <w:szCs w:val="21"/>
          <w:highlight w:val="none"/>
          <w:u w:val="none"/>
        </w:rPr>
      </w:pPr>
      <w:r>
        <w:rPr>
          <w:rFonts w:hint="eastAsia" w:cs="宋体"/>
          <w:sz w:val="21"/>
          <w:szCs w:val="21"/>
          <w:highlight w:val="none"/>
          <w:u w:val="none"/>
        </w:rPr>
        <w:t>名  称：</w:t>
      </w:r>
      <w:r>
        <w:rPr>
          <w:rFonts w:hint="eastAsia" w:cs="宋体"/>
          <w:sz w:val="21"/>
          <w:szCs w:val="21"/>
          <w:highlight w:val="none"/>
          <w:u w:val="none"/>
          <w:lang w:eastAsia="zh-CN"/>
        </w:rPr>
        <w:t>浙江聚信工程管理有限公司</w:t>
      </w:r>
      <w:r>
        <w:rPr>
          <w:rFonts w:hint="eastAsia" w:cs="宋体"/>
          <w:sz w:val="21"/>
          <w:szCs w:val="21"/>
          <w:highlight w:val="none"/>
          <w:u w:val="none"/>
        </w:rPr>
        <w:t> </w:t>
      </w:r>
    </w:p>
    <w:p>
      <w:pPr>
        <w:pStyle w:val="29"/>
        <w:pageBreakBefore w:val="0"/>
        <w:kinsoku/>
        <w:wordWrap/>
        <w:overflowPunct/>
        <w:topLinePunct w:val="0"/>
        <w:autoSpaceDE/>
        <w:autoSpaceDN/>
        <w:bidi w:val="0"/>
        <w:adjustRightInd/>
        <w:snapToGrid/>
        <w:spacing w:before="0" w:beforeAutospacing="0" w:after="0" w:afterAutospacing="0" w:line="336" w:lineRule="auto"/>
        <w:ind w:firstLine="630" w:firstLineChars="300"/>
        <w:textAlignment w:val="auto"/>
        <w:rPr>
          <w:rFonts w:cs="宋体"/>
          <w:sz w:val="21"/>
          <w:szCs w:val="21"/>
          <w:highlight w:val="none"/>
          <w:u w:val="none"/>
        </w:rPr>
      </w:pPr>
      <w:r>
        <w:rPr>
          <w:rFonts w:hint="eastAsia" w:cs="宋体"/>
          <w:sz w:val="21"/>
          <w:szCs w:val="21"/>
          <w:highlight w:val="none"/>
          <w:u w:val="none"/>
        </w:rPr>
        <w:t>地  址：</w:t>
      </w:r>
      <w:r>
        <w:rPr>
          <w:rFonts w:hint="eastAsia" w:cs="宋体"/>
          <w:sz w:val="21"/>
          <w:szCs w:val="21"/>
          <w:highlight w:val="none"/>
          <w:u w:val="none"/>
          <w:lang w:eastAsia="zh-CN"/>
        </w:rPr>
        <w:t>仙居县光明西路434号</w:t>
      </w:r>
      <w:r>
        <w:rPr>
          <w:rFonts w:hint="eastAsia" w:cs="宋体"/>
          <w:sz w:val="21"/>
          <w:szCs w:val="21"/>
          <w:highlight w:val="none"/>
          <w:u w:val="none"/>
        </w:rPr>
        <w:t> </w:t>
      </w:r>
    </w:p>
    <w:p>
      <w:pPr>
        <w:pStyle w:val="29"/>
        <w:pageBreakBefore w:val="0"/>
        <w:kinsoku/>
        <w:wordWrap/>
        <w:overflowPunct/>
        <w:topLinePunct w:val="0"/>
        <w:autoSpaceDE/>
        <w:autoSpaceDN/>
        <w:bidi w:val="0"/>
        <w:adjustRightInd/>
        <w:snapToGrid/>
        <w:spacing w:before="0" w:beforeAutospacing="0" w:after="0" w:afterAutospacing="0" w:line="336" w:lineRule="auto"/>
        <w:ind w:firstLine="630" w:firstLineChars="300"/>
        <w:textAlignment w:val="auto"/>
        <w:rPr>
          <w:rFonts w:cs="宋体"/>
          <w:sz w:val="21"/>
          <w:szCs w:val="21"/>
          <w:highlight w:val="none"/>
          <w:u w:val="none"/>
        </w:rPr>
      </w:pPr>
      <w:r>
        <w:rPr>
          <w:rFonts w:hint="eastAsia" w:cs="宋体"/>
          <w:sz w:val="21"/>
          <w:szCs w:val="21"/>
          <w:highlight w:val="none"/>
          <w:u w:val="none"/>
        </w:rPr>
        <w:t>联</w:t>
      </w:r>
      <w:r>
        <w:rPr>
          <w:rFonts w:hint="eastAsia" w:cs="宋体"/>
          <w:sz w:val="21"/>
          <w:szCs w:val="21"/>
          <w:highlight w:val="none"/>
          <w:u w:val="none"/>
          <w:lang w:val="en-US" w:eastAsia="zh-CN"/>
        </w:rPr>
        <w:t xml:space="preserve"> </w:t>
      </w:r>
      <w:r>
        <w:rPr>
          <w:rFonts w:hint="eastAsia" w:cs="宋体"/>
          <w:sz w:val="21"/>
          <w:szCs w:val="21"/>
          <w:highlight w:val="none"/>
          <w:u w:val="none"/>
        </w:rPr>
        <w:t>系</w:t>
      </w:r>
      <w:r>
        <w:rPr>
          <w:rFonts w:hint="eastAsia" w:cs="宋体"/>
          <w:sz w:val="21"/>
          <w:szCs w:val="21"/>
          <w:highlight w:val="none"/>
          <w:u w:val="none"/>
          <w:lang w:val="en-US" w:eastAsia="zh-CN"/>
        </w:rPr>
        <w:t xml:space="preserve"> </w:t>
      </w:r>
      <w:r>
        <w:rPr>
          <w:rFonts w:hint="eastAsia" w:cs="宋体"/>
          <w:sz w:val="21"/>
          <w:szCs w:val="21"/>
          <w:highlight w:val="none"/>
          <w:u w:val="none"/>
        </w:rPr>
        <w:t>人：</w:t>
      </w:r>
      <w:r>
        <w:rPr>
          <w:rFonts w:hint="eastAsia" w:cs="宋体"/>
          <w:sz w:val="21"/>
          <w:szCs w:val="21"/>
          <w:highlight w:val="none"/>
          <w:u w:val="none"/>
          <w:lang w:eastAsia="zh-CN"/>
        </w:rPr>
        <w:t>赵女士</w:t>
      </w:r>
      <w:r>
        <w:rPr>
          <w:rFonts w:hint="eastAsia" w:cs="宋体"/>
          <w:sz w:val="21"/>
          <w:szCs w:val="21"/>
          <w:highlight w:val="none"/>
          <w:u w:val="none"/>
        </w:rPr>
        <w:t> </w:t>
      </w:r>
    </w:p>
    <w:p>
      <w:pPr>
        <w:pStyle w:val="29"/>
        <w:pageBreakBefore w:val="0"/>
        <w:kinsoku/>
        <w:wordWrap/>
        <w:overflowPunct/>
        <w:topLinePunct w:val="0"/>
        <w:autoSpaceDE/>
        <w:autoSpaceDN/>
        <w:bidi w:val="0"/>
        <w:adjustRightInd/>
        <w:snapToGrid/>
        <w:spacing w:before="0" w:beforeAutospacing="0" w:after="0" w:afterAutospacing="0" w:line="336" w:lineRule="auto"/>
        <w:ind w:firstLine="420" w:firstLineChars="200"/>
        <w:textAlignment w:val="auto"/>
        <w:rPr>
          <w:rFonts w:cs="宋体"/>
          <w:sz w:val="21"/>
          <w:szCs w:val="21"/>
          <w:highlight w:val="none"/>
          <w:u w:val="none"/>
        </w:rPr>
      </w:pPr>
      <w:r>
        <w:rPr>
          <w:rFonts w:hint="eastAsia" w:cs="宋体"/>
          <w:sz w:val="21"/>
          <w:szCs w:val="21"/>
          <w:highlight w:val="none"/>
        </w:rPr>
        <w:t> </w:t>
      </w:r>
      <w:r>
        <w:rPr>
          <w:rFonts w:hint="eastAsia" w:cs="宋体"/>
          <w:sz w:val="21"/>
          <w:szCs w:val="21"/>
          <w:highlight w:val="none"/>
          <w:u w:val="none"/>
        </w:rPr>
        <w:t>联系方式：0576-87785155</w:t>
      </w:r>
    </w:p>
    <w:p>
      <w:pPr>
        <w:pStyle w:val="29"/>
        <w:pageBreakBefore w:val="0"/>
        <w:kinsoku/>
        <w:wordWrap/>
        <w:overflowPunct/>
        <w:topLinePunct w:val="0"/>
        <w:autoSpaceDE/>
        <w:autoSpaceDN/>
        <w:bidi w:val="0"/>
        <w:adjustRightInd/>
        <w:snapToGrid/>
        <w:spacing w:before="0" w:beforeAutospacing="0" w:after="0" w:afterAutospacing="0" w:line="336" w:lineRule="auto"/>
        <w:ind w:firstLine="630" w:firstLineChars="300"/>
        <w:textAlignment w:val="auto"/>
        <w:rPr>
          <w:rFonts w:cs="宋体"/>
          <w:color w:val="auto"/>
          <w:sz w:val="21"/>
          <w:szCs w:val="21"/>
          <w:highlight w:val="none"/>
          <w:u w:val="none"/>
        </w:rPr>
      </w:pPr>
      <w:r>
        <w:rPr>
          <w:rFonts w:hint="eastAsia" w:cs="宋体"/>
          <w:color w:val="auto"/>
          <w:sz w:val="21"/>
          <w:szCs w:val="21"/>
          <w:highlight w:val="none"/>
          <w:u w:val="none"/>
        </w:rPr>
        <w:t>电子邮箱：</w:t>
      </w:r>
      <w:r>
        <w:rPr>
          <w:color w:val="auto"/>
          <w:highlight w:val="none"/>
          <w:u w:val="none"/>
        </w:rPr>
        <w:fldChar w:fldCharType="begin"/>
      </w:r>
      <w:r>
        <w:rPr>
          <w:color w:val="auto"/>
          <w:highlight w:val="none"/>
          <w:u w:val="none"/>
        </w:rPr>
        <w:instrText xml:space="preserve"> HYPERLINK "mailto:272285461@qq.com" </w:instrText>
      </w:r>
      <w:r>
        <w:rPr>
          <w:color w:val="auto"/>
          <w:highlight w:val="none"/>
          <w:u w:val="none"/>
        </w:rPr>
        <w:fldChar w:fldCharType="separate"/>
      </w:r>
      <w:r>
        <w:rPr>
          <w:rStyle w:val="40"/>
          <w:rFonts w:hint="eastAsia" w:cs="宋体"/>
          <w:color w:val="auto"/>
          <w:sz w:val="21"/>
          <w:szCs w:val="21"/>
          <w:highlight w:val="none"/>
          <w:u w:val="none"/>
          <w:lang w:eastAsia="zh-CN"/>
        </w:rPr>
        <w:t>3565238819</w:t>
      </w:r>
      <w:r>
        <w:rPr>
          <w:rStyle w:val="40"/>
          <w:rFonts w:hint="eastAsia" w:cs="宋体"/>
          <w:color w:val="auto"/>
          <w:sz w:val="21"/>
          <w:szCs w:val="21"/>
          <w:highlight w:val="none"/>
          <w:u w:val="none"/>
        </w:rPr>
        <w:t>@qq.com</w:t>
      </w:r>
      <w:r>
        <w:rPr>
          <w:rStyle w:val="40"/>
          <w:rFonts w:hint="eastAsia" w:cs="宋体"/>
          <w:color w:val="auto"/>
          <w:sz w:val="21"/>
          <w:szCs w:val="21"/>
          <w:highlight w:val="none"/>
          <w:u w:val="none"/>
        </w:rPr>
        <w:fldChar w:fldCharType="end"/>
      </w:r>
      <w:r>
        <w:rPr>
          <w:rFonts w:hint="eastAsia" w:cs="宋体"/>
          <w:color w:val="auto"/>
          <w:sz w:val="21"/>
          <w:szCs w:val="21"/>
          <w:highlight w:val="none"/>
          <w:u w:val="none"/>
        </w:rPr>
        <w:t xml:space="preserve">  </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630" w:leftChars="200" w:hanging="210" w:hangingChars="100"/>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3.</w:t>
      </w:r>
      <w:r>
        <w:rPr>
          <w:rFonts w:hint="eastAsia" w:ascii="宋体" w:hAnsi="宋体" w:eastAsia="宋体" w:cs="宋体"/>
          <w:color w:val="auto"/>
          <w:sz w:val="21"/>
          <w:szCs w:val="21"/>
          <w:highlight w:val="none"/>
        </w:rPr>
        <w:t>监督机构</w:t>
      </w:r>
      <w:r>
        <w:rPr>
          <w:rFonts w:hint="eastAsia" w:cs="宋体"/>
          <w:color w:val="auto"/>
          <w:sz w:val="21"/>
          <w:szCs w:val="21"/>
          <w:highlight w:val="none"/>
          <w:lang w:eastAsia="zh-CN"/>
        </w:rPr>
        <w:t>信息</w:t>
      </w:r>
    </w:p>
    <w:p>
      <w:pPr>
        <w:pStyle w:val="2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36" w:lineRule="auto"/>
        <w:ind w:leftChars="20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w:t>
      </w:r>
      <w:r>
        <w:rPr>
          <w:rFonts w:hint="eastAsia"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称</w:t>
      </w:r>
      <w:r>
        <w:rPr>
          <w:rFonts w:hint="eastAsia" w:eastAsia="宋体" w:cs="宋体"/>
          <w:color w:val="auto"/>
          <w:sz w:val="21"/>
          <w:szCs w:val="21"/>
          <w:highlight w:val="none"/>
          <w:lang w:eastAsia="zh-CN"/>
        </w:rPr>
        <w:t>：仙居县国资工作中心</w:t>
      </w:r>
      <w:r>
        <w:rPr>
          <w:rFonts w:hint="eastAsia" w:ascii="宋体" w:hAnsi="宋体" w:eastAsia="宋体" w:cs="宋体"/>
          <w:color w:val="auto"/>
          <w:sz w:val="21"/>
          <w:szCs w:val="21"/>
          <w:highlight w:val="none"/>
        </w:rPr>
        <w:t> </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w:t>
      </w:r>
      <w:r>
        <w:rPr>
          <w:rFonts w:hint="eastAsia"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址：仙居县南峰街道环城南路</w:t>
      </w:r>
      <w:r>
        <w:rPr>
          <w:rFonts w:hint="eastAsia" w:eastAsia="宋体" w:cs="宋体"/>
          <w:color w:val="auto"/>
          <w:sz w:val="21"/>
          <w:szCs w:val="21"/>
          <w:highlight w:val="none"/>
          <w:lang w:val="en-US" w:eastAsia="zh-CN"/>
        </w:rPr>
        <w:t>500号</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w:t>
      </w:r>
      <w:r>
        <w:rPr>
          <w:rFonts w:hint="eastAsia"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系</w:t>
      </w:r>
      <w:r>
        <w:rPr>
          <w:rFonts w:hint="eastAsia"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人：泮先生 </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420" w:leftChars="20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cs="宋体"/>
          <w:color w:val="auto"/>
          <w:sz w:val="21"/>
          <w:szCs w:val="21"/>
          <w:highlight w:val="none"/>
          <w:lang w:eastAsia="zh-CN"/>
        </w:rPr>
        <w:t>0576-87772238</w:t>
      </w:r>
      <w:r>
        <w:rPr>
          <w:rFonts w:hint="eastAsia" w:ascii="宋体" w:hAnsi="宋体" w:eastAsia="宋体" w:cs="宋体"/>
          <w:color w:val="auto"/>
          <w:sz w:val="21"/>
          <w:szCs w:val="21"/>
          <w:highlight w:val="none"/>
        </w:rPr>
        <w:t> </w:t>
      </w:r>
    </w:p>
    <w:p>
      <w:pPr>
        <w:pStyle w:val="29"/>
        <w:pageBreakBefore w:val="0"/>
        <w:kinsoku/>
        <w:wordWrap/>
        <w:overflowPunct/>
        <w:topLinePunct w:val="0"/>
        <w:autoSpaceDE/>
        <w:autoSpaceDN/>
        <w:bidi w:val="0"/>
        <w:adjustRightInd/>
        <w:snapToGrid/>
        <w:spacing w:before="0" w:beforeAutospacing="0" w:after="0" w:afterAutospacing="0" w:line="336" w:lineRule="auto"/>
        <w:ind w:firstLine="420" w:firstLineChars="200"/>
        <w:textAlignment w:val="auto"/>
        <w:rPr>
          <w:rFonts w:hint="eastAsia" w:cs="宋体"/>
          <w:sz w:val="21"/>
          <w:szCs w:val="21"/>
          <w:highlight w:val="none"/>
        </w:rPr>
      </w:pPr>
    </w:p>
    <w:p>
      <w:pPr>
        <w:pStyle w:val="29"/>
        <w:pageBreakBefore w:val="0"/>
        <w:kinsoku/>
        <w:wordWrap/>
        <w:overflowPunct/>
        <w:topLinePunct w:val="0"/>
        <w:autoSpaceDE/>
        <w:autoSpaceDN/>
        <w:bidi w:val="0"/>
        <w:adjustRightInd/>
        <w:snapToGrid/>
        <w:spacing w:before="0" w:beforeAutospacing="0" w:after="0" w:afterAutospacing="0" w:line="336" w:lineRule="auto"/>
        <w:ind w:firstLine="630" w:firstLineChars="300"/>
        <w:textAlignment w:val="auto"/>
        <w:rPr>
          <w:rFonts w:cs="宋体"/>
          <w:color w:val="auto"/>
          <w:sz w:val="21"/>
          <w:szCs w:val="21"/>
          <w:highlight w:val="none"/>
          <w:u w:val="none"/>
        </w:rPr>
      </w:pPr>
      <w:r>
        <w:rPr>
          <w:rFonts w:hint="eastAsia" w:cs="宋体"/>
          <w:color w:val="auto"/>
          <w:sz w:val="21"/>
          <w:szCs w:val="21"/>
          <w:highlight w:val="none"/>
          <w:u w:val="none"/>
        </w:rPr>
        <w:t xml:space="preserve"> </w:t>
      </w:r>
    </w:p>
    <w:p>
      <w:pPr>
        <w:pStyle w:val="6"/>
        <w:pageBreakBefore w:val="0"/>
        <w:kinsoku/>
        <w:wordWrap/>
        <w:overflowPunct/>
        <w:topLinePunct w:val="0"/>
        <w:autoSpaceDE/>
        <w:autoSpaceDN/>
        <w:bidi w:val="0"/>
        <w:adjustRightInd/>
        <w:snapToGrid/>
        <w:spacing w:before="0" w:after="0" w:line="336" w:lineRule="auto"/>
        <w:jc w:val="center"/>
        <w:textAlignment w:val="auto"/>
        <w:rPr>
          <w:rFonts w:hint="eastAsia" w:ascii="宋体" w:hAnsi="宋体" w:cs="宋体"/>
          <w:color w:val="0000FF"/>
          <w:sz w:val="32"/>
          <w:szCs w:val="32"/>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bookmarkEnd w:id="5"/>
    <w:p>
      <w:pPr>
        <w:pStyle w:val="6"/>
        <w:numPr>
          <w:ilvl w:val="0"/>
          <w:numId w:val="7"/>
        </w:numPr>
        <w:spacing w:before="0" w:after="0" w:line="360" w:lineRule="auto"/>
        <w:jc w:val="center"/>
        <w:rPr>
          <w:rFonts w:hint="eastAsia" w:ascii="宋体" w:hAnsi="宋体" w:cs="宋体"/>
          <w:sz w:val="32"/>
          <w:szCs w:val="32"/>
          <w:highlight w:val="none"/>
        </w:rPr>
      </w:pPr>
      <w:bookmarkStart w:id="6" w:name="_Toc8846"/>
      <w:r>
        <w:rPr>
          <w:rFonts w:hint="eastAsia" w:ascii="宋体" w:hAnsi="宋体" w:cs="宋体"/>
          <w:sz w:val="32"/>
          <w:szCs w:val="32"/>
          <w:highlight w:val="none"/>
        </w:rPr>
        <w:t xml:space="preserve"> 采购需求</w:t>
      </w:r>
      <w:bookmarkEnd w:id="6"/>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25"/>
        <w:jc w:val="left"/>
        <w:textAlignment w:val="auto"/>
        <w:rPr>
          <w:rFonts w:hint="eastAsia" w:ascii="宋体" w:hAnsi="宋体" w:eastAsia="宋体" w:cs="宋体"/>
          <w:b/>
          <w:sz w:val="24"/>
          <w:szCs w:val="24"/>
          <w:highlight w:val="none"/>
        </w:rPr>
      </w:pPr>
      <w:bookmarkStart w:id="7" w:name="_Toc383888985"/>
      <w:bookmarkStart w:id="8" w:name="_Toc451337006"/>
      <w:bookmarkStart w:id="9" w:name="_Toc381796648"/>
      <w:bookmarkStart w:id="10" w:name="_Toc23714015"/>
      <w:r>
        <w:rPr>
          <w:rFonts w:hint="eastAsia" w:ascii="宋体" w:hAnsi="宋体" w:cs="宋体"/>
          <w:b/>
          <w:sz w:val="24"/>
          <w:szCs w:val="24"/>
          <w:highlight w:val="none"/>
          <w:lang w:eastAsia="zh-CN"/>
        </w:rPr>
        <w:t>一</w:t>
      </w:r>
      <w:r>
        <w:rPr>
          <w:rFonts w:hint="eastAsia" w:ascii="宋体" w:hAnsi="宋体" w:eastAsia="宋体" w:cs="宋体"/>
          <w:b/>
          <w:sz w:val="24"/>
          <w:szCs w:val="24"/>
          <w:highlight w:val="none"/>
        </w:rPr>
        <w:t>、招标范围</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25" w:firstLine="518" w:firstLineChars="216"/>
        <w:textAlignment w:val="auto"/>
        <w:rPr>
          <w:rFonts w:hint="eastAsia" w:ascii="华文中宋" w:hAnsi="华文中宋" w:eastAsia="华文中宋" w:cs="宋体"/>
          <w:b/>
          <w:kern w:val="0"/>
          <w:sz w:val="24"/>
          <w:highlight w:val="none"/>
        </w:rPr>
      </w:pPr>
      <w:r>
        <w:rPr>
          <w:rFonts w:hint="eastAsia" w:ascii="华文中宋" w:hAnsi="华文中宋" w:eastAsia="华文中宋" w:cs="宋体"/>
          <w:kern w:val="0"/>
          <w:sz w:val="24"/>
          <w:highlight w:val="none"/>
        </w:rPr>
        <w:t>神仙居君澜度假酒店2#楼软</w:t>
      </w:r>
      <w:r>
        <w:rPr>
          <w:rFonts w:hint="eastAsia" w:ascii="华文中宋" w:hAnsi="华文中宋" w:eastAsia="华文中宋" w:cs="宋体"/>
          <w:kern w:val="0"/>
          <w:sz w:val="24"/>
          <w:highlight w:val="none"/>
          <w:lang w:eastAsia="zh-CN"/>
        </w:rPr>
        <w:t>装物品采购项目</w:t>
      </w:r>
      <w:r>
        <w:rPr>
          <w:rFonts w:hint="eastAsia" w:ascii="华文中宋" w:hAnsi="华文中宋" w:eastAsia="华文中宋" w:cs="宋体"/>
          <w:kern w:val="0"/>
          <w:sz w:val="24"/>
          <w:highlight w:val="none"/>
          <w:lang w:val="en-US" w:eastAsia="zh-CN"/>
        </w:rPr>
        <w:t>,</w:t>
      </w:r>
      <w:r>
        <w:rPr>
          <w:rFonts w:hint="eastAsia" w:ascii="华文中宋" w:hAnsi="华文中宋" w:eastAsia="华文中宋" w:cs="宋体"/>
          <w:kern w:val="0"/>
          <w:sz w:val="24"/>
          <w:highlight w:val="none"/>
        </w:rPr>
        <w:t>招标内容包括</w:t>
      </w:r>
      <w:r>
        <w:rPr>
          <w:rFonts w:hint="eastAsia" w:ascii="华文中宋" w:hAnsi="华文中宋" w:eastAsia="华文中宋" w:cs="宋体"/>
          <w:kern w:val="0"/>
          <w:sz w:val="24"/>
          <w:highlight w:val="none"/>
          <w:lang w:eastAsia="zh-CN"/>
        </w:rPr>
        <w:t>但不限于</w:t>
      </w:r>
      <w:r>
        <w:rPr>
          <w:rFonts w:hint="eastAsia" w:ascii="华文中宋" w:hAnsi="华文中宋" w:eastAsia="华文中宋" w:cs="宋体"/>
          <w:kern w:val="0"/>
          <w:sz w:val="24"/>
          <w:highlight w:val="none"/>
        </w:rPr>
        <w:t>：</w:t>
      </w:r>
      <w:r>
        <w:rPr>
          <w:rFonts w:hint="eastAsia" w:ascii="华文中宋" w:hAnsi="华文中宋" w:eastAsia="华文中宋" w:cs="宋体"/>
          <w:kern w:val="0"/>
          <w:sz w:val="24"/>
          <w:highlight w:val="none"/>
          <w:lang w:eastAsia="zh-CN"/>
        </w:rPr>
        <w:t>项目采购</w:t>
      </w:r>
      <w:r>
        <w:rPr>
          <w:rFonts w:hint="eastAsia" w:ascii="华文中宋" w:hAnsi="华文中宋" w:eastAsia="华文中宋" w:cs="宋体"/>
          <w:kern w:val="0"/>
          <w:sz w:val="24"/>
          <w:highlight w:val="none"/>
        </w:rPr>
        <w:t>范围内所有物品</w:t>
      </w:r>
      <w:r>
        <w:rPr>
          <w:rFonts w:hint="eastAsia" w:ascii="华文中宋" w:hAnsi="华文中宋" w:eastAsia="华文中宋" w:cs="宋体"/>
          <w:kern w:val="0"/>
          <w:sz w:val="24"/>
          <w:highlight w:val="none"/>
          <w:lang w:eastAsia="zh-CN"/>
        </w:rPr>
        <w:t>（主要包括家具、灯具、</w:t>
      </w:r>
      <w:r>
        <w:rPr>
          <w:rFonts w:hint="eastAsia" w:ascii="华文中宋" w:hAnsi="华文中宋" w:eastAsia="华文中宋" w:cs="宋体"/>
          <w:kern w:val="0"/>
          <w:sz w:val="24"/>
          <w:highlight w:val="none"/>
          <w:lang w:val="en-US" w:eastAsia="zh-CN"/>
        </w:rPr>
        <w:t>装饰</w:t>
      </w:r>
      <w:r>
        <w:rPr>
          <w:rFonts w:hint="eastAsia" w:ascii="华文中宋" w:hAnsi="华文中宋" w:eastAsia="华文中宋" w:cs="宋体"/>
          <w:kern w:val="0"/>
          <w:sz w:val="24"/>
          <w:highlight w:val="none"/>
          <w:lang w:eastAsia="zh-CN"/>
        </w:rPr>
        <w:t>品、地毯、窗帘等物品）</w:t>
      </w:r>
      <w:r>
        <w:rPr>
          <w:rFonts w:hint="eastAsia" w:ascii="华文中宋" w:hAnsi="华文中宋" w:eastAsia="华文中宋" w:cs="宋体"/>
          <w:kern w:val="0"/>
          <w:sz w:val="24"/>
          <w:highlight w:val="none"/>
        </w:rPr>
        <w:t>采购或定制</w:t>
      </w:r>
      <w:r>
        <w:rPr>
          <w:rFonts w:hint="eastAsia" w:ascii="华文中宋" w:hAnsi="华文中宋" w:eastAsia="华文中宋" w:cs="宋体"/>
          <w:kern w:val="0"/>
          <w:sz w:val="24"/>
          <w:highlight w:val="none"/>
          <w:lang w:eastAsia="zh-CN"/>
        </w:rPr>
        <w:t>，及配套服务（</w:t>
      </w:r>
      <w:r>
        <w:rPr>
          <w:rFonts w:hint="eastAsia" w:ascii="华文中宋" w:hAnsi="华文中宋" w:eastAsia="华文中宋" w:cs="宋体"/>
          <w:kern w:val="0"/>
          <w:sz w:val="24"/>
          <w:highlight w:val="none"/>
        </w:rPr>
        <w:t>深化设计</w:t>
      </w:r>
      <w:r>
        <w:rPr>
          <w:rFonts w:hint="eastAsia" w:ascii="华文中宋" w:hAnsi="华文中宋" w:eastAsia="华文中宋" w:cs="宋体"/>
          <w:kern w:val="0"/>
          <w:sz w:val="24"/>
          <w:highlight w:val="none"/>
          <w:lang w:eastAsia="zh-CN"/>
        </w:rPr>
        <w:t>、运输、安装、布置、保修期内养护及保修等）采购</w:t>
      </w:r>
      <w:r>
        <w:rPr>
          <w:rFonts w:hint="eastAsia" w:ascii="华文中宋" w:hAnsi="华文中宋" w:eastAsia="华文中宋" w:cs="宋体"/>
          <w:kern w:val="0"/>
          <w:sz w:val="24"/>
          <w:highlight w:val="none"/>
        </w:rPr>
        <w:t>。</w:t>
      </w:r>
      <w:r>
        <w:rPr>
          <w:rFonts w:hint="eastAsia" w:ascii="华文中宋" w:hAnsi="华文中宋" w:eastAsia="华文中宋" w:cs="宋体"/>
          <w:b/>
          <w:kern w:val="0"/>
          <w:sz w:val="24"/>
          <w:highlight w:val="none"/>
        </w:rPr>
        <w:t>具体内容需结合</w:t>
      </w:r>
      <w:r>
        <w:rPr>
          <w:rFonts w:hint="eastAsia" w:ascii="华文中宋" w:hAnsi="华文中宋" w:eastAsia="华文中宋" w:cs="宋体"/>
          <w:b/>
          <w:kern w:val="0"/>
          <w:sz w:val="24"/>
          <w:highlight w:val="none"/>
          <w:lang w:eastAsia="zh-CN"/>
        </w:rPr>
        <w:t>原效果图</w:t>
      </w:r>
      <w:r>
        <w:rPr>
          <w:rFonts w:hint="eastAsia" w:ascii="华文中宋" w:hAnsi="华文中宋" w:eastAsia="华文中宋" w:cs="宋体"/>
          <w:b/>
          <w:kern w:val="0"/>
          <w:sz w:val="24"/>
          <w:highlight w:val="none"/>
        </w:rPr>
        <w:t>（详见</w:t>
      </w:r>
      <w:r>
        <w:rPr>
          <w:rFonts w:hint="eastAsia" w:ascii="华文中宋" w:hAnsi="华文中宋" w:eastAsia="华文中宋" w:cs="宋体"/>
          <w:b/>
          <w:kern w:val="0"/>
          <w:sz w:val="24"/>
          <w:highlight w:val="none"/>
          <w:lang w:eastAsia="zh-CN"/>
        </w:rPr>
        <w:t>另册提供的</w:t>
      </w:r>
      <w:r>
        <w:rPr>
          <w:rFonts w:hint="eastAsia" w:ascii="华文中宋" w:hAnsi="华文中宋" w:eastAsia="华文中宋" w:cs="宋体"/>
          <w:b/>
          <w:kern w:val="0"/>
          <w:sz w:val="24"/>
          <w:highlight w:val="none"/>
        </w:rPr>
        <w:t>附件）</w:t>
      </w:r>
      <w:r>
        <w:rPr>
          <w:rFonts w:hint="eastAsia" w:ascii="华文中宋" w:hAnsi="华文中宋" w:eastAsia="华文中宋" w:cs="宋体"/>
          <w:b/>
          <w:kern w:val="0"/>
          <w:sz w:val="24"/>
          <w:highlight w:val="none"/>
          <w:lang w:eastAsia="zh-CN"/>
        </w:rPr>
        <w:t>及采购清单</w:t>
      </w:r>
      <w:r>
        <w:rPr>
          <w:rFonts w:hint="eastAsia" w:ascii="华文中宋" w:hAnsi="华文中宋" w:eastAsia="华文中宋" w:cs="宋体"/>
          <w:b/>
          <w:kern w:val="0"/>
          <w:sz w:val="24"/>
          <w:highlight w:val="none"/>
        </w:rPr>
        <w:t>。</w:t>
      </w:r>
    </w:p>
    <w:p>
      <w:pPr>
        <w:keepNext w:val="0"/>
        <w:keepLines w:val="0"/>
        <w:pageBreakBefore w:val="0"/>
        <w:widowControl w:val="0"/>
        <w:numPr>
          <w:ilvl w:val="0"/>
          <w:numId w:val="0"/>
        </w:numPr>
        <w:kinsoku/>
        <w:wordWrap/>
        <w:overflowPunct/>
        <w:topLinePunct w:val="0"/>
        <w:bidi w:val="0"/>
        <w:snapToGrid w:val="0"/>
        <w:spacing w:line="360" w:lineRule="auto"/>
        <w:ind w:leftChars="0"/>
        <w:textAlignment w:val="auto"/>
        <w:rPr>
          <w:rFonts w:hint="eastAsia" w:ascii="华文中宋" w:hAnsi="华文中宋" w:eastAsia="华文中宋" w:cs="宋体"/>
          <w:b/>
          <w:color w:val="auto"/>
          <w:kern w:val="0"/>
          <w:sz w:val="24"/>
          <w:highlight w:val="none"/>
        </w:rPr>
      </w:pPr>
      <w:r>
        <w:rPr>
          <w:rFonts w:hint="eastAsia" w:ascii="华文中宋" w:hAnsi="华文中宋" w:eastAsia="华文中宋" w:cs="宋体"/>
          <w:b/>
          <w:color w:val="auto"/>
          <w:kern w:val="0"/>
          <w:sz w:val="24"/>
          <w:highlight w:val="none"/>
          <w:lang w:eastAsia="zh-CN"/>
        </w:rPr>
        <w:t>二、采购清单及相关</w:t>
      </w:r>
      <w:r>
        <w:rPr>
          <w:rFonts w:hint="eastAsia" w:ascii="华文中宋" w:hAnsi="华文中宋" w:eastAsia="华文中宋" w:cs="宋体"/>
          <w:b/>
          <w:color w:val="auto"/>
          <w:kern w:val="0"/>
          <w:sz w:val="24"/>
          <w:highlight w:val="none"/>
        </w:rPr>
        <w:t>技术要求</w:t>
      </w:r>
    </w:p>
    <w:p>
      <w:pPr>
        <w:pStyle w:val="31"/>
        <w:numPr>
          <w:ilvl w:val="0"/>
          <w:numId w:val="8"/>
        </w:numPr>
        <w:ind w:leftChars="0"/>
        <w:rPr>
          <w:rFonts w:hint="eastAsia" w:ascii="华文中宋" w:hAnsi="华文中宋" w:eastAsia="华文中宋" w:cs="宋体"/>
          <w:b/>
          <w:kern w:val="0"/>
          <w:sz w:val="24"/>
          <w:szCs w:val="24"/>
          <w:highlight w:val="none"/>
          <w:lang w:val="en-US" w:eastAsia="zh-CN" w:bidi="ar-SA"/>
        </w:rPr>
      </w:pPr>
      <w:r>
        <w:rPr>
          <w:rFonts w:hint="eastAsia" w:ascii="华文中宋" w:hAnsi="华文中宋" w:eastAsia="华文中宋" w:cs="宋体"/>
          <w:b/>
          <w:kern w:val="0"/>
          <w:sz w:val="24"/>
          <w:szCs w:val="24"/>
          <w:highlight w:val="none"/>
          <w:lang w:val="en-US" w:eastAsia="zh-CN" w:bidi="ar-SA"/>
        </w:rPr>
        <w:t>采购清单</w:t>
      </w:r>
    </w:p>
    <w:tbl>
      <w:tblPr>
        <w:tblStyle w:val="33"/>
        <w:tblW w:w="1372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96"/>
        <w:gridCol w:w="1118"/>
        <w:gridCol w:w="791"/>
        <w:gridCol w:w="2318"/>
        <w:gridCol w:w="1896"/>
        <w:gridCol w:w="791"/>
        <w:gridCol w:w="1106"/>
        <w:gridCol w:w="2466"/>
        <w:gridCol w:w="848"/>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8" w:hRule="atLeast"/>
        </w:trPr>
        <w:tc>
          <w:tcPr>
            <w:tcW w:w="13725" w:type="dxa"/>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家具产品清单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产品区域</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品名</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图片</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Style w:val="85"/>
                <w:rFonts w:hint="eastAsia" w:ascii="宋体" w:hAnsi="宋体" w:eastAsia="宋体" w:cs="宋体"/>
                <w:b/>
                <w:bCs/>
                <w:sz w:val="21"/>
                <w:szCs w:val="21"/>
                <w:lang w:val="en-US" w:eastAsia="zh-CN" w:bidi="ar"/>
              </w:rPr>
              <w:t>产品尺寸：</w:t>
            </w:r>
            <w:r>
              <w:rPr>
                <w:rStyle w:val="85"/>
                <w:rFonts w:hint="eastAsia" w:ascii="宋体" w:hAnsi="宋体" w:eastAsia="宋体" w:cs="宋体"/>
                <w:b/>
                <w:bCs/>
                <w:sz w:val="21"/>
                <w:szCs w:val="21"/>
                <w:lang w:val="en-US" w:eastAsia="zh-CN" w:bidi="ar"/>
              </w:rPr>
              <w:br w:type="textWrapping"/>
            </w:r>
            <w:r>
              <w:rPr>
                <w:rStyle w:val="86"/>
                <w:rFonts w:hint="eastAsia" w:ascii="宋体" w:hAnsi="宋体" w:eastAsia="宋体" w:cs="宋体"/>
                <w:b/>
                <w:bCs/>
                <w:sz w:val="21"/>
                <w:szCs w:val="21"/>
                <w:lang w:val="en-US" w:eastAsia="zh-CN" w:bidi="ar"/>
              </w:rPr>
              <w:t>（长*宽*高mm）</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（件）</w:t>
            </w:r>
          </w:p>
        </w:tc>
        <w:tc>
          <w:tcPr>
            <w:tcW w:w="110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最高限价（单价）</w:t>
            </w:r>
          </w:p>
        </w:tc>
        <w:tc>
          <w:tcPr>
            <w:tcW w:w="246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材质说明</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面料型号</w:t>
            </w:r>
          </w:p>
        </w:tc>
        <w:tc>
          <w:tcPr>
            <w:tcW w:w="16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1"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标间</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12065</wp:posOffset>
                  </wp:positionH>
                  <wp:positionV relativeFrom="paragraph">
                    <wp:posOffset>266700</wp:posOffset>
                  </wp:positionV>
                  <wp:extent cx="1305560" cy="582930"/>
                  <wp:effectExtent l="0" t="0" r="8890" b="7620"/>
                  <wp:wrapNone/>
                  <wp:docPr id="9" name="图片_2633"/>
                  <wp:cNvGraphicFramePr/>
                  <a:graphic xmlns:a="http://schemas.openxmlformats.org/drawingml/2006/main">
                    <a:graphicData uri="http://schemas.openxmlformats.org/drawingml/2006/picture">
                      <pic:pic xmlns:pic="http://schemas.openxmlformats.org/drawingml/2006/picture">
                        <pic:nvPicPr>
                          <pic:cNvPr id="9" name="图片_2633"/>
                          <pic:cNvPicPr/>
                        </pic:nvPicPr>
                        <pic:blipFill>
                          <a:blip r:embed="rId7"/>
                          <a:stretch>
                            <a:fillRect/>
                          </a:stretch>
                        </pic:blipFill>
                        <pic:spPr>
                          <a:xfrm>
                            <a:off x="0" y="0"/>
                            <a:ext cx="1305560" cy="58293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W2100*D1200*H300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框架：白蜡木实木框架，面料：仿皮（表面棉麻肌理质感）填充：回弹海绵，加固排骨架，床托背面两端设隐藏式万向轮，床托中间上方设置拉手槽</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品牌：喜临门、金可儿、梦百合</w:t>
            </w:r>
          </w:p>
        </w:tc>
        <w:tc>
          <w:tcPr>
            <w:tcW w:w="16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635</wp:posOffset>
                  </wp:positionH>
                  <wp:positionV relativeFrom="paragraph">
                    <wp:posOffset>36830</wp:posOffset>
                  </wp:positionV>
                  <wp:extent cx="916305" cy="1049020"/>
                  <wp:effectExtent l="0" t="0" r="17145" b="17780"/>
                  <wp:wrapNone/>
                  <wp:docPr id="11" name="图片_2629"/>
                  <wp:cNvGraphicFramePr/>
                  <a:graphic xmlns:a="http://schemas.openxmlformats.org/drawingml/2006/main">
                    <a:graphicData uri="http://schemas.openxmlformats.org/drawingml/2006/picture">
                      <pic:pic xmlns:pic="http://schemas.openxmlformats.org/drawingml/2006/picture">
                        <pic:nvPicPr>
                          <pic:cNvPr id="11" name="图片_2629"/>
                          <pic:cNvPicPr/>
                        </pic:nvPicPr>
                        <pic:blipFill>
                          <a:blip r:embed="rId8"/>
                          <a:stretch>
                            <a:fillRect/>
                          </a:stretch>
                        </pic:blipFill>
                        <pic:spPr>
                          <a:xfrm>
                            <a:off x="0" y="0"/>
                            <a:ext cx="916305" cy="1049020"/>
                          </a:xfrm>
                          <a:prstGeom prst="rect">
                            <a:avLst/>
                          </a:prstGeom>
                          <a:noFill/>
                          <a:ln>
                            <a:noFill/>
                          </a:ln>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亲子房</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4445</wp:posOffset>
                  </wp:positionH>
                  <wp:positionV relativeFrom="paragraph">
                    <wp:posOffset>177800</wp:posOffset>
                  </wp:positionV>
                  <wp:extent cx="1305560" cy="582930"/>
                  <wp:effectExtent l="0" t="0" r="8890" b="7620"/>
                  <wp:wrapNone/>
                  <wp:docPr id="17" name="图片_2635"/>
                  <wp:cNvGraphicFramePr/>
                  <a:graphic xmlns:a="http://schemas.openxmlformats.org/drawingml/2006/main">
                    <a:graphicData uri="http://schemas.openxmlformats.org/drawingml/2006/picture">
                      <pic:pic xmlns:pic="http://schemas.openxmlformats.org/drawingml/2006/picture">
                        <pic:nvPicPr>
                          <pic:cNvPr id="17" name="图片_2635"/>
                          <pic:cNvPicPr/>
                        </pic:nvPicPr>
                        <pic:blipFill>
                          <a:blip r:embed="rId7"/>
                          <a:stretch>
                            <a:fillRect/>
                          </a:stretch>
                        </pic:blipFill>
                        <pic:spPr>
                          <a:xfrm>
                            <a:off x="0" y="0"/>
                            <a:ext cx="1305560" cy="58293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W2100*D1800*H300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框架：白蜡木实木框架，面料：仿皮（表面棉麻肌理质感）填充：回弹海绵，加固排骨架，床托背面两端设隐藏式万向轮，床托中间上方设置拉手槽</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品牌：喜临门、金可儿、梦百合</w:t>
            </w:r>
          </w:p>
        </w:tc>
        <w:tc>
          <w:tcPr>
            <w:tcW w:w="1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130175</wp:posOffset>
                  </wp:positionV>
                  <wp:extent cx="868045" cy="994410"/>
                  <wp:effectExtent l="0" t="0" r="8255" b="15240"/>
                  <wp:wrapNone/>
                  <wp:docPr id="7" name="图片_2631"/>
                  <wp:cNvGraphicFramePr/>
                  <a:graphic xmlns:a="http://schemas.openxmlformats.org/drawingml/2006/main">
                    <a:graphicData uri="http://schemas.openxmlformats.org/drawingml/2006/picture">
                      <pic:pic xmlns:pic="http://schemas.openxmlformats.org/drawingml/2006/picture">
                        <pic:nvPicPr>
                          <pic:cNvPr id="7" name="图片_2631"/>
                          <pic:cNvPicPr/>
                        </pic:nvPicPr>
                        <pic:blipFill>
                          <a:blip r:embed="rId9"/>
                          <a:stretch>
                            <a:fillRect/>
                          </a:stretch>
                        </pic:blipFill>
                        <pic:spPr>
                          <a:xfrm>
                            <a:off x="0" y="0"/>
                            <a:ext cx="868045" cy="994410"/>
                          </a:xfrm>
                          <a:prstGeom prst="rect">
                            <a:avLst/>
                          </a:prstGeom>
                          <a:noFill/>
                          <a:ln>
                            <a:noFill/>
                          </a:ln>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5"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套房</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69850</wp:posOffset>
                  </wp:positionH>
                  <wp:positionV relativeFrom="paragraph">
                    <wp:posOffset>180975</wp:posOffset>
                  </wp:positionV>
                  <wp:extent cx="1305560" cy="582930"/>
                  <wp:effectExtent l="0" t="0" r="8890" b="7620"/>
                  <wp:wrapNone/>
                  <wp:docPr id="5" name="图片_2642"/>
                  <wp:cNvGraphicFramePr/>
                  <a:graphic xmlns:a="http://schemas.openxmlformats.org/drawingml/2006/main">
                    <a:graphicData uri="http://schemas.openxmlformats.org/drawingml/2006/picture">
                      <pic:pic xmlns:pic="http://schemas.openxmlformats.org/drawingml/2006/picture">
                        <pic:nvPicPr>
                          <pic:cNvPr id="5" name="图片_2642"/>
                          <pic:cNvPicPr/>
                        </pic:nvPicPr>
                        <pic:blipFill>
                          <a:blip r:embed="rId7"/>
                          <a:stretch>
                            <a:fillRect/>
                          </a:stretch>
                        </pic:blipFill>
                        <pic:spPr>
                          <a:xfrm>
                            <a:off x="0" y="0"/>
                            <a:ext cx="1305560" cy="58293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W2100*D1800*H300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框架：白蜡木实木框架，面料：仿皮（表面棉麻肌理质感）填充：回弹海绵，加固排骨架，床托背面两端设隐藏式万向轮，床托中间上方设置拉手槽</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品牌：喜临门、金可儿、梦百合</w:t>
            </w:r>
          </w:p>
        </w:tc>
        <w:tc>
          <w:tcPr>
            <w:tcW w:w="1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158750</wp:posOffset>
                  </wp:positionV>
                  <wp:extent cx="868045" cy="994410"/>
                  <wp:effectExtent l="0" t="0" r="8255" b="15240"/>
                  <wp:wrapNone/>
                  <wp:docPr id="13" name="图片_2632"/>
                  <wp:cNvGraphicFramePr/>
                  <a:graphic xmlns:a="http://schemas.openxmlformats.org/drawingml/2006/main">
                    <a:graphicData uri="http://schemas.openxmlformats.org/drawingml/2006/picture">
                      <pic:pic xmlns:pic="http://schemas.openxmlformats.org/drawingml/2006/picture">
                        <pic:nvPicPr>
                          <pic:cNvPr id="13" name="图片_2632"/>
                          <pic:cNvPicPr/>
                        </pic:nvPicPr>
                        <pic:blipFill>
                          <a:blip r:embed="rId9"/>
                          <a:stretch>
                            <a:fillRect/>
                          </a:stretch>
                        </pic:blipFill>
                        <pic:spPr>
                          <a:xfrm>
                            <a:off x="0" y="0"/>
                            <a:ext cx="868045" cy="994410"/>
                          </a:xfrm>
                          <a:prstGeom prst="rect">
                            <a:avLst/>
                          </a:prstGeom>
                          <a:noFill/>
                          <a:ln>
                            <a:noFill/>
                          </a:ln>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亲子房、套房</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床头柜</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266700</wp:posOffset>
                  </wp:positionH>
                  <wp:positionV relativeFrom="paragraph">
                    <wp:posOffset>59690</wp:posOffset>
                  </wp:positionV>
                  <wp:extent cx="839470" cy="851535"/>
                  <wp:effectExtent l="0" t="0" r="17780" b="5715"/>
                  <wp:wrapNone/>
                  <wp:docPr id="3" name="图片_2659"/>
                  <wp:cNvGraphicFramePr/>
                  <a:graphic xmlns:a="http://schemas.openxmlformats.org/drawingml/2006/main">
                    <a:graphicData uri="http://schemas.openxmlformats.org/drawingml/2006/picture">
                      <pic:pic xmlns:pic="http://schemas.openxmlformats.org/drawingml/2006/picture">
                        <pic:nvPicPr>
                          <pic:cNvPr id="3" name="图片_2659"/>
                          <pic:cNvPicPr/>
                        </pic:nvPicPr>
                        <pic:blipFill>
                          <a:blip r:embed="rId10"/>
                          <a:stretch>
                            <a:fillRect/>
                          </a:stretch>
                        </pic:blipFill>
                        <pic:spPr>
                          <a:xfrm>
                            <a:off x="0" y="0"/>
                            <a:ext cx="839470" cy="85153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W550*D500*H520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框架：白蜡木实木+木皮，台面：雪花白岩板，底架：白蜡木实木抽屉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底座：黑砂五金不锈钢定制脚</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根据效果图颜色订制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标间</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桌子</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158750</wp:posOffset>
                  </wp:positionH>
                  <wp:positionV relativeFrom="paragraph">
                    <wp:posOffset>85725</wp:posOffset>
                  </wp:positionV>
                  <wp:extent cx="1003300" cy="828675"/>
                  <wp:effectExtent l="0" t="0" r="6350" b="9525"/>
                  <wp:wrapNone/>
                  <wp:docPr id="15" name="图片_2628"/>
                  <wp:cNvGraphicFramePr/>
                  <a:graphic xmlns:a="http://schemas.openxmlformats.org/drawingml/2006/main">
                    <a:graphicData uri="http://schemas.openxmlformats.org/drawingml/2006/picture">
                      <pic:pic xmlns:pic="http://schemas.openxmlformats.org/drawingml/2006/picture">
                        <pic:nvPicPr>
                          <pic:cNvPr id="15" name="图片_2628"/>
                          <pic:cNvPicPr/>
                        </pic:nvPicPr>
                        <pic:blipFill>
                          <a:blip r:embed="rId11"/>
                          <a:stretch>
                            <a:fillRect/>
                          </a:stretch>
                        </pic:blipFill>
                        <pic:spPr>
                          <a:xfrm>
                            <a:off x="0" y="0"/>
                            <a:ext cx="1003300" cy="82867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φ700*H750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台面：黑色岩板台面，底架：白蜡木实木黑色烤漆</w:t>
            </w:r>
          </w:p>
        </w:tc>
        <w:tc>
          <w:tcPr>
            <w:tcW w:w="848"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215265</wp:posOffset>
                  </wp:positionH>
                  <wp:positionV relativeFrom="paragraph">
                    <wp:posOffset>95250</wp:posOffset>
                  </wp:positionV>
                  <wp:extent cx="868680" cy="977900"/>
                  <wp:effectExtent l="0" t="0" r="7620" b="12700"/>
                  <wp:wrapNone/>
                  <wp:docPr id="39" name="图片_2646"/>
                  <wp:cNvGraphicFramePr/>
                  <a:graphic xmlns:a="http://schemas.openxmlformats.org/drawingml/2006/main">
                    <a:graphicData uri="http://schemas.openxmlformats.org/drawingml/2006/picture">
                      <pic:pic xmlns:pic="http://schemas.openxmlformats.org/drawingml/2006/picture">
                        <pic:nvPicPr>
                          <pic:cNvPr id="39" name="图片_2646"/>
                          <pic:cNvPicPr/>
                        </pic:nvPicPr>
                        <pic:blipFill>
                          <a:blip r:embed="rId12"/>
                          <a:stretch>
                            <a:fillRect/>
                          </a:stretch>
                        </pic:blipFill>
                        <pic:spPr>
                          <a:xfrm>
                            <a:off x="0" y="0"/>
                            <a:ext cx="868680" cy="97790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W510*D560*H800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面料：马鞍皮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内架：高回弹定型海绵包裹碳素钢</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根据效果图颜色订制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凳子</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240665</wp:posOffset>
                  </wp:positionH>
                  <wp:positionV relativeFrom="paragraph">
                    <wp:posOffset>31750</wp:posOffset>
                  </wp:positionV>
                  <wp:extent cx="780415" cy="873125"/>
                  <wp:effectExtent l="0" t="0" r="635" b="3175"/>
                  <wp:wrapNone/>
                  <wp:docPr id="43" name="图片_2666"/>
                  <wp:cNvGraphicFramePr/>
                  <a:graphic xmlns:a="http://schemas.openxmlformats.org/drawingml/2006/main">
                    <a:graphicData uri="http://schemas.openxmlformats.org/drawingml/2006/picture">
                      <pic:pic xmlns:pic="http://schemas.openxmlformats.org/drawingml/2006/picture">
                        <pic:nvPicPr>
                          <pic:cNvPr id="43" name="图片_2666"/>
                          <pic:cNvPicPr/>
                        </pic:nvPicPr>
                        <pic:blipFill>
                          <a:blip r:embed="rId13"/>
                          <a:stretch>
                            <a:fillRect/>
                          </a:stretch>
                        </pic:blipFill>
                        <pic:spPr>
                          <a:xfrm>
                            <a:off x="0" y="0"/>
                            <a:ext cx="780415" cy="87312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φ450*H450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面料：仿皮（表面棉麻肌理质感）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内框架：白蜡木板木结合+软包+木制腿</w:t>
            </w:r>
          </w:p>
        </w:tc>
        <w:tc>
          <w:tcPr>
            <w:tcW w:w="848"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套房</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床尾沙发</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-17780</wp:posOffset>
                  </wp:positionH>
                  <wp:positionV relativeFrom="paragraph">
                    <wp:posOffset>200025</wp:posOffset>
                  </wp:positionV>
                  <wp:extent cx="1209040" cy="569595"/>
                  <wp:effectExtent l="0" t="0" r="10160" b="1905"/>
                  <wp:wrapNone/>
                  <wp:docPr id="41" name="图片_2665"/>
                  <wp:cNvGraphicFramePr/>
                  <a:graphic xmlns:a="http://schemas.openxmlformats.org/drawingml/2006/main">
                    <a:graphicData uri="http://schemas.openxmlformats.org/drawingml/2006/picture">
                      <pic:pic xmlns:pic="http://schemas.openxmlformats.org/drawingml/2006/picture">
                        <pic:nvPicPr>
                          <pic:cNvPr id="41" name="图片_2665"/>
                          <pic:cNvPicPr/>
                        </pic:nvPicPr>
                        <pic:blipFill>
                          <a:blip r:embed="rId14"/>
                          <a:stretch>
                            <a:fillRect/>
                          </a:stretch>
                        </pic:blipFill>
                        <pic:spPr>
                          <a:xfrm>
                            <a:off x="0" y="0"/>
                            <a:ext cx="1209040" cy="56959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W1800*D1000*H580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面料：甄选亲肤透气棉麻面料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框架：俄罗斯进口松木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填充：高级丝绵+乳胶棉+羽绒</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按效果图定制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茶几</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182880</wp:posOffset>
                  </wp:positionH>
                  <wp:positionV relativeFrom="paragraph">
                    <wp:posOffset>34290</wp:posOffset>
                  </wp:positionV>
                  <wp:extent cx="922655" cy="647065"/>
                  <wp:effectExtent l="0" t="0" r="10795" b="635"/>
                  <wp:wrapNone/>
                  <wp:docPr id="37" name="图片_2643"/>
                  <wp:cNvGraphicFramePr/>
                  <a:graphic xmlns:a="http://schemas.openxmlformats.org/drawingml/2006/main">
                    <a:graphicData uri="http://schemas.openxmlformats.org/drawingml/2006/picture">
                      <pic:pic xmlns:pic="http://schemas.openxmlformats.org/drawingml/2006/picture">
                        <pic:nvPicPr>
                          <pic:cNvPr id="37" name="图片_2643"/>
                          <pic:cNvPicPr/>
                        </pic:nvPicPr>
                        <pic:blipFill>
                          <a:blip r:embed="rId15"/>
                          <a:stretch>
                            <a:fillRect/>
                          </a:stretch>
                        </pic:blipFill>
                        <pic:spPr>
                          <a:xfrm>
                            <a:off x="0" y="0"/>
                            <a:ext cx="922655" cy="64706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W900*D750*H350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不规则台面圆角造型，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材质：一体成型纤维玻璃钢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材质，表面烤漆工艺</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亚光白</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套房</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休闲区-沙发</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35560</wp:posOffset>
                  </wp:positionH>
                  <wp:positionV relativeFrom="paragraph">
                    <wp:posOffset>199390</wp:posOffset>
                  </wp:positionV>
                  <wp:extent cx="1140460" cy="637540"/>
                  <wp:effectExtent l="0" t="0" r="2540" b="10160"/>
                  <wp:wrapNone/>
                  <wp:docPr id="45" name="图片_2664"/>
                  <wp:cNvGraphicFramePr/>
                  <a:graphic xmlns:a="http://schemas.openxmlformats.org/drawingml/2006/main">
                    <a:graphicData uri="http://schemas.openxmlformats.org/drawingml/2006/picture">
                      <pic:pic xmlns:pic="http://schemas.openxmlformats.org/drawingml/2006/picture">
                        <pic:nvPicPr>
                          <pic:cNvPr id="45" name="图片_2664"/>
                          <pic:cNvPicPr/>
                        </pic:nvPicPr>
                        <pic:blipFill>
                          <a:blip r:embed="rId16"/>
                          <a:stretch>
                            <a:fillRect/>
                          </a:stretch>
                        </pic:blipFill>
                        <pic:spPr>
                          <a:xfrm>
                            <a:off x="0" y="0"/>
                            <a:ext cx="1140460" cy="63754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W2300*D1000*H580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面料：甄选亲肤透气棉麻面料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框架：俄罗斯进口松木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填充：高级丝绵+乳胶棉+羽绒</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按效果图定制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休闲区-塌</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80010</wp:posOffset>
                  </wp:positionH>
                  <wp:positionV relativeFrom="paragraph">
                    <wp:posOffset>209550</wp:posOffset>
                  </wp:positionV>
                  <wp:extent cx="1112520" cy="643255"/>
                  <wp:effectExtent l="0" t="0" r="11430" b="4445"/>
                  <wp:wrapNone/>
                  <wp:docPr id="35" name="图片_2663"/>
                  <wp:cNvGraphicFramePr/>
                  <a:graphic xmlns:a="http://schemas.openxmlformats.org/drawingml/2006/main">
                    <a:graphicData uri="http://schemas.openxmlformats.org/drawingml/2006/picture">
                      <pic:pic xmlns:pic="http://schemas.openxmlformats.org/drawingml/2006/picture">
                        <pic:nvPicPr>
                          <pic:cNvPr id="35" name="图片_2663"/>
                          <pic:cNvPicPr/>
                        </pic:nvPicPr>
                        <pic:blipFill>
                          <a:blip r:embed="rId17"/>
                          <a:stretch>
                            <a:fillRect/>
                          </a:stretch>
                        </pic:blipFill>
                        <pic:spPr>
                          <a:xfrm>
                            <a:off x="0" y="0"/>
                            <a:ext cx="1112520" cy="64325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W1580*D760*H580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面料：甄选亲肤透气棉麻面料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框架：俄罗斯进口松木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填充：高级丝绵+乳胶棉+羽绒</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按效果图定制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休闲区-组合茶几-大</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67945</wp:posOffset>
                  </wp:positionH>
                  <wp:positionV relativeFrom="paragraph">
                    <wp:posOffset>77470</wp:posOffset>
                  </wp:positionV>
                  <wp:extent cx="1026160" cy="715010"/>
                  <wp:effectExtent l="0" t="0" r="2540" b="8890"/>
                  <wp:wrapNone/>
                  <wp:docPr id="33" name="图片_2655"/>
                  <wp:cNvGraphicFramePr/>
                  <a:graphic xmlns:a="http://schemas.openxmlformats.org/drawingml/2006/main">
                    <a:graphicData uri="http://schemas.openxmlformats.org/drawingml/2006/picture">
                      <pic:pic xmlns:pic="http://schemas.openxmlformats.org/drawingml/2006/picture">
                        <pic:nvPicPr>
                          <pic:cNvPr id="33" name="图片_2655"/>
                          <pic:cNvPicPr/>
                        </pic:nvPicPr>
                        <pic:blipFill>
                          <a:blip r:embed="rId18"/>
                          <a:stretch>
                            <a:fillRect/>
                          </a:stretch>
                        </pic:blipFill>
                        <pic:spPr>
                          <a:xfrm>
                            <a:off x="0" y="0"/>
                            <a:ext cx="1026160" cy="71501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W1200*D800*H350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框架：多层实木环保板材，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面层：实木木皮做原木色</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根据效果图颜色订制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休闲区-组合茶几-小</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161925</wp:posOffset>
                  </wp:positionH>
                  <wp:positionV relativeFrom="paragraph">
                    <wp:posOffset>19050</wp:posOffset>
                  </wp:positionV>
                  <wp:extent cx="1000125" cy="731520"/>
                  <wp:effectExtent l="0" t="0" r="9525" b="11430"/>
                  <wp:wrapNone/>
                  <wp:docPr id="31" name="图片_2656"/>
                  <wp:cNvGraphicFramePr/>
                  <a:graphic xmlns:a="http://schemas.openxmlformats.org/drawingml/2006/main">
                    <a:graphicData uri="http://schemas.openxmlformats.org/drawingml/2006/picture">
                      <pic:pic xmlns:pic="http://schemas.openxmlformats.org/drawingml/2006/picture">
                        <pic:nvPicPr>
                          <pic:cNvPr id="31" name="图片_2656"/>
                          <pic:cNvPicPr/>
                        </pic:nvPicPr>
                        <pic:blipFill>
                          <a:blip r:embed="rId19"/>
                          <a:stretch>
                            <a:fillRect/>
                          </a:stretch>
                        </pic:blipFill>
                        <pic:spPr>
                          <a:xfrm>
                            <a:off x="0" y="0"/>
                            <a:ext cx="1000125" cy="73152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φ500*H470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框架：实木多层，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面层：环保烤漆做红色</w:t>
            </w:r>
          </w:p>
        </w:tc>
        <w:tc>
          <w:tcPr>
            <w:tcW w:w="8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根据效果图颜色订制</w:t>
            </w: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休闲区-茶桌</w:t>
            </w:r>
          </w:p>
        </w:tc>
        <w:tc>
          <w:tcPr>
            <w:tcW w:w="231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60288" behindDoc="0" locked="0" layoutInCell="1" allowOverlap="1">
                  <wp:simplePos x="0" y="0"/>
                  <wp:positionH relativeFrom="column">
                    <wp:posOffset>3810</wp:posOffset>
                  </wp:positionH>
                  <wp:positionV relativeFrom="paragraph">
                    <wp:posOffset>121920</wp:posOffset>
                  </wp:positionV>
                  <wp:extent cx="1205230" cy="560070"/>
                  <wp:effectExtent l="0" t="0" r="13970" b="11430"/>
                  <wp:wrapNone/>
                  <wp:docPr id="25" name="图片_2654"/>
                  <wp:cNvGraphicFramePr/>
                  <a:graphic xmlns:a="http://schemas.openxmlformats.org/drawingml/2006/main">
                    <a:graphicData uri="http://schemas.openxmlformats.org/drawingml/2006/picture">
                      <pic:pic xmlns:pic="http://schemas.openxmlformats.org/drawingml/2006/picture">
                        <pic:nvPicPr>
                          <pic:cNvPr id="25" name="图片_2654"/>
                          <pic:cNvPicPr/>
                        </pic:nvPicPr>
                        <pic:blipFill>
                          <a:blip r:embed="rId20"/>
                          <a:stretch>
                            <a:fillRect/>
                          </a:stretch>
                        </pic:blipFill>
                        <pic:spPr>
                          <a:xfrm>
                            <a:off x="0" y="0"/>
                            <a:ext cx="1205230" cy="56007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 name="图片_2652"/>
                  <wp:cNvGraphicFramePr/>
                  <a:graphic xmlns:a="http://schemas.openxmlformats.org/drawingml/2006/main">
                    <a:graphicData uri="http://schemas.openxmlformats.org/drawingml/2006/picture">
                      <pic:pic xmlns:pic="http://schemas.openxmlformats.org/drawingml/2006/picture">
                        <pic:nvPicPr>
                          <pic:cNvPr id="29" name="图片_2652"/>
                          <pic:cNvPicPr/>
                        </pic:nvPicPr>
                        <pic:blipFill>
                          <a:blip r:embed="rId21"/>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 name="图片_2653"/>
                  <wp:cNvGraphicFramePr/>
                  <a:graphic xmlns:a="http://schemas.openxmlformats.org/drawingml/2006/main">
                    <a:graphicData uri="http://schemas.openxmlformats.org/drawingml/2006/picture">
                      <pic:pic xmlns:pic="http://schemas.openxmlformats.org/drawingml/2006/picture">
                        <pic:nvPicPr>
                          <pic:cNvPr id="27" name="图片_2653"/>
                          <pic:cNvPicPr/>
                        </pic:nvPicPr>
                        <pic:blipFill>
                          <a:blip r:embed="rId21"/>
                          <a:stretch>
                            <a:fillRect/>
                          </a:stretch>
                        </pic:blipFill>
                        <pic:spPr>
                          <a:xfrm>
                            <a:off x="0" y="0"/>
                            <a:ext cx="304800" cy="30480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W2400*D800*H750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框架：实木多层环保板材+表面实木木皮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底架：一个大理石桌脚一个亚克力桌脚</w:t>
            </w:r>
          </w:p>
        </w:tc>
        <w:tc>
          <w:tcPr>
            <w:tcW w:w="848"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休闲区-茶椅</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300990</wp:posOffset>
                  </wp:positionH>
                  <wp:positionV relativeFrom="paragraph">
                    <wp:posOffset>47625</wp:posOffset>
                  </wp:positionV>
                  <wp:extent cx="741680" cy="854075"/>
                  <wp:effectExtent l="0" t="0" r="1270" b="3175"/>
                  <wp:wrapNone/>
                  <wp:docPr id="23" name="图片_2649"/>
                  <wp:cNvGraphicFramePr/>
                  <a:graphic xmlns:a="http://schemas.openxmlformats.org/drawingml/2006/main">
                    <a:graphicData uri="http://schemas.openxmlformats.org/drawingml/2006/picture">
                      <pic:pic xmlns:pic="http://schemas.openxmlformats.org/drawingml/2006/picture">
                        <pic:nvPicPr>
                          <pic:cNvPr id="23" name="图片_2649"/>
                          <pic:cNvPicPr/>
                        </pic:nvPicPr>
                        <pic:blipFill>
                          <a:blip r:embed="rId22"/>
                          <a:stretch>
                            <a:fillRect/>
                          </a:stretch>
                        </pic:blipFill>
                        <pic:spPr>
                          <a:xfrm>
                            <a:off x="0" y="0"/>
                            <a:ext cx="741680" cy="854075"/>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W580*D600*H800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面料：环保PU皮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内架：海绵+碳素钢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脚：白蜡木，哑光黑</w:t>
            </w:r>
          </w:p>
        </w:tc>
        <w:tc>
          <w:tcPr>
            <w:tcW w:w="848"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休闲区-茶凳</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276225</wp:posOffset>
                  </wp:positionH>
                  <wp:positionV relativeFrom="paragraph">
                    <wp:posOffset>75565</wp:posOffset>
                  </wp:positionV>
                  <wp:extent cx="833120" cy="974090"/>
                  <wp:effectExtent l="0" t="0" r="5080" b="16510"/>
                  <wp:wrapNone/>
                  <wp:docPr id="21" name="图片_2650"/>
                  <wp:cNvGraphicFramePr/>
                  <a:graphic xmlns:a="http://schemas.openxmlformats.org/drawingml/2006/main">
                    <a:graphicData uri="http://schemas.openxmlformats.org/drawingml/2006/picture">
                      <pic:pic xmlns:pic="http://schemas.openxmlformats.org/drawingml/2006/picture">
                        <pic:nvPicPr>
                          <pic:cNvPr id="21" name="图片_2650"/>
                          <pic:cNvPicPr/>
                        </pic:nvPicPr>
                        <pic:blipFill>
                          <a:blip r:embed="rId23"/>
                          <a:stretch>
                            <a:fillRect/>
                          </a:stretch>
                        </pic:blipFill>
                        <pic:spPr>
                          <a:xfrm>
                            <a:off x="0" y="0"/>
                            <a:ext cx="833120" cy="97409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φ450*H450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框架：多层实木环保板材，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面层：木皮按效果图做原木色，座位做内凹，内部海绵填充，面层pu皮包裹软垫</w:t>
            </w:r>
          </w:p>
        </w:tc>
        <w:tc>
          <w:tcPr>
            <w:tcW w:w="848"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浴缸旁边几</w:t>
            </w:r>
          </w:p>
        </w:tc>
        <w:tc>
          <w:tcPr>
            <w:tcW w:w="23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154940</wp:posOffset>
                  </wp:positionV>
                  <wp:extent cx="774700" cy="969010"/>
                  <wp:effectExtent l="0" t="0" r="6350" b="2540"/>
                  <wp:wrapNone/>
                  <wp:docPr id="19" name="图片_2672"/>
                  <wp:cNvGraphicFramePr/>
                  <a:graphic xmlns:a="http://schemas.openxmlformats.org/drawingml/2006/main">
                    <a:graphicData uri="http://schemas.openxmlformats.org/drawingml/2006/picture">
                      <pic:pic xmlns:pic="http://schemas.openxmlformats.org/drawingml/2006/picture">
                        <pic:nvPicPr>
                          <pic:cNvPr id="19" name="图片_2672"/>
                          <pic:cNvPicPr/>
                        </pic:nvPicPr>
                        <pic:blipFill>
                          <a:blip r:embed="rId24"/>
                          <a:stretch>
                            <a:fillRect/>
                          </a:stretch>
                        </pic:blipFill>
                        <pic:spPr>
                          <a:xfrm>
                            <a:off x="0" y="0"/>
                            <a:ext cx="774700" cy="969010"/>
                          </a:xfrm>
                          <a:prstGeom prst="rect">
                            <a:avLst/>
                          </a:prstGeom>
                          <a:noFill/>
                          <a:ln>
                            <a:noFill/>
                          </a:ln>
                        </pic:spPr>
                      </pic:pic>
                    </a:graphicData>
                  </a:graphic>
                </wp:anchor>
              </w:drawing>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W600*D360*H660</w:t>
            </w:r>
          </w:p>
        </w:tc>
        <w:tc>
          <w:tcPr>
            <w:tcW w:w="7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1760</w:t>
            </w:r>
          </w:p>
        </w:tc>
        <w:tc>
          <w:tcPr>
            <w:tcW w:w="246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白蜡木实木+金属支架</w:t>
            </w:r>
          </w:p>
        </w:tc>
        <w:tc>
          <w:tcPr>
            <w:tcW w:w="848"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95"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rPr>
          <w:rFonts w:hint="eastAsia" w:ascii="宋体" w:hAnsi="宋体" w:eastAsia="宋体" w:cs="宋体"/>
          <w:b/>
          <w:kern w:val="0"/>
          <w:sz w:val="21"/>
          <w:szCs w:val="21"/>
          <w:highlight w:val="none"/>
          <w:lang w:val="en-US" w:eastAsia="zh-CN" w:bidi="ar-SA"/>
        </w:rPr>
      </w:pPr>
    </w:p>
    <w:p>
      <w:pPr>
        <w:pStyle w:val="2"/>
        <w:rPr>
          <w:rFonts w:hint="eastAsia" w:ascii="宋体" w:hAnsi="宋体" w:eastAsia="宋体" w:cs="宋体"/>
          <w:b/>
          <w:kern w:val="0"/>
          <w:sz w:val="21"/>
          <w:szCs w:val="21"/>
          <w:highlight w:val="none"/>
          <w:lang w:val="en-US" w:eastAsia="zh-CN" w:bidi="ar-SA"/>
        </w:rPr>
      </w:pPr>
    </w:p>
    <w:tbl>
      <w:tblPr>
        <w:tblStyle w:val="33"/>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3"/>
        <w:gridCol w:w="1143"/>
        <w:gridCol w:w="988"/>
        <w:gridCol w:w="2361"/>
        <w:gridCol w:w="1747"/>
        <w:gridCol w:w="1220"/>
        <w:gridCol w:w="1220"/>
        <w:gridCol w:w="1282"/>
        <w:gridCol w:w="1900"/>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39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spacing w:val="-5"/>
                <w:sz w:val="21"/>
                <w:szCs w:val="21"/>
              </w:rPr>
              <w:t>地毯产品清单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产品区域</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品名</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图片</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Style w:val="87"/>
                <w:rFonts w:hint="eastAsia" w:ascii="宋体" w:hAnsi="宋体" w:eastAsia="宋体" w:cs="宋体"/>
                <w:b/>
                <w:bCs/>
                <w:sz w:val="21"/>
                <w:szCs w:val="21"/>
                <w:lang w:val="en-US" w:eastAsia="zh-CN" w:bidi="ar"/>
              </w:rPr>
              <w:t>产品尺寸：</w:t>
            </w:r>
            <w:r>
              <w:rPr>
                <w:rStyle w:val="87"/>
                <w:rFonts w:hint="eastAsia" w:ascii="宋体" w:hAnsi="宋体" w:eastAsia="宋体" w:cs="宋体"/>
                <w:b/>
                <w:bCs/>
                <w:sz w:val="21"/>
                <w:szCs w:val="21"/>
                <w:lang w:val="en-US" w:eastAsia="zh-CN" w:bidi="ar"/>
              </w:rPr>
              <w:br w:type="textWrapping"/>
            </w:r>
            <w:r>
              <w:rPr>
                <w:rStyle w:val="88"/>
                <w:rFonts w:hint="eastAsia" w:ascii="宋体" w:hAnsi="宋体" w:eastAsia="宋体" w:cs="宋体"/>
                <w:b/>
                <w:bCs/>
                <w:sz w:val="21"/>
                <w:szCs w:val="21"/>
                <w:lang w:val="en-US" w:eastAsia="zh-CN" w:bidi="ar"/>
              </w:rPr>
              <w:t>（长*宽*高mm）</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数量（m²）</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最高限价（单价）</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面料型号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材质说明</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6"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4F大床房</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地毯</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137795</wp:posOffset>
                  </wp:positionH>
                  <wp:positionV relativeFrom="paragraph">
                    <wp:posOffset>70485</wp:posOffset>
                  </wp:positionV>
                  <wp:extent cx="1087120" cy="731520"/>
                  <wp:effectExtent l="0" t="0" r="17780" b="11430"/>
                  <wp:wrapNone/>
                  <wp:docPr id="47" name="图片_5261"/>
                  <wp:cNvGraphicFramePr/>
                  <a:graphic xmlns:a="http://schemas.openxmlformats.org/drawingml/2006/main">
                    <a:graphicData uri="http://schemas.openxmlformats.org/drawingml/2006/picture">
                      <pic:pic xmlns:pic="http://schemas.openxmlformats.org/drawingml/2006/picture">
                        <pic:nvPicPr>
                          <pic:cNvPr id="47" name="图片_5261"/>
                          <pic:cNvPicPr/>
                        </pic:nvPicPr>
                        <pic:blipFill>
                          <a:blip r:embed="rId25"/>
                          <a:stretch>
                            <a:fillRect/>
                          </a:stretch>
                        </pic:blipFill>
                        <pic:spPr>
                          <a:xfrm>
                            <a:off x="0" y="0"/>
                            <a:ext cx="1087120" cy="731520"/>
                          </a:xfrm>
                          <a:prstGeom prst="rect">
                            <a:avLst/>
                          </a:prstGeom>
                          <a:noFill/>
                          <a:ln>
                            <a:noFill/>
                          </a:ln>
                        </pic:spPr>
                      </pic:pic>
                    </a:graphicData>
                  </a:graphic>
                </wp:anchor>
              </w:drawing>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2400*1600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 定制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材质：羊毛混纺,厚度12mm，阻燃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工艺：菠萝圈</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6"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4F套房-床区域</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地毯</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150495</wp:posOffset>
                  </wp:positionH>
                  <wp:positionV relativeFrom="paragraph">
                    <wp:posOffset>99060</wp:posOffset>
                  </wp:positionV>
                  <wp:extent cx="1101090" cy="741045"/>
                  <wp:effectExtent l="0" t="0" r="3810" b="1905"/>
                  <wp:wrapNone/>
                  <wp:docPr id="51" name="图片_5262"/>
                  <wp:cNvGraphicFramePr/>
                  <a:graphic xmlns:a="http://schemas.openxmlformats.org/drawingml/2006/main">
                    <a:graphicData uri="http://schemas.openxmlformats.org/drawingml/2006/picture">
                      <pic:pic xmlns:pic="http://schemas.openxmlformats.org/drawingml/2006/picture">
                        <pic:nvPicPr>
                          <pic:cNvPr id="51" name="图片_5262"/>
                          <pic:cNvPicPr/>
                        </pic:nvPicPr>
                        <pic:blipFill>
                          <a:blip r:embed="rId26"/>
                          <a:stretch>
                            <a:fillRect/>
                          </a:stretch>
                        </pic:blipFill>
                        <pic:spPr>
                          <a:xfrm>
                            <a:off x="0" y="0"/>
                            <a:ext cx="1101090" cy="741045"/>
                          </a:xfrm>
                          <a:prstGeom prst="rect">
                            <a:avLst/>
                          </a:prstGeom>
                          <a:noFill/>
                          <a:ln>
                            <a:noFill/>
                          </a:ln>
                        </pic:spPr>
                      </pic:pic>
                    </a:graphicData>
                  </a:graphic>
                </wp:anchor>
              </w:drawing>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3400*2800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 定制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材质：羊毛混纺,厚度12mm，阻燃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工艺：菠萝圈</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7"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4F套房-沙发区</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地毯</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182880</wp:posOffset>
                  </wp:positionH>
                  <wp:positionV relativeFrom="paragraph">
                    <wp:posOffset>254635</wp:posOffset>
                  </wp:positionV>
                  <wp:extent cx="1072515" cy="721995"/>
                  <wp:effectExtent l="0" t="0" r="13335" b="1905"/>
                  <wp:wrapNone/>
                  <wp:docPr id="49" name="图片_5263"/>
                  <wp:cNvGraphicFramePr/>
                  <a:graphic xmlns:a="http://schemas.openxmlformats.org/drawingml/2006/main">
                    <a:graphicData uri="http://schemas.openxmlformats.org/drawingml/2006/picture">
                      <pic:pic xmlns:pic="http://schemas.openxmlformats.org/drawingml/2006/picture">
                        <pic:nvPicPr>
                          <pic:cNvPr id="49" name="图片_5263"/>
                          <pic:cNvPicPr/>
                        </pic:nvPicPr>
                        <pic:blipFill>
                          <a:blip r:embed="rId27"/>
                          <a:stretch>
                            <a:fillRect/>
                          </a:stretch>
                        </pic:blipFill>
                        <pic:spPr>
                          <a:xfrm>
                            <a:off x="0" y="0"/>
                            <a:ext cx="1072515" cy="721995"/>
                          </a:xfrm>
                          <a:prstGeom prst="rect">
                            <a:avLst/>
                          </a:prstGeom>
                          <a:noFill/>
                          <a:ln>
                            <a:noFill/>
                          </a:ln>
                        </pic:spPr>
                      </pic:pic>
                    </a:graphicData>
                  </a:graphic>
                </wp:anchor>
              </w:drawing>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5600*3000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 定制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材质：羊毛混纺,厚度12mm，阻燃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工艺：菠萝圈</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4"/>
        <w:rPr>
          <w:rFonts w:hint="eastAsia" w:ascii="宋体" w:hAnsi="宋体" w:eastAsia="宋体" w:cs="宋体"/>
          <w:b/>
          <w:kern w:val="0"/>
          <w:sz w:val="21"/>
          <w:szCs w:val="21"/>
          <w:highlight w:val="none"/>
          <w:lang w:val="en-US" w:eastAsia="zh-CN" w:bidi="ar-SA"/>
        </w:rPr>
      </w:pPr>
    </w:p>
    <w:p>
      <w:pPr>
        <w:pStyle w:val="31"/>
        <w:rPr>
          <w:rFonts w:hint="eastAsia" w:ascii="宋体" w:hAnsi="宋体" w:eastAsia="宋体" w:cs="宋体"/>
          <w:b/>
          <w:kern w:val="0"/>
          <w:sz w:val="21"/>
          <w:szCs w:val="21"/>
          <w:highlight w:val="none"/>
          <w:lang w:val="en-US" w:eastAsia="zh-CN" w:bidi="ar-SA"/>
        </w:rPr>
      </w:pPr>
    </w:p>
    <w:p>
      <w:pPr>
        <w:rPr>
          <w:rFonts w:hint="eastAsia" w:ascii="宋体" w:hAnsi="宋体" w:eastAsia="宋体" w:cs="宋体"/>
          <w:b/>
          <w:kern w:val="0"/>
          <w:sz w:val="21"/>
          <w:szCs w:val="21"/>
          <w:highlight w:val="none"/>
          <w:lang w:val="en-US" w:eastAsia="zh-CN" w:bidi="ar-SA"/>
        </w:rPr>
      </w:pPr>
    </w:p>
    <w:p>
      <w:pPr>
        <w:rPr>
          <w:rFonts w:hint="eastAsia" w:ascii="宋体" w:hAnsi="宋体" w:eastAsia="宋体" w:cs="宋体"/>
          <w:b/>
          <w:kern w:val="0"/>
          <w:sz w:val="21"/>
          <w:szCs w:val="21"/>
          <w:highlight w:val="none"/>
          <w:lang w:val="en-US" w:eastAsia="zh-CN" w:bidi="ar-SA"/>
        </w:rPr>
      </w:pPr>
    </w:p>
    <w:p>
      <w:pPr>
        <w:rPr>
          <w:rFonts w:hint="eastAsia" w:ascii="宋体" w:hAnsi="宋体" w:eastAsia="宋体" w:cs="宋体"/>
          <w:b/>
          <w:kern w:val="0"/>
          <w:sz w:val="21"/>
          <w:szCs w:val="21"/>
          <w:highlight w:val="none"/>
          <w:lang w:val="en-US" w:eastAsia="zh-CN" w:bidi="ar-SA"/>
        </w:rPr>
      </w:pPr>
    </w:p>
    <w:p>
      <w:pPr>
        <w:rPr>
          <w:rFonts w:hint="eastAsia" w:ascii="宋体" w:hAnsi="宋体" w:eastAsia="宋体" w:cs="宋体"/>
          <w:b/>
          <w:kern w:val="0"/>
          <w:sz w:val="21"/>
          <w:szCs w:val="21"/>
          <w:highlight w:val="none"/>
          <w:lang w:val="en-US" w:eastAsia="zh-CN" w:bidi="ar-SA"/>
        </w:rPr>
      </w:pPr>
    </w:p>
    <w:p>
      <w:pPr>
        <w:rPr>
          <w:rFonts w:hint="eastAsia" w:ascii="宋体" w:hAnsi="宋体" w:eastAsia="宋体" w:cs="宋体"/>
          <w:b/>
          <w:kern w:val="0"/>
          <w:sz w:val="21"/>
          <w:szCs w:val="21"/>
          <w:highlight w:val="none"/>
          <w:lang w:val="en-US" w:eastAsia="zh-CN" w:bidi="ar-SA"/>
        </w:rPr>
      </w:pPr>
    </w:p>
    <w:p>
      <w:pPr>
        <w:rPr>
          <w:rFonts w:hint="eastAsia" w:ascii="宋体" w:hAnsi="宋体" w:eastAsia="宋体" w:cs="宋体"/>
          <w:b/>
          <w:kern w:val="0"/>
          <w:sz w:val="21"/>
          <w:szCs w:val="21"/>
          <w:highlight w:val="none"/>
          <w:lang w:val="en-US" w:eastAsia="zh-CN" w:bidi="ar-SA"/>
        </w:rPr>
      </w:pPr>
    </w:p>
    <w:tbl>
      <w:tblPr>
        <w:tblStyle w:val="33"/>
        <w:tblW w:w="13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1"/>
        <w:gridCol w:w="1301"/>
        <w:gridCol w:w="1023"/>
        <w:gridCol w:w="2146"/>
        <w:gridCol w:w="1267"/>
        <w:gridCol w:w="1215"/>
        <w:gridCol w:w="1250"/>
        <w:gridCol w:w="1204"/>
        <w:gridCol w:w="2602"/>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rPr>
        <w:tc>
          <w:tcPr>
            <w:tcW w:w="136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窗帘产品清单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产品区域</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品名</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图片</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Style w:val="87"/>
                <w:rFonts w:hint="eastAsia" w:ascii="宋体" w:hAnsi="宋体" w:eastAsia="宋体" w:cs="宋体"/>
                <w:b/>
                <w:bCs/>
                <w:sz w:val="21"/>
                <w:szCs w:val="21"/>
                <w:lang w:val="en-US" w:eastAsia="zh-CN" w:bidi="ar"/>
              </w:rPr>
              <w:t>尺寸：</w:t>
            </w:r>
            <w:r>
              <w:rPr>
                <w:rStyle w:val="87"/>
                <w:rFonts w:hint="eastAsia" w:ascii="宋体" w:hAnsi="宋体" w:eastAsia="宋体" w:cs="宋体"/>
                <w:b/>
                <w:bCs/>
                <w:sz w:val="21"/>
                <w:szCs w:val="21"/>
                <w:lang w:val="en-US" w:eastAsia="zh-CN" w:bidi="ar"/>
              </w:rPr>
              <w:br w:type="textWrapping"/>
            </w:r>
            <w:r>
              <w:rPr>
                <w:rStyle w:val="88"/>
                <w:rFonts w:hint="eastAsia" w:ascii="宋体" w:hAnsi="宋体" w:eastAsia="宋体" w:cs="宋体"/>
                <w:b/>
                <w:bCs/>
                <w:sz w:val="21"/>
                <w:szCs w:val="21"/>
                <w:lang w:val="en-US" w:eastAsia="zh-CN" w:bidi="ar"/>
              </w:rPr>
              <w:t>（宽m）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Style w:val="87"/>
                <w:rFonts w:hint="eastAsia" w:ascii="宋体" w:hAnsi="宋体" w:eastAsia="宋体" w:cs="宋体"/>
                <w:b/>
                <w:bCs/>
                <w:sz w:val="21"/>
                <w:szCs w:val="21"/>
                <w:lang w:val="en-US" w:eastAsia="zh-CN" w:bidi="ar"/>
              </w:rPr>
              <w:t>尺寸：</w:t>
            </w:r>
            <w:r>
              <w:rPr>
                <w:rStyle w:val="87"/>
                <w:rFonts w:hint="eastAsia" w:ascii="宋体" w:hAnsi="宋体" w:eastAsia="宋体" w:cs="宋体"/>
                <w:b/>
                <w:bCs/>
                <w:sz w:val="21"/>
                <w:szCs w:val="21"/>
                <w:lang w:val="en-US" w:eastAsia="zh-CN" w:bidi="ar"/>
              </w:rPr>
              <w:br w:type="textWrapping"/>
            </w:r>
            <w:r>
              <w:rPr>
                <w:rStyle w:val="88"/>
                <w:rFonts w:hint="eastAsia" w:ascii="宋体" w:hAnsi="宋体" w:eastAsia="宋体" w:cs="宋体"/>
                <w:b/>
                <w:bCs/>
                <w:sz w:val="21"/>
                <w:szCs w:val="21"/>
                <w:lang w:val="en-US" w:eastAsia="zh-CN" w:bidi="ar"/>
              </w:rPr>
              <w:t>（高m）</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数量（m²）</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2"/>
                <w:sz w:val="21"/>
                <w:szCs w:val="21"/>
                <w:u w:val="none"/>
                <w:lang w:val="en-US" w:eastAsia="zh-CN" w:bidi="ar-SA"/>
              </w:rPr>
              <w:t>最高限价（单价）</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材质说明</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36195</wp:posOffset>
                  </wp:positionH>
                  <wp:positionV relativeFrom="paragraph">
                    <wp:posOffset>63500</wp:posOffset>
                  </wp:positionV>
                  <wp:extent cx="1223010" cy="1241425"/>
                  <wp:effectExtent l="0" t="0" r="15240" b="15875"/>
                  <wp:wrapNone/>
                  <wp:docPr id="1" name="图片_2634"/>
                  <wp:cNvGraphicFramePr/>
                  <a:graphic xmlns:a="http://schemas.openxmlformats.org/drawingml/2006/main">
                    <a:graphicData uri="http://schemas.openxmlformats.org/drawingml/2006/picture">
                      <pic:pic xmlns:pic="http://schemas.openxmlformats.org/drawingml/2006/picture">
                        <pic:nvPicPr>
                          <pic:cNvPr id="1" name="图片_2634"/>
                          <pic:cNvPicPr/>
                        </pic:nvPicPr>
                        <pic:blipFill>
                          <a:blip r:embed="rId28"/>
                          <a:stretch>
                            <a:fillRect/>
                          </a:stretch>
                        </pic:blipFill>
                        <pic:spPr>
                          <a:xfrm>
                            <a:off x="0" y="0"/>
                            <a:ext cx="1223010" cy="12414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15875</wp:posOffset>
                  </wp:positionH>
                  <wp:positionV relativeFrom="paragraph">
                    <wp:posOffset>44450</wp:posOffset>
                  </wp:positionV>
                  <wp:extent cx="1223010" cy="1165225"/>
                  <wp:effectExtent l="0" t="0" r="15240" b="15875"/>
                  <wp:wrapNone/>
                  <wp:docPr id="2" name="图片_2628"/>
                  <wp:cNvGraphicFramePr/>
                  <a:graphic xmlns:a="http://schemas.openxmlformats.org/drawingml/2006/main">
                    <a:graphicData uri="http://schemas.openxmlformats.org/drawingml/2006/picture">
                      <pic:pic xmlns:pic="http://schemas.openxmlformats.org/drawingml/2006/picture">
                        <pic:nvPicPr>
                          <pic:cNvPr id="2" name="图片_2628"/>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12065</wp:posOffset>
                  </wp:positionH>
                  <wp:positionV relativeFrom="paragraph">
                    <wp:posOffset>158750</wp:posOffset>
                  </wp:positionV>
                  <wp:extent cx="1223010" cy="1165225"/>
                  <wp:effectExtent l="0" t="0" r="15240" b="15875"/>
                  <wp:wrapNone/>
                  <wp:docPr id="4" name="图片_2629"/>
                  <wp:cNvGraphicFramePr/>
                  <a:graphic xmlns:a="http://schemas.openxmlformats.org/drawingml/2006/main">
                    <a:graphicData uri="http://schemas.openxmlformats.org/drawingml/2006/picture">
                      <pic:pic xmlns:pic="http://schemas.openxmlformats.org/drawingml/2006/picture">
                        <pic:nvPicPr>
                          <pic:cNvPr id="4" name="图片_2629"/>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3F客房4</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11430</wp:posOffset>
                  </wp:positionH>
                  <wp:positionV relativeFrom="paragraph">
                    <wp:posOffset>-2540</wp:posOffset>
                  </wp:positionV>
                  <wp:extent cx="1223010" cy="1165225"/>
                  <wp:effectExtent l="0" t="0" r="15240" b="15875"/>
                  <wp:wrapNone/>
                  <wp:docPr id="6" name="图片_2630"/>
                  <wp:cNvGraphicFramePr/>
                  <a:graphic xmlns:a="http://schemas.openxmlformats.org/drawingml/2006/main">
                    <a:graphicData uri="http://schemas.openxmlformats.org/drawingml/2006/picture">
                      <pic:pic xmlns:pic="http://schemas.openxmlformats.org/drawingml/2006/picture">
                        <pic:nvPicPr>
                          <pic:cNvPr id="6" name="图片_2630"/>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21590</wp:posOffset>
                  </wp:positionH>
                  <wp:positionV relativeFrom="paragraph">
                    <wp:posOffset>38100</wp:posOffset>
                  </wp:positionV>
                  <wp:extent cx="1223010" cy="1165225"/>
                  <wp:effectExtent l="0" t="0" r="15240" b="15875"/>
                  <wp:wrapNone/>
                  <wp:docPr id="8" name="图片_2631"/>
                  <wp:cNvGraphicFramePr/>
                  <a:graphic xmlns:a="http://schemas.openxmlformats.org/drawingml/2006/main">
                    <a:graphicData uri="http://schemas.openxmlformats.org/drawingml/2006/picture">
                      <pic:pic xmlns:pic="http://schemas.openxmlformats.org/drawingml/2006/picture">
                        <pic:nvPicPr>
                          <pic:cNvPr id="8" name="图片_2631"/>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3F客房6</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22225</wp:posOffset>
                  </wp:positionH>
                  <wp:positionV relativeFrom="paragraph">
                    <wp:posOffset>57150</wp:posOffset>
                  </wp:positionV>
                  <wp:extent cx="1223010" cy="1165225"/>
                  <wp:effectExtent l="0" t="0" r="15240" b="15875"/>
                  <wp:wrapNone/>
                  <wp:docPr id="10" name="图片_2632"/>
                  <wp:cNvGraphicFramePr/>
                  <a:graphic xmlns:a="http://schemas.openxmlformats.org/drawingml/2006/main">
                    <a:graphicData uri="http://schemas.openxmlformats.org/drawingml/2006/picture">
                      <pic:pic xmlns:pic="http://schemas.openxmlformats.org/drawingml/2006/picture">
                        <pic:nvPicPr>
                          <pic:cNvPr id="10" name="图片_2632"/>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3F客房7</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-635</wp:posOffset>
                  </wp:positionH>
                  <wp:positionV relativeFrom="paragraph">
                    <wp:posOffset>69850</wp:posOffset>
                  </wp:positionV>
                  <wp:extent cx="1223010" cy="1165225"/>
                  <wp:effectExtent l="0" t="0" r="15240" b="15875"/>
                  <wp:wrapNone/>
                  <wp:docPr id="12" name="图片_2633"/>
                  <wp:cNvGraphicFramePr/>
                  <a:graphic xmlns:a="http://schemas.openxmlformats.org/drawingml/2006/main">
                    <a:graphicData uri="http://schemas.openxmlformats.org/drawingml/2006/picture">
                      <pic:pic xmlns:pic="http://schemas.openxmlformats.org/drawingml/2006/picture">
                        <pic:nvPicPr>
                          <pic:cNvPr id="12" name="图片_2633"/>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3F客房8</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14605</wp:posOffset>
                  </wp:positionH>
                  <wp:positionV relativeFrom="paragraph">
                    <wp:posOffset>30480</wp:posOffset>
                  </wp:positionV>
                  <wp:extent cx="1223010" cy="1165225"/>
                  <wp:effectExtent l="0" t="0" r="15240" b="15875"/>
                  <wp:wrapNone/>
                  <wp:docPr id="14" name="图片_2635"/>
                  <wp:cNvGraphicFramePr/>
                  <a:graphic xmlns:a="http://schemas.openxmlformats.org/drawingml/2006/main">
                    <a:graphicData uri="http://schemas.openxmlformats.org/drawingml/2006/picture">
                      <pic:pic xmlns:pic="http://schemas.openxmlformats.org/drawingml/2006/picture">
                        <pic:nvPicPr>
                          <pic:cNvPr id="14" name="图片_2635"/>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4F亲子房窗1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-3810</wp:posOffset>
                  </wp:positionH>
                  <wp:positionV relativeFrom="paragraph">
                    <wp:posOffset>36195</wp:posOffset>
                  </wp:positionV>
                  <wp:extent cx="1223010" cy="1165225"/>
                  <wp:effectExtent l="0" t="0" r="15240" b="15875"/>
                  <wp:wrapNone/>
                  <wp:docPr id="16" name="图片_2636"/>
                  <wp:cNvGraphicFramePr/>
                  <a:graphic xmlns:a="http://schemas.openxmlformats.org/drawingml/2006/main">
                    <a:graphicData uri="http://schemas.openxmlformats.org/drawingml/2006/picture">
                      <pic:pic xmlns:pic="http://schemas.openxmlformats.org/drawingml/2006/picture">
                        <pic:nvPicPr>
                          <pic:cNvPr id="16" name="图片_2636"/>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4F亲子房窗2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11430</wp:posOffset>
                  </wp:positionH>
                  <wp:positionV relativeFrom="paragraph">
                    <wp:posOffset>37465</wp:posOffset>
                  </wp:positionV>
                  <wp:extent cx="1223010" cy="1165225"/>
                  <wp:effectExtent l="0" t="0" r="15240" b="15875"/>
                  <wp:wrapNone/>
                  <wp:docPr id="18" name="图片_2637"/>
                  <wp:cNvGraphicFramePr/>
                  <a:graphic xmlns:a="http://schemas.openxmlformats.org/drawingml/2006/main">
                    <a:graphicData uri="http://schemas.openxmlformats.org/drawingml/2006/picture">
                      <pic:pic xmlns:pic="http://schemas.openxmlformats.org/drawingml/2006/picture">
                        <pic:nvPicPr>
                          <pic:cNvPr id="18" name="图片_2637"/>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14605</wp:posOffset>
                  </wp:positionH>
                  <wp:positionV relativeFrom="paragraph">
                    <wp:posOffset>82550</wp:posOffset>
                  </wp:positionV>
                  <wp:extent cx="1223010" cy="1165225"/>
                  <wp:effectExtent l="0" t="0" r="15240" b="15875"/>
                  <wp:wrapNone/>
                  <wp:docPr id="20" name="图片_2638"/>
                  <wp:cNvGraphicFramePr/>
                  <a:graphic xmlns:a="http://schemas.openxmlformats.org/drawingml/2006/main">
                    <a:graphicData uri="http://schemas.openxmlformats.org/drawingml/2006/picture">
                      <pic:pic xmlns:pic="http://schemas.openxmlformats.org/drawingml/2006/picture">
                        <pic:nvPicPr>
                          <pic:cNvPr id="20" name="图片_2638"/>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-2540</wp:posOffset>
                  </wp:positionH>
                  <wp:positionV relativeFrom="paragraph">
                    <wp:posOffset>72390</wp:posOffset>
                  </wp:positionV>
                  <wp:extent cx="1223010" cy="1165225"/>
                  <wp:effectExtent l="0" t="0" r="15240" b="15875"/>
                  <wp:wrapNone/>
                  <wp:docPr id="22" name="图片_2639"/>
                  <wp:cNvGraphicFramePr/>
                  <a:graphic xmlns:a="http://schemas.openxmlformats.org/drawingml/2006/main">
                    <a:graphicData uri="http://schemas.openxmlformats.org/drawingml/2006/picture">
                      <pic:pic xmlns:pic="http://schemas.openxmlformats.org/drawingml/2006/picture">
                        <pic:nvPicPr>
                          <pic:cNvPr id="22" name="图片_2639"/>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27940</wp:posOffset>
                  </wp:positionH>
                  <wp:positionV relativeFrom="paragraph">
                    <wp:posOffset>88900</wp:posOffset>
                  </wp:positionV>
                  <wp:extent cx="1223010" cy="1165225"/>
                  <wp:effectExtent l="0" t="0" r="15240" b="15875"/>
                  <wp:wrapNone/>
                  <wp:docPr id="24" name="图片_2640"/>
                  <wp:cNvGraphicFramePr/>
                  <a:graphic xmlns:a="http://schemas.openxmlformats.org/drawingml/2006/main">
                    <a:graphicData uri="http://schemas.openxmlformats.org/drawingml/2006/picture">
                      <pic:pic xmlns:pic="http://schemas.openxmlformats.org/drawingml/2006/picture">
                        <pic:nvPicPr>
                          <pic:cNvPr id="24" name="图片_2640"/>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4F客房4</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21590</wp:posOffset>
                  </wp:positionH>
                  <wp:positionV relativeFrom="paragraph">
                    <wp:posOffset>73025</wp:posOffset>
                  </wp:positionV>
                  <wp:extent cx="1223010" cy="1165225"/>
                  <wp:effectExtent l="0" t="0" r="15240" b="15875"/>
                  <wp:wrapNone/>
                  <wp:docPr id="26" name="图片_2641"/>
                  <wp:cNvGraphicFramePr/>
                  <a:graphic xmlns:a="http://schemas.openxmlformats.org/drawingml/2006/main">
                    <a:graphicData uri="http://schemas.openxmlformats.org/drawingml/2006/picture">
                      <pic:pic xmlns:pic="http://schemas.openxmlformats.org/drawingml/2006/picture">
                        <pic:nvPicPr>
                          <pic:cNvPr id="26" name="图片_2641"/>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9525</wp:posOffset>
                  </wp:positionH>
                  <wp:positionV relativeFrom="paragraph">
                    <wp:posOffset>98425</wp:posOffset>
                  </wp:positionV>
                  <wp:extent cx="1223010" cy="1165225"/>
                  <wp:effectExtent l="0" t="0" r="15240" b="15875"/>
                  <wp:wrapNone/>
                  <wp:docPr id="28" name="图片_2642"/>
                  <wp:cNvGraphicFramePr/>
                  <a:graphic xmlns:a="http://schemas.openxmlformats.org/drawingml/2006/main">
                    <a:graphicData uri="http://schemas.openxmlformats.org/drawingml/2006/picture">
                      <pic:pic xmlns:pic="http://schemas.openxmlformats.org/drawingml/2006/picture">
                        <pic:nvPicPr>
                          <pic:cNvPr id="28" name="图片_2642"/>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4F客房6</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11430</wp:posOffset>
                  </wp:positionH>
                  <wp:positionV relativeFrom="paragraph">
                    <wp:posOffset>41910</wp:posOffset>
                  </wp:positionV>
                  <wp:extent cx="1223010" cy="1165225"/>
                  <wp:effectExtent l="0" t="0" r="15240" b="15875"/>
                  <wp:wrapNone/>
                  <wp:docPr id="30" name="图片_2643"/>
                  <wp:cNvGraphicFramePr/>
                  <a:graphic xmlns:a="http://schemas.openxmlformats.org/drawingml/2006/main">
                    <a:graphicData uri="http://schemas.openxmlformats.org/drawingml/2006/picture">
                      <pic:pic xmlns:pic="http://schemas.openxmlformats.org/drawingml/2006/picture">
                        <pic:nvPicPr>
                          <pic:cNvPr id="30" name="图片_2643"/>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4F客房7</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11430</wp:posOffset>
                  </wp:positionH>
                  <wp:positionV relativeFrom="paragraph">
                    <wp:posOffset>54610</wp:posOffset>
                  </wp:positionV>
                  <wp:extent cx="1223010" cy="1165225"/>
                  <wp:effectExtent l="0" t="0" r="15240" b="15875"/>
                  <wp:wrapNone/>
                  <wp:docPr id="32" name="图片_2644"/>
                  <wp:cNvGraphicFramePr/>
                  <a:graphic xmlns:a="http://schemas.openxmlformats.org/drawingml/2006/main">
                    <a:graphicData uri="http://schemas.openxmlformats.org/drawingml/2006/picture">
                      <pic:pic xmlns:pic="http://schemas.openxmlformats.org/drawingml/2006/picture">
                        <pic:nvPicPr>
                          <pic:cNvPr id="32" name="图片_2644"/>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4F客房8</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13335</wp:posOffset>
                  </wp:positionH>
                  <wp:positionV relativeFrom="paragraph">
                    <wp:posOffset>38100</wp:posOffset>
                  </wp:positionV>
                  <wp:extent cx="1223010" cy="1165225"/>
                  <wp:effectExtent l="0" t="0" r="15240" b="15875"/>
                  <wp:wrapNone/>
                  <wp:docPr id="34" name="图片_2645"/>
                  <wp:cNvGraphicFramePr/>
                  <a:graphic xmlns:a="http://schemas.openxmlformats.org/drawingml/2006/main">
                    <a:graphicData uri="http://schemas.openxmlformats.org/drawingml/2006/picture">
                      <pic:pic xmlns:pic="http://schemas.openxmlformats.org/drawingml/2006/picture">
                        <pic:nvPicPr>
                          <pic:cNvPr id="34" name="图片_2645"/>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4F客房9</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13335</wp:posOffset>
                  </wp:positionH>
                  <wp:positionV relativeFrom="paragraph">
                    <wp:posOffset>114300</wp:posOffset>
                  </wp:positionV>
                  <wp:extent cx="1223010" cy="1165225"/>
                  <wp:effectExtent l="0" t="0" r="15240" b="15875"/>
                  <wp:wrapNone/>
                  <wp:docPr id="36" name="图片_2646"/>
                  <wp:cNvGraphicFramePr/>
                  <a:graphic xmlns:a="http://schemas.openxmlformats.org/drawingml/2006/main">
                    <a:graphicData uri="http://schemas.openxmlformats.org/drawingml/2006/picture">
                      <pic:pic xmlns:pic="http://schemas.openxmlformats.org/drawingml/2006/picture">
                        <pic:nvPicPr>
                          <pic:cNvPr id="36" name="图片_2646"/>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4F客房10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-8255</wp:posOffset>
                  </wp:positionH>
                  <wp:positionV relativeFrom="paragraph">
                    <wp:posOffset>55245</wp:posOffset>
                  </wp:positionV>
                  <wp:extent cx="1223010" cy="1165225"/>
                  <wp:effectExtent l="0" t="0" r="15240" b="15875"/>
                  <wp:wrapNone/>
                  <wp:docPr id="38" name="图片_2647"/>
                  <wp:cNvGraphicFramePr/>
                  <a:graphic xmlns:a="http://schemas.openxmlformats.org/drawingml/2006/main">
                    <a:graphicData uri="http://schemas.openxmlformats.org/drawingml/2006/picture">
                      <pic:pic xmlns:pic="http://schemas.openxmlformats.org/drawingml/2006/picture">
                        <pic:nvPicPr>
                          <pic:cNvPr id="38" name="图片_2647"/>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4F客房11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16510</wp:posOffset>
                  </wp:positionH>
                  <wp:positionV relativeFrom="paragraph">
                    <wp:posOffset>63500</wp:posOffset>
                  </wp:positionV>
                  <wp:extent cx="1223010" cy="1165225"/>
                  <wp:effectExtent l="0" t="0" r="15240" b="15875"/>
                  <wp:wrapNone/>
                  <wp:docPr id="40" name="图片_2648"/>
                  <wp:cNvGraphicFramePr/>
                  <a:graphic xmlns:a="http://schemas.openxmlformats.org/drawingml/2006/main">
                    <a:graphicData uri="http://schemas.openxmlformats.org/drawingml/2006/picture">
                      <pic:pic xmlns:pic="http://schemas.openxmlformats.org/drawingml/2006/picture">
                        <pic:nvPicPr>
                          <pic:cNvPr id="40" name="图片_2648"/>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4F客房12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10160</wp:posOffset>
                  </wp:positionH>
                  <wp:positionV relativeFrom="paragraph">
                    <wp:posOffset>36830</wp:posOffset>
                  </wp:positionV>
                  <wp:extent cx="1223010" cy="1165225"/>
                  <wp:effectExtent l="0" t="0" r="15240" b="15875"/>
                  <wp:wrapNone/>
                  <wp:docPr id="42" name="图片_2649"/>
                  <wp:cNvGraphicFramePr/>
                  <a:graphic xmlns:a="http://schemas.openxmlformats.org/drawingml/2006/main">
                    <a:graphicData uri="http://schemas.openxmlformats.org/drawingml/2006/picture">
                      <pic:pic xmlns:pic="http://schemas.openxmlformats.org/drawingml/2006/picture">
                        <pic:nvPicPr>
                          <pic:cNvPr id="42" name="图片_2649"/>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4F客房13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12700</wp:posOffset>
                  </wp:positionH>
                  <wp:positionV relativeFrom="paragraph">
                    <wp:posOffset>86360</wp:posOffset>
                  </wp:positionV>
                  <wp:extent cx="1223010" cy="1165225"/>
                  <wp:effectExtent l="0" t="0" r="15240" b="15875"/>
                  <wp:wrapNone/>
                  <wp:docPr id="44" name="图片_2650"/>
                  <wp:cNvGraphicFramePr/>
                  <a:graphic xmlns:a="http://schemas.openxmlformats.org/drawingml/2006/main">
                    <a:graphicData uri="http://schemas.openxmlformats.org/drawingml/2006/picture">
                      <pic:pic xmlns:pic="http://schemas.openxmlformats.org/drawingml/2006/picture">
                        <pic:nvPicPr>
                          <pic:cNvPr id="44" name="图片_2650"/>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4F客房14</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1223010" cy="1165225"/>
                  <wp:effectExtent l="0" t="0" r="15240" b="15875"/>
                  <wp:wrapNone/>
                  <wp:docPr id="46" name="图片_2651"/>
                  <wp:cNvGraphicFramePr/>
                  <a:graphic xmlns:a="http://schemas.openxmlformats.org/drawingml/2006/main">
                    <a:graphicData uri="http://schemas.openxmlformats.org/drawingml/2006/picture">
                      <pic:pic xmlns:pic="http://schemas.openxmlformats.org/drawingml/2006/picture">
                        <pic:nvPicPr>
                          <pic:cNvPr id="46" name="图片_2651"/>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4F套房窗1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14605</wp:posOffset>
                  </wp:positionH>
                  <wp:positionV relativeFrom="paragraph">
                    <wp:posOffset>33020</wp:posOffset>
                  </wp:positionV>
                  <wp:extent cx="1223010" cy="1165225"/>
                  <wp:effectExtent l="0" t="0" r="15240" b="15875"/>
                  <wp:wrapNone/>
                  <wp:docPr id="48" name="图片_2652"/>
                  <wp:cNvGraphicFramePr/>
                  <a:graphic xmlns:a="http://schemas.openxmlformats.org/drawingml/2006/main">
                    <a:graphicData uri="http://schemas.openxmlformats.org/drawingml/2006/picture">
                      <pic:pic xmlns:pic="http://schemas.openxmlformats.org/drawingml/2006/picture">
                        <pic:nvPicPr>
                          <pic:cNvPr id="48" name="图片_2652"/>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4F套房窗2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16510</wp:posOffset>
                  </wp:positionH>
                  <wp:positionV relativeFrom="paragraph">
                    <wp:posOffset>25400</wp:posOffset>
                  </wp:positionV>
                  <wp:extent cx="1223010" cy="1165225"/>
                  <wp:effectExtent l="0" t="0" r="15240" b="15875"/>
                  <wp:wrapNone/>
                  <wp:docPr id="50" name="图片_2653"/>
                  <wp:cNvGraphicFramePr/>
                  <a:graphic xmlns:a="http://schemas.openxmlformats.org/drawingml/2006/main">
                    <a:graphicData uri="http://schemas.openxmlformats.org/drawingml/2006/picture">
                      <pic:pic xmlns:pic="http://schemas.openxmlformats.org/drawingml/2006/picture">
                        <pic:nvPicPr>
                          <pic:cNvPr id="50" name="图片_2653"/>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4F套房窗3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1905</wp:posOffset>
                  </wp:positionH>
                  <wp:positionV relativeFrom="paragraph">
                    <wp:posOffset>26035</wp:posOffset>
                  </wp:positionV>
                  <wp:extent cx="1223010" cy="1165225"/>
                  <wp:effectExtent l="0" t="0" r="15240" b="15875"/>
                  <wp:wrapNone/>
                  <wp:docPr id="52" name="图片_2654"/>
                  <wp:cNvGraphicFramePr/>
                  <a:graphic xmlns:a="http://schemas.openxmlformats.org/drawingml/2006/main">
                    <a:graphicData uri="http://schemas.openxmlformats.org/drawingml/2006/picture">
                      <pic:pic xmlns:pic="http://schemas.openxmlformats.org/drawingml/2006/picture">
                        <pic:nvPicPr>
                          <pic:cNvPr id="52" name="图片_2654"/>
                          <pic:cNvPicPr/>
                        </pic:nvPicPr>
                        <pic:blipFill>
                          <a:blip r:embed="rId29"/>
                          <a:stretch>
                            <a:fillRect/>
                          </a:stretch>
                        </pic:blipFill>
                        <pic:spPr>
                          <a:xfrm>
                            <a:off x="0" y="0"/>
                            <a:ext cx="1223010" cy="1165225"/>
                          </a:xfrm>
                          <a:prstGeom prst="rect">
                            <a:avLst/>
                          </a:prstGeom>
                          <a:noFill/>
                          <a:ln>
                            <a:noFill/>
                          </a:ln>
                        </pic:spPr>
                      </pic:pic>
                    </a:graphicData>
                  </a:graphic>
                </wp:anchor>
              </w:drawing>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棉麻材质，克重1200g/m，打褶比例2倍，含定型工艺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窗纱</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防勾丝金刚纱100%SpecialCotton，克重280g/m，打褶比例2倍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静音直轨</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双轨</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211.4</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铝合金加厚静音轨道</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31"/>
        <w:rPr>
          <w:rFonts w:hint="eastAsia" w:ascii="宋体" w:hAnsi="宋体" w:eastAsia="宋体" w:cs="宋体"/>
          <w:sz w:val="21"/>
          <w:szCs w:val="21"/>
          <w:lang w:val="en-US" w:eastAsia="zh-CN"/>
        </w:rPr>
      </w:pPr>
    </w:p>
    <w:tbl>
      <w:tblPr>
        <w:tblStyle w:val="33"/>
        <w:tblW w:w="1359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26"/>
        <w:gridCol w:w="1417"/>
        <w:gridCol w:w="1166"/>
        <w:gridCol w:w="2212"/>
        <w:gridCol w:w="1889"/>
        <w:gridCol w:w="787"/>
        <w:gridCol w:w="658"/>
        <w:gridCol w:w="1009"/>
        <w:gridCol w:w="2645"/>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7" w:hRule="atLeast"/>
        </w:trPr>
        <w:tc>
          <w:tcPr>
            <w:tcW w:w="13595" w:type="dxa"/>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装饰品清单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产品区域</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品名</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图片</w:t>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产品尺寸：</w:t>
            </w:r>
            <w:r>
              <w:rPr>
                <w:rFonts w:hint="eastAsia" w:ascii="宋体" w:hAnsi="宋体" w:eastAsia="宋体" w:cs="宋体"/>
                <w:b/>
                <w:bCs/>
                <w:i w:val="0"/>
                <w:iCs w:val="0"/>
                <w:color w:val="000000"/>
                <w:kern w:val="0"/>
                <w:sz w:val="21"/>
                <w:szCs w:val="21"/>
                <w:u w:val="none"/>
                <w:lang w:val="en-US" w:eastAsia="zh-CN" w:bidi="ar"/>
              </w:rPr>
              <w:br w:type="textWrapping"/>
            </w:r>
            <w:r>
              <w:rPr>
                <w:rStyle w:val="89"/>
                <w:rFonts w:hint="eastAsia" w:ascii="宋体" w:hAnsi="宋体" w:eastAsia="宋体" w:cs="宋体"/>
                <w:b/>
                <w:bCs/>
                <w:sz w:val="21"/>
                <w:szCs w:val="21"/>
                <w:lang w:val="en-US" w:eastAsia="zh-CN" w:bidi="ar"/>
              </w:rPr>
              <w:t>（长*宽*高mm）</w:t>
            </w: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w:t>
            </w:r>
          </w:p>
        </w:tc>
        <w:tc>
          <w:tcPr>
            <w:tcW w:w="6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单位</w:t>
            </w:r>
          </w:p>
        </w:tc>
        <w:tc>
          <w:tcPr>
            <w:tcW w:w="100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2"/>
                <w:sz w:val="21"/>
                <w:szCs w:val="21"/>
                <w:u w:val="none"/>
                <w:lang w:val="en-US" w:eastAsia="zh-CN" w:bidi="ar-SA"/>
              </w:rPr>
              <w:t>最高限价（单价）</w:t>
            </w:r>
          </w:p>
        </w:tc>
        <w:tc>
          <w:tcPr>
            <w:tcW w:w="26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材质说明</w:t>
            </w:r>
          </w:p>
        </w:tc>
        <w:tc>
          <w:tcPr>
            <w:tcW w:w="11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3F客房入口</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挂件</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229235</wp:posOffset>
                  </wp:positionH>
                  <wp:positionV relativeFrom="paragraph">
                    <wp:posOffset>18415</wp:posOffset>
                  </wp:positionV>
                  <wp:extent cx="894715" cy="832485"/>
                  <wp:effectExtent l="0" t="0" r="635" b="5715"/>
                  <wp:wrapNone/>
                  <wp:docPr id="53" name="图片_2635"/>
                  <wp:cNvGraphicFramePr/>
                  <a:graphic xmlns:a="http://schemas.openxmlformats.org/drawingml/2006/main">
                    <a:graphicData uri="http://schemas.openxmlformats.org/drawingml/2006/picture">
                      <pic:pic xmlns:pic="http://schemas.openxmlformats.org/drawingml/2006/picture">
                        <pic:nvPicPr>
                          <pic:cNvPr id="53" name="图片_2635"/>
                          <pic:cNvPicPr/>
                        </pic:nvPicPr>
                        <pic:blipFill>
                          <a:blip r:embed="rId30"/>
                          <a:stretch>
                            <a:fillRect/>
                          </a:stretch>
                        </pic:blipFill>
                        <pic:spPr>
                          <a:xfrm>
                            <a:off x="0" y="0"/>
                            <a:ext cx="894715" cy="832485"/>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φ80*H220</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26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红色陶瓷花瓶，或墙体立体装饰跟墙体背板固定</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3F客房</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小花瓶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摆件</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345440</wp:posOffset>
                  </wp:positionH>
                  <wp:positionV relativeFrom="paragraph">
                    <wp:posOffset>8255</wp:posOffset>
                  </wp:positionV>
                  <wp:extent cx="515620" cy="751205"/>
                  <wp:effectExtent l="0" t="0" r="17780" b="10795"/>
                  <wp:wrapNone/>
                  <wp:docPr id="56" name="图片_2634"/>
                  <wp:cNvGraphicFramePr/>
                  <a:graphic xmlns:a="http://schemas.openxmlformats.org/drawingml/2006/main">
                    <a:graphicData uri="http://schemas.openxmlformats.org/drawingml/2006/picture">
                      <pic:pic xmlns:pic="http://schemas.openxmlformats.org/drawingml/2006/picture">
                        <pic:nvPicPr>
                          <pic:cNvPr id="56" name="图片_2634"/>
                          <pic:cNvPicPr/>
                        </pic:nvPicPr>
                        <pic:blipFill>
                          <a:blip r:embed="rId31"/>
                          <a:stretch>
                            <a:fillRect/>
                          </a:stretch>
                        </pic:blipFill>
                        <pic:spPr>
                          <a:xfrm>
                            <a:off x="0" y="0"/>
                            <a:ext cx="515620" cy="751205"/>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φ80*H220</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26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定做红色陶瓷花瓶，跟墙体背板固定</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9"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4F客房入口</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挂件</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15875</wp:posOffset>
                  </wp:positionV>
                  <wp:extent cx="907415" cy="843915"/>
                  <wp:effectExtent l="0" t="0" r="6985" b="13335"/>
                  <wp:wrapNone/>
                  <wp:docPr id="55" name="图片_2636"/>
                  <wp:cNvGraphicFramePr/>
                  <a:graphic xmlns:a="http://schemas.openxmlformats.org/drawingml/2006/main">
                    <a:graphicData uri="http://schemas.openxmlformats.org/drawingml/2006/picture">
                      <pic:pic xmlns:pic="http://schemas.openxmlformats.org/drawingml/2006/picture">
                        <pic:nvPicPr>
                          <pic:cNvPr id="55" name="图片_2636"/>
                          <pic:cNvPicPr/>
                        </pic:nvPicPr>
                        <pic:blipFill>
                          <a:blip r:embed="rId32"/>
                          <a:stretch>
                            <a:fillRect/>
                          </a:stretch>
                        </pic:blipFill>
                        <pic:spPr>
                          <a:xfrm>
                            <a:off x="0" y="0"/>
                            <a:ext cx="907415" cy="843915"/>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φ80*H220</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26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红色陶瓷花瓶，或墙体立体装饰跟墙体背板固定</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4F亲子房飘窗台</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飘窗垫</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56515</wp:posOffset>
                  </wp:positionH>
                  <wp:positionV relativeFrom="paragraph">
                    <wp:posOffset>151130</wp:posOffset>
                  </wp:positionV>
                  <wp:extent cx="1191895" cy="457200"/>
                  <wp:effectExtent l="0" t="0" r="8255" b="0"/>
                  <wp:wrapNone/>
                  <wp:docPr id="54" name="picture_144"/>
                  <wp:cNvGraphicFramePr/>
                  <a:graphic xmlns:a="http://schemas.openxmlformats.org/drawingml/2006/main">
                    <a:graphicData uri="http://schemas.openxmlformats.org/drawingml/2006/picture">
                      <pic:pic xmlns:pic="http://schemas.openxmlformats.org/drawingml/2006/picture">
                        <pic:nvPicPr>
                          <pic:cNvPr id="54" name="picture_144"/>
                          <pic:cNvPicPr/>
                        </pic:nvPicPr>
                        <pic:blipFill>
                          <a:blip r:embed="rId33"/>
                          <a:stretch>
                            <a:fillRect/>
                          </a:stretch>
                        </pic:blipFill>
                        <pic:spPr>
                          <a:xfrm>
                            <a:off x="0" y="0"/>
                            <a:ext cx="1191895" cy="457200"/>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根据飘窗台定制</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w:t>
            </w:r>
          </w:p>
        </w:tc>
        <w:tc>
          <w:tcPr>
            <w:tcW w:w="26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仿皮（表面棉麻肌理质感）+高回弹海绵坐垫，订制</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小桌子</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57785</wp:posOffset>
                  </wp:positionV>
                  <wp:extent cx="890905" cy="733425"/>
                  <wp:effectExtent l="0" t="0" r="4445" b="9525"/>
                  <wp:wrapNone/>
                  <wp:docPr id="57" name="picture_144_SpCnt_1"/>
                  <wp:cNvGraphicFramePr/>
                  <a:graphic xmlns:a="http://schemas.openxmlformats.org/drawingml/2006/main">
                    <a:graphicData uri="http://schemas.openxmlformats.org/drawingml/2006/picture">
                      <pic:pic xmlns:pic="http://schemas.openxmlformats.org/drawingml/2006/picture">
                        <pic:nvPicPr>
                          <pic:cNvPr id="57" name="picture_144_SpCnt_1"/>
                          <pic:cNvPicPr/>
                        </pic:nvPicPr>
                        <pic:blipFill>
                          <a:blip r:embed="rId34"/>
                          <a:stretch>
                            <a:fillRect/>
                          </a:stretch>
                        </pic:blipFill>
                        <pic:spPr>
                          <a:xfrm>
                            <a:off x="0" y="0"/>
                            <a:ext cx="890905" cy="733425"/>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根据飘窗台宽度定</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26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白蜡木实木</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4F客房飘窗台</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飘窗垫</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142875</wp:posOffset>
                  </wp:positionV>
                  <wp:extent cx="1191895" cy="457200"/>
                  <wp:effectExtent l="0" t="0" r="8255" b="0"/>
                  <wp:wrapNone/>
                  <wp:docPr id="58" name="picture_144_SpCnt_2"/>
                  <wp:cNvGraphicFramePr/>
                  <a:graphic xmlns:a="http://schemas.openxmlformats.org/drawingml/2006/main">
                    <a:graphicData uri="http://schemas.openxmlformats.org/drawingml/2006/picture">
                      <pic:pic xmlns:pic="http://schemas.openxmlformats.org/drawingml/2006/picture">
                        <pic:nvPicPr>
                          <pic:cNvPr id="58" name="picture_144_SpCnt_2"/>
                          <pic:cNvPicPr/>
                        </pic:nvPicPr>
                        <pic:blipFill>
                          <a:blip r:embed="rId33"/>
                          <a:stretch>
                            <a:fillRect/>
                          </a:stretch>
                        </pic:blipFill>
                        <pic:spPr>
                          <a:xfrm>
                            <a:off x="0" y="0"/>
                            <a:ext cx="1191895" cy="457200"/>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根据飘窗台定制</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w:t>
            </w:r>
          </w:p>
        </w:tc>
        <w:tc>
          <w:tcPr>
            <w:tcW w:w="26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仿皮（表面棉麻肌理质感）+高回弹海绵坐垫，订制</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1"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小桌子</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172720</wp:posOffset>
                  </wp:positionH>
                  <wp:positionV relativeFrom="paragraph">
                    <wp:posOffset>114300</wp:posOffset>
                  </wp:positionV>
                  <wp:extent cx="998855" cy="822325"/>
                  <wp:effectExtent l="0" t="0" r="10795" b="15875"/>
                  <wp:wrapNone/>
                  <wp:docPr id="59" name="picture_144_SpCnt_3"/>
                  <wp:cNvGraphicFramePr/>
                  <a:graphic xmlns:a="http://schemas.openxmlformats.org/drawingml/2006/main">
                    <a:graphicData uri="http://schemas.openxmlformats.org/drawingml/2006/picture">
                      <pic:pic xmlns:pic="http://schemas.openxmlformats.org/drawingml/2006/picture">
                        <pic:nvPicPr>
                          <pic:cNvPr id="59" name="picture_144_SpCnt_3"/>
                          <pic:cNvPicPr/>
                        </pic:nvPicPr>
                        <pic:blipFill>
                          <a:blip r:embed="rId35"/>
                          <a:stretch>
                            <a:fillRect/>
                          </a:stretch>
                        </pic:blipFill>
                        <pic:spPr>
                          <a:xfrm>
                            <a:off x="0" y="0"/>
                            <a:ext cx="998855" cy="822325"/>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根据飘窗台宽度定</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26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白蜡木实木</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1" w:hRule="atLeast"/>
        </w:trPr>
        <w:tc>
          <w:tcPr>
            <w:tcW w:w="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w:t>
            </w:r>
          </w:p>
        </w:tc>
        <w:tc>
          <w:tcPr>
            <w:tcW w:w="11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沙发抱枕</w:t>
            </w:r>
          </w:p>
        </w:tc>
        <w:tc>
          <w:tcPr>
            <w:tcW w:w="22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120015</wp:posOffset>
                  </wp:positionH>
                  <wp:positionV relativeFrom="paragraph">
                    <wp:posOffset>80645</wp:posOffset>
                  </wp:positionV>
                  <wp:extent cx="980440" cy="834390"/>
                  <wp:effectExtent l="0" t="0" r="10160" b="3810"/>
                  <wp:wrapNone/>
                  <wp:docPr id="60" name="图片_7890"/>
                  <wp:cNvGraphicFramePr/>
                  <a:graphic xmlns:a="http://schemas.openxmlformats.org/drawingml/2006/main">
                    <a:graphicData uri="http://schemas.openxmlformats.org/drawingml/2006/picture">
                      <pic:pic xmlns:pic="http://schemas.openxmlformats.org/drawingml/2006/picture">
                        <pic:nvPicPr>
                          <pic:cNvPr id="60" name="图片_7890"/>
                          <pic:cNvPicPr/>
                        </pic:nvPicPr>
                        <pic:blipFill>
                          <a:blip r:embed="rId36"/>
                          <a:stretch>
                            <a:fillRect/>
                          </a:stretch>
                        </pic:blipFill>
                        <pic:spPr>
                          <a:xfrm>
                            <a:off x="0" y="0"/>
                            <a:ext cx="980440" cy="834390"/>
                          </a:xfrm>
                          <a:prstGeom prst="rect">
                            <a:avLst/>
                          </a:prstGeom>
                          <a:noFill/>
                          <a:ln>
                            <a:noFill/>
                          </a:ln>
                        </pic:spPr>
                      </pic:pic>
                    </a:graphicData>
                  </a:graphic>
                </wp:anchor>
              </w:drawing>
            </w:r>
          </w:p>
        </w:tc>
        <w:tc>
          <w:tcPr>
            <w:tcW w:w="18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500*500</w:t>
            </w:r>
          </w:p>
        </w:tc>
        <w:tc>
          <w:tcPr>
            <w:tcW w:w="7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26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棉麻肌理布艺面料抱枕+羽丝绒填充枕芯</w:t>
            </w:r>
          </w:p>
        </w:tc>
        <w:tc>
          <w:tcPr>
            <w:tcW w:w="1186" w:type="dxa"/>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4"/>
        <w:rPr>
          <w:rFonts w:hint="eastAsia" w:ascii="宋体" w:hAnsi="宋体" w:eastAsia="宋体" w:cs="宋体"/>
          <w:sz w:val="21"/>
          <w:szCs w:val="21"/>
          <w:lang w:val="en-US" w:eastAsia="zh-CN"/>
        </w:rPr>
      </w:pPr>
    </w:p>
    <w:tbl>
      <w:tblPr>
        <w:tblStyle w:val="33"/>
        <w:tblW w:w="13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1539"/>
        <w:gridCol w:w="1228"/>
        <w:gridCol w:w="2254"/>
        <w:gridCol w:w="2006"/>
        <w:gridCol w:w="627"/>
        <w:gridCol w:w="505"/>
        <w:gridCol w:w="1118"/>
        <w:gridCol w:w="2475"/>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136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灯具产品清单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产品区域</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品名</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图片</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产品尺寸：</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（长*宽*高mm）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2"/>
                <w:sz w:val="21"/>
                <w:szCs w:val="21"/>
                <w:u w:val="none"/>
                <w:lang w:val="en-US" w:eastAsia="zh-CN" w:bidi="ar-SA"/>
              </w:rPr>
              <w:t>最高限价（单价）</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材质说明</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3F-4F房间床头</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壁灯1</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970280" cy="1213485"/>
                  <wp:effectExtent l="0" t="0" r="1270" b="5715"/>
                  <wp:wrapNone/>
                  <wp:docPr id="63" name="图片_2631"/>
                  <wp:cNvGraphicFramePr/>
                  <a:graphic xmlns:a="http://schemas.openxmlformats.org/drawingml/2006/main">
                    <a:graphicData uri="http://schemas.openxmlformats.org/drawingml/2006/picture">
                      <pic:pic xmlns:pic="http://schemas.openxmlformats.org/drawingml/2006/picture">
                        <pic:nvPicPr>
                          <pic:cNvPr id="63" name="图片_2631"/>
                          <pic:cNvPicPr/>
                        </pic:nvPicPr>
                        <pic:blipFill>
                          <a:blip r:embed="rId37"/>
                          <a:stretch>
                            <a:fillRect/>
                          </a:stretch>
                        </pic:blipFill>
                        <pic:spPr>
                          <a:xfrm>
                            <a:off x="0" y="0"/>
                            <a:ext cx="970280" cy="1213485"/>
                          </a:xfrm>
                          <a:prstGeom prst="rect">
                            <a:avLst/>
                          </a:prstGeom>
                          <a:noFill/>
                          <a:ln>
                            <a:noFill/>
                          </a:ln>
                        </pic:spPr>
                      </pic:pic>
                    </a:graphicData>
                  </a:graphic>
                </wp:anchor>
              </w:drawing>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定制深化</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按效果图1：1定制，金属铁艺烤漆，色温3000K,显指Ra≥90</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3F-5F房间床头</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123825</wp:posOffset>
                  </wp:positionV>
                  <wp:extent cx="780415" cy="1030605"/>
                  <wp:effectExtent l="0" t="0" r="635" b="17145"/>
                  <wp:wrapNone/>
                  <wp:docPr id="62" name="picture_306"/>
                  <wp:cNvGraphicFramePr/>
                  <a:graphic xmlns:a="http://schemas.openxmlformats.org/drawingml/2006/main">
                    <a:graphicData uri="http://schemas.openxmlformats.org/drawingml/2006/picture">
                      <pic:pic xmlns:pic="http://schemas.openxmlformats.org/drawingml/2006/picture">
                        <pic:nvPicPr>
                          <pic:cNvPr id="62" name="picture_306"/>
                          <pic:cNvPicPr/>
                        </pic:nvPicPr>
                        <pic:blipFill>
                          <a:blip r:embed="rId38"/>
                          <a:stretch>
                            <a:fillRect/>
                          </a:stretch>
                        </pic:blipFill>
                        <pic:spPr>
                          <a:xfrm>
                            <a:off x="0" y="0"/>
                            <a:ext cx="780415" cy="1030605"/>
                          </a:xfrm>
                          <a:prstGeom prst="rect">
                            <a:avLst/>
                          </a:prstGeom>
                          <a:noFill/>
                          <a:ln>
                            <a:noFill/>
                          </a:ln>
                        </pic:spPr>
                      </pic:pic>
                    </a:graphicData>
                  </a:graphic>
                </wp:anchor>
              </w:drawing>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定制深化</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按效果图1：1定制，金属铁艺烤漆，色温3000K,显指Ra≥90</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4F套房</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落地灯</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230505</wp:posOffset>
                  </wp:positionH>
                  <wp:positionV relativeFrom="paragraph">
                    <wp:posOffset>76200</wp:posOffset>
                  </wp:positionV>
                  <wp:extent cx="751205" cy="1042035"/>
                  <wp:effectExtent l="0" t="0" r="10795" b="5715"/>
                  <wp:wrapNone/>
                  <wp:docPr id="61" name="图片_10512"/>
                  <wp:cNvGraphicFramePr/>
                  <a:graphic xmlns:a="http://schemas.openxmlformats.org/drawingml/2006/main">
                    <a:graphicData uri="http://schemas.openxmlformats.org/drawingml/2006/picture">
                      <pic:pic xmlns:pic="http://schemas.openxmlformats.org/drawingml/2006/picture">
                        <pic:nvPicPr>
                          <pic:cNvPr id="61" name="图片_10512"/>
                          <pic:cNvPicPr/>
                        </pic:nvPicPr>
                        <pic:blipFill>
                          <a:blip r:embed="rId39"/>
                          <a:stretch>
                            <a:fillRect/>
                          </a:stretch>
                        </pic:blipFill>
                        <pic:spPr>
                          <a:xfrm>
                            <a:off x="0" y="0"/>
                            <a:ext cx="751205" cy="1042035"/>
                          </a:xfrm>
                          <a:prstGeom prst="rect">
                            <a:avLst/>
                          </a:prstGeom>
                          <a:noFill/>
                          <a:ln>
                            <a:noFill/>
                          </a:ln>
                        </pic:spPr>
                      </pic:pic>
                    </a:graphicData>
                  </a:graphic>
                </wp:anchor>
              </w:drawing>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450*160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木头加铁艺支架+布艺灯罩,色温3000K,显指Ra≥90</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80"/>
        <w:ind w:left="0" w:leftChars="0" w:firstLine="0" w:firstLineChars="0"/>
        <w:rPr>
          <w:rFonts w:hint="eastAsia" w:ascii="华文中宋" w:hAnsi="华文中宋" w:eastAsia="华文中宋" w:cs="宋体"/>
          <w:b/>
          <w:kern w:val="0"/>
          <w:sz w:val="24"/>
          <w:szCs w:val="24"/>
          <w:highlight w:val="none"/>
          <w:lang w:val="en-US" w:eastAsia="zh-CN" w:bidi="ar-SA"/>
        </w:rPr>
      </w:pP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25"/>
        <w:textAlignment w:val="auto"/>
        <w:rPr>
          <w:rFonts w:hint="eastAsia" w:ascii="宋体" w:hAnsi="宋体" w:eastAsia="宋体" w:cs="宋体"/>
          <w:b/>
          <w:kern w:val="0"/>
          <w:sz w:val="21"/>
          <w:szCs w:val="21"/>
          <w:highlight w:val="none"/>
          <w:lang w:eastAsia="zh-CN"/>
        </w:rPr>
      </w:pPr>
      <w:bookmarkStart w:id="11" w:name="_Toc212868593"/>
      <w:r>
        <w:rPr>
          <w:rFonts w:hint="eastAsia" w:ascii="宋体" w:hAnsi="宋体" w:eastAsia="宋体" w:cs="宋体"/>
          <w:b/>
          <w:kern w:val="0"/>
          <w:sz w:val="21"/>
          <w:szCs w:val="21"/>
          <w:highlight w:val="none"/>
          <w:lang w:eastAsia="zh-CN"/>
        </w:rPr>
        <w:t>特别说明：</w:t>
      </w:r>
    </w:p>
    <w:p>
      <w:pPr>
        <w:keepNext w:val="0"/>
        <w:keepLines w:val="0"/>
        <w:pageBreakBefore w:val="0"/>
        <w:widowControl w:val="0"/>
        <w:numPr>
          <w:ilvl w:val="0"/>
          <w:numId w:val="9"/>
        </w:numPr>
        <w:tabs>
          <w:tab w:val="left" w:pos="8280"/>
        </w:tabs>
        <w:kinsoku/>
        <w:wordWrap/>
        <w:overflowPunct/>
        <w:topLinePunct w:val="0"/>
        <w:autoSpaceDE w:val="0"/>
        <w:autoSpaceDN w:val="0"/>
        <w:bidi w:val="0"/>
        <w:adjustRightInd w:val="0"/>
        <w:snapToGrid w:val="0"/>
        <w:spacing w:line="360" w:lineRule="auto"/>
        <w:ind w:right="25" w:firstLine="455" w:firstLineChars="216"/>
        <w:textAlignment w:val="auto"/>
        <w:rPr>
          <w:rFonts w:hint="eastAsia" w:ascii="宋体" w:hAnsi="宋体" w:eastAsia="宋体" w:cs="宋体"/>
          <w:b/>
          <w:kern w:val="0"/>
          <w:sz w:val="21"/>
          <w:szCs w:val="21"/>
          <w:highlight w:val="none"/>
          <w:lang w:eastAsia="zh-CN"/>
        </w:rPr>
      </w:pPr>
      <w:r>
        <w:rPr>
          <w:rFonts w:hint="eastAsia" w:ascii="宋体" w:hAnsi="宋体" w:eastAsia="宋体" w:cs="宋体"/>
          <w:b/>
          <w:kern w:val="0"/>
          <w:sz w:val="21"/>
          <w:szCs w:val="21"/>
          <w:highlight w:val="none"/>
        </w:rPr>
        <w:t>▲投标</w:t>
      </w:r>
      <w:r>
        <w:rPr>
          <w:rFonts w:hint="eastAsia" w:ascii="宋体" w:hAnsi="宋体" w:eastAsia="宋体" w:cs="宋体"/>
          <w:b/>
          <w:kern w:val="0"/>
          <w:sz w:val="21"/>
          <w:szCs w:val="21"/>
          <w:highlight w:val="none"/>
          <w:lang w:eastAsia="zh-CN"/>
        </w:rPr>
        <w:t>人</w:t>
      </w:r>
      <w:r>
        <w:rPr>
          <w:rFonts w:hint="eastAsia" w:ascii="宋体" w:hAnsi="宋体" w:cs="宋体"/>
          <w:b/>
          <w:kern w:val="0"/>
          <w:sz w:val="21"/>
          <w:szCs w:val="21"/>
          <w:highlight w:val="none"/>
          <w:lang w:eastAsia="zh-CN"/>
        </w:rPr>
        <w:t>需根据采购人提供的原效果图及采购清单完成深化设计方案</w:t>
      </w:r>
      <w:r>
        <w:rPr>
          <w:rFonts w:hint="eastAsia" w:ascii="宋体" w:hAnsi="宋体" w:eastAsia="宋体" w:cs="宋体"/>
          <w:b/>
          <w:kern w:val="0"/>
          <w:sz w:val="21"/>
          <w:szCs w:val="21"/>
          <w:highlight w:val="none"/>
          <w:lang w:eastAsia="zh-CN"/>
        </w:rPr>
        <w:t>，</w:t>
      </w:r>
      <w:r>
        <w:rPr>
          <w:rFonts w:hint="eastAsia" w:ascii="宋体" w:hAnsi="宋体" w:cs="宋体"/>
          <w:b/>
          <w:kern w:val="0"/>
          <w:sz w:val="21"/>
          <w:szCs w:val="21"/>
          <w:highlight w:val="none"/>
          <w:lang w:eastAsia="zh-CN"/>
        </w:rPr>
        <w:t>并提供设计说明（深化设计方案需</w:t>
      </w:r>
      <w:r>
        <w:rPr>
          <w:rFonts w:hint="eastAsia" w:ascii="宋体" w:hAnsi="宋体" w:eastAsia="宋体" w:cs="宋体"/>
          <w:b/>
          <w:kern w:val="0"/>
          <w:sz w:val="21"/>
          <w:szCs w:val="21"/>
          <w:highlight w:val="none"/>
          <w:lang w:eastAsia="zh-CN"/>
        </w:rPr>
        <w:t>满足</w:t>
      </w:r>
      <w:r>
        <w:rPr>
          <w:rFonts w:hint="eastAsia" w:ascii="宋体" w:hAnsi="宋体" w:cs="宋体"/>
          <w:b/>
          <w:kern w:val="0"/>
          <w:sz w:val="21"/>
          <w:szCs w:val="21"/>
          <w:highlight w:val="none"/>
          <w:lang w:eastAsia="zh-CN"/>
        </w:rPr>
        <w:t>采购人要求）</w:t>
      </w:r>
      <w:r>
        <w:rPr>
          <w:rFonts w:hint="eastAsia" w:ascii="宋体" w:hAnsi="宋体" w:eastAsia="宋体" w:cs="宋体"/>
          <w:b/>
          <w:kern w:val="0"/>
          <w:sz w:val="21"/>
          <w:szCs w:val="21"/>
          <w:highlight w:val="none"/>
          <w:lang w:eastAsia="zh-CN"/>
        </w:rPr>
        <w:t>。</w:t>
      </w:r>
    </w:p>
    <w:p>
      <w:pPr>
        <w:keepNext w:val="0"/>
        <w:keepLines w:val="0"/>
        <w:pageBreakBefore w:val="0"/>
        <w:widowControl w:val="0"/>
        <w:numPr>
          <w:ilvl w:val="0"/>
          <w:numId w:val="9"/>
        </w:numPr>
        <w:tabs>
          <w:tab w:val="left" w:pos="8280"/>
        </w:tabs>
        <w:kinsoku/>
        <w:wordWrap/>
        <w:overflowPunct/>
        <w:topLinePunct w:val="0"/>
        <w:autoSpaceDE w:val="0"/>
        <w:autoSpaceDN w:val="0"/>
        <w:bidi w:val="0"/>
        <w:adjustRightInd w:val="0"/>
        <w:snapToGrid w:val="0"/>
        <w:spacing w:line="360" w:lineRule="auto"/>
        <w:ind w:right="25" w:firstLine="455" w:firstLineChars="216"/>
        <w:textAlignment w:val="auto"/>
        <w:rPr>
          <w:rFonts w:hint="eastAsia" w:ascii="宋体" w:hAnsi="宋体" w:eastAsia="宋体" w:cs="宋体"/>
          <w:b/>
          <w:kern w:val="0"/>
          <w:sz w:val="21"/>
          <w:szCs w:val="21"/>
          <w:highlight w:val="none"/>
          <w:lang w:eastAsia="zh-CN"/>
        </w:rPr>
      </w:pPr>
      <w:r>
        <w:rPr>
          <w:rFonts w:hint="eastAsia" w:ascii="宋体" w:hAnsi="宋体" w:cs="宋体"/>
          <w:b/>
          <w:kern w:val="0"/>
          <w:sz w:val="21"/>
          <w:szCs w:val="21"/>
          <w:highlight w:val="none"/>
          <w:lang w:val="zh-CN"/>
        </w:rPr>
        <w:t>投标人需将</w:t>
      </w:r>
      <w:r>
        <w:rPr>
          <w:rFonts w:hint="eastAsia" w:ascii="宋体" w:hAnsi="宋体" w:eastAsia="宋体" w:cs="宋体"/>
          <w:b/>
          <w:kern w:val="0"/>
          <w:sz w:val="21"/>
          <w:szCs w:val="21"/>
          <w:highlight w:val="none"/>
          <w:lang w:val="zh-CN"/>
        </w:rPr>
        <w:t>涉及本项目所有物品全部配齐，并列出具体清单。</w:t>
      </w:r>
    </w:p>
    <w:p>
      <w:pPr>
        <w:keepNext w:val="0"/>
        <w:keepLines w:val="0"/>
        <w:pageBreakBefore w:val="0"/>
        <w:widowControl w:val="0"/>
        <w:numPr>
          <w:ilvl w:val="0"/>
          <w:numId w:val="9"/>
        </w:numPr>
        <w:tabs>
          <w:tab w:val="left" w:pos="8280"/>
        </w:tabs>
        <w:kinsoku/>
        <w:wordWrap/>
        <w:overflowPunct/>
        <w:topLinePunct w:val="0"/>
        <w:autoSpaceDE w:val="0"/>
        <w:autoSpaceDN w:val="0"/>
        <w:bidi w:val="0"/>
        <w:adjustRightInd w:val="0"/>
        <w:snapToGrid w:val="0"/>
        <w:spacing w:line="360" w:lineRule="auto"/>
        <w:ind w:right="25" w:firstLine="455" w:firstLineChars="216"/>
        <w:textAlignment w:val="auto"/>
        <w:rPr>
          <w:rFonts w:hint="eastAsia" w:ascii="宋体" w:hAnsi="宋体" w:eastAsia="宋体" w:cs="宋体"/>
          <w:b/>
          <w:kern w:val="0"/>
          <w:sz w:val="21"/>
          <w:szCs w:val="21"/>
          <w:highlight w:val="none"/>
          <w:lang w:eastAsia="zh-CN"/>
        </w:rPr>
      </w:pPr>
      <w:r>
        <w:rPr>
          <w:rFonts w:hint="eastAsia" w:ascii="宋体" w:hAnsi="宋体" w:eastAsia="宋体" w:cs="宋体"/>
          <w:b/>
          <w:kern w:val="0"/>
          <w:sz w:val="21"/>
          <w:szCs w:val="21"/>
          <w:highlight w:val="none"/>
          <w:lang w:val="zh-CN"/>
        </w:rPr>
        <w:t>投标人在选择投标产品时应充分考虑与本项目其它设施设备的配套性和合理性，</w:t>
      </w:r>
      <w:r>
        <w:rPr>
          <w:rFonts w:hint="eastAsia" w:ascii="宋体" w:hAnsi="宋体" w:cs="宋体"/>
          <w:b/>
          <w:kern w:val="0"/>
          <w:sz w:val="21"/>
          <w:szCs w:val="21"/>
          <w:highlight w:val="none"/>
          <w:lang w:val="zh-CN"/>
        </w:rPr>
        <w:t>提供</w:t>
      </w:r>
      <w:r>
        <w:rPr>
          <w:rFonts w:hint="eastAsia" w:ascii="宋体" w:hAnsi="宋体" w:eastAsia="宋体" w:cs="宋体"/>
          <w:b/>
          <w:kern w:val="0"/>
          <w:sz w:val="21"/>
          <w:szCs w:val="21"/>
          <w:highlight w:val="none"/>
        </w:rPr>
        <w:t>配套单个</w:t>
      </w:r>
      <w:r>
        <w:rPr>
          <w:rFonts w:hint="eastAsia" w:ascii="宋体" w:hAnsi="宋体" w:eastAsia="宋体" w:cs="宋体"/>
          <w:b/>
          <w:kern w:val="0"/>
          <w:sz w:val="21"/>
          <w:szCs w:val="21"/>
          <w:highlight w:val="none"/>
          <w:lang w:eastAsia="zh-CN"/>
        </w:rPr>
        <w:t>物品</w:t>
      </w:r>
      <w:r>
        <w:rPr>
          <w:rFonts w:hint="eastAsia" w:ascii="宋体" w:hAnsi="宋体" w:eastAsia="宋体" w:cs="宋体"/>
          <w:b/>
          <w:kern w:val="0"/>
          <w:sz w:val="21"/>
          <w:szCs w:val="21"/>
          <w:highlight w:val="none"/>
        </w:rPr>
        <w:t>清单明细及</w:t>
      </w:r>
      <w:r>
        <w:rPr>
          <w:rFonts w:hint="eastAsia" w:ascii="宋体" w:hAnsi="宋体" w:eastAsia="宋体" w:cs="宋体"/>
          <w:b/>
          <w:kern w:val="0"/>
          <w:sz w:val="21"/>
          <w:szCs w:val="21"/>
          <w:highlight w:val="none"/>
          <w:lang w:eastAsia="zh-CN"/>
        </w:rPr>
        <w:t>物品</w:t>
      </w:r>
      <w:r>
        <w:rPr>
          <w:rFonts w:hint="eastAsia" w:ascii="宋体" w:hAnsi="宋体" w:eastAsia="宋体" w:cs="宋体"/>
          <w:b/>
          <w:kern w:val="0"/>
          <w:sz w:val="21"/>
          <w:szCs w:val="21"/>
          <w:highlight w:val="none"/>
        </w:rPr>
        <w:t>的详细设计风格、材质、规格等。</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right="25" w:rightChars="0" w:firstLine="422" w:firstLineChars="200"/>
        <w:textAlignment w:val="auto"/>
        <w:rPr>
          <w:rFonts w:hint="default"/>
          <w:lang w:val="en-US" w:eastAsia="zh-CN"/>
        </w:rPr>
      </w:pPr>
      <w:r>
        <w:rPr>
          <w:rFonts w:hint="eastAsia" w:ascii="宋体" w:hAnsi="宋体" w:cs="宋体"/>
          <w:b/>
          <w:kern w:val="0"/>
          <w:sz w:val="21"/>
          <w:szCs w:val="21"/>
          <w:highlight w:val="none"/>
          <w:lang w:val="en-US" w:eastAsia="zh-CN"/>
        </w:rPr>
        <w:t>4、</w:t>
      </w:r>
      <w:r>
        <w:rPr>
          <w:rFonts w:hint="eastAsia" w:ascii="宋体" w:hAnsi="宋体" w:cs="宋体"/>
          <w:b/>
          <w:kern w:val="0"/>
          <w:sz w:val="21"/>
          <w:szCs w:val="21"/>
          <w:highlight w:val="none"/>
          <w:lang w:eastAsia="zh-CN"/>
        </w:rPr>
        <w:t>投标人</w:t>
      </w:r>
      <w:r>
        <w:rPr>
          <w:rFonts w:hint="eastAsia" w:ascii="宋体" w:hAnsi="宋体" w:eastAsia="宋体" w:cs="宋体"/>
          <w:b/>
          <w:kern w:val="0"/>
          <w:sz w:val="21"/>
          <w:szCs w:val="21"/>
          <w:highlight w:val="none"/>
          <w:lang w:eastAsia="zh-CN"/>
        </w:rPr>
        <w:t>所提供产品的内容、图案、材质等均须经采购人确认。</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right="25" w:rightChars="0" w:firstLine="422" w:firstLineChars="200"/>
        <w:textAlignment w:val="auto"/>
        <w:rPr>
          <w:rFonts w:hint="eastAsia" w:ascii="宋体" w:hAnsi="宋体" w:eastAsia="宋体" w:cs="宋体"/>
          <w:b/>
          <w:kern w:val="0"/>
          <w:sz w:val="21"/>
          <w:szCs w:val="21"/>
          <w:highlight w:val="none"/>
          <w:lang w:val="en-US" w:eastAsia="zh-CN"/>
        </w:rPr>
      </w:pPr>
      <w:r>
        <w:rPr>
          <w:rFonts w:hint="eastAsia" w:ascii="宋体" w:hAnsi="宋体" w:cs="宋体"/>
          <w:b/>
          <w:kern w:val="0"/>
          <w:sz w:val="21"/>
          <w:szCs w:val="21"/>
          <w:highlight w:val="none"/>
          <w:lang w:val="en-US" w:eastAsia="zh-CN"/>
        </w:rPr>
        <w:t>5</w:t>
      </w:r>
      <w:r>
        <w:rPr>
          <w:rFonts w:hint="eastAsia" w:ascii="宋体" w:hAnsi="宋体" w:eastAsia="宋体" w:cs="宋体"/>
          <w:b/>
          <w:kern w:val="0"/>
          <w:sz w:val="21"/>
          <w:szCs w:val="21"/>
          <w:highlight w:val="none"/>
          <w:lang w:val="en-US" w:eastAsia="zh-CN"/>
        </w:rPr>
        <w:t>、以上所有软装尺寸规格由采购单位现场测量为准，具体款式</w:t>
      </w:r>
      <w:r>
        <w:rPr>
          <w:rFonts w:hint="eastAsia" w:ascii="宋体" w:hAnsi="宋体" w:eastAsia="宋体" w:cs="宋体"/>
          <w:b/>
          <w:kern w:val="0"/>
          <w:sz w:val="21"/>
          <w:szCs w:val="21"/>
          <w:highlight w:val="none"/>
          <w:lang w:eastAsia="zh-CN"/>
        </w:rPr>
        <w:t>须经采购人确认。</w:t>
      </w:r>
    </w:p>
    <w:p>
      <w:pPr>
        <w:pStyle w:val="16"/>
        <w:rPr>
          <w:rFonts w:hint="eastAsia" w:ascii="宋体" w:hAnsi="宋体" w:eastAsia="宋体" w:cs="宋体"/>
          <w:b/>
          <w:kern w:val="0"/>
          <w:sz w:val="21"/>
          <w:szCs w:val="21"/>
          <w:highlight w:val="none"/>
          <w:lang w:val="en-US" w:eastAsia="zh-CN"/>
        </w:rPr>
      </w:pPr>
    </w:p>
    <w:p>
      <w:pPr>
        <w:pStyle w:val="16"/>
        <w:rPr>
          <w:rFonts w:hint="default" w:ascii="宋体" w:hAnsi="宋体" w:eastAsia="宋体" w:cs="宋体"/>
          <w:b/>
          <w:kern w:val="0"/>
          <w:sz w:val="21"/>
          <w:szCs w:val="21"/>
          <w:highlight w:val="none"/>
          <w:lang w:val="en-US" w:eastAsia="zh-CN"/>
        </w:rPr>
        <w:sectPr>
          <w:pgSz w:w="16838" w:h="11906" w:orient="landscape"/>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25"/>
        <w:textAlignment w:val="auto"/>
        <w:rPr>
          <w:rFonts w:hint="eastAsia" w:ascii="宋体" w:hAnsi="宋体" w:eastAsia="宋体" w:cs="宋体"/>
          <w:b/>
          <w:kern w:val="0"/>
          <w:sz w:val="21"/>
          <w:szCs w:val="21"/>
          <w:highlight w:val="none"/>
          <w:lang w:eastAsia="zh-CN"/>
        </w:rPr>
      </w:pPr>
      <w:r>
        <w:rPr>
          <w:rFonts w:hint="eastAsia" w:ascii="宋体" w:hAnsi="宋体" w:eastAsia="宋体" w:cs="宋体"/>
          <w:b/>
          <w:kern w:val="0"/>
          <w:sz w:val="21"/>
          <w:szCs w:val="21"/>
          <w:highlight w:val="none"/>
          <w:lang w:eastAsia="zh-CN"/>
        </w:rPr>
        <w:t>（二）其它要求</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25" w:firstLine="422" w:firstLineChars="200"/>
        <w:textAlignment w:val="auto"/>
        <w:rPr>
          <w:rFonts w:hint="eastAsia" w:ascii="宋体" w:hAnsi="宋体" w:eastAsia="宋体" w:cs="宋体"/>
          <w:b/>
          <w:kern w:val="0"/>
          <w:sz w:val="21"/>
          <w:szCs w:val="21"/>
          <w:highlight w:val="none"/>
          <w:lang w:eastAsia="zh-CN"/>
        </w:rPr>
      </w:pPr>
      <w:r>
        <w:rPr>
          <w:rFonts w:hint="eastAsia" w:ascii="宋体" w:hAnsi="宋体" w:eastAsia="宋体" w:cs="宋体"/>
          <w:b/>
          <w:kern w:val="0"/>
          <w:sz w:val="21"/>
          <w:szCs w:val="21"/>
          <w:highlight w:val="none"/>
        </w:rPr>
        <w:t>1.本项目的材料、设备、安装施工必须符合国家</w:t>
      </w:r>
      <w:r>
        <w:rPr>
          <w:rFonts w:hint="eastAsia" w:ascii="宋体" w:hAnsi="宋体" w:eastAsia="宋体" w:cs="宋体"/>
          <w:b/>
          <w:kern w:val="0"/>
          <w:sz w:val="21"/>
          <w:szCs w:val="21"/>
          <w:highlight w:val="none"/>
          <w:lang w:eastAsia="zh-CN"/>
        </w:rPr>
        <w:t>、</w:t>
      </w:r>
      <w:r>
        <w:rPr>
          <w:rFonts w:hint="eastAsia" w:ascii="宋体" w:hAnsi="宋体" w:eastAsia="宋体" w:cs="宋体"/>
          <w:b/>
          <w:kern w:val="0"/>
          <w:sz w:val="21"/>
          <w:szCs w:val="21"/>
          <w:highlight w:val="none"/>
        </w:rPr>
        <w:t>行业</w:t>
      </w:r>
      <w:r>
        <w:rPr>
          <w:rFonts w:hint="eastAsia" w:ascii="宋体" w:hAnsi="宋体" w:eastAsia="宋体" w:cs="宋体"/>
          <w:b/>
          <w:kern w:val="0"/>
          <w:sz w:val="21"/>
          <w:szCs w:val="21"/>
          <w:highlight w:val="none"/>
          <w:lang w:eastAsia="zh-CN"/>
        </w:rPr>
        <w:t>、</w:t>
      </w:r>
      <w:r>
        <w:rPr>
          <w:rFonts w:hint="eastAsia" w:ascii="宋体" w:hAnsi="宋体" w:eastAsia="宋体" w:cs="宋体"/>
          <w:b/>
          <w:kern w:val="0"/>
          <w:sz w:val="21"/>
          <w:szCs w:val="21"/>
          <w:highlight w:val="none"/>
        </w:rPr>
        <w:t>浙江省</w:t>
      </w:r>
      <w:r>
        <w:rPr>
          <w:rFonts w:hint="eastAsia" w:ascii="宋体" w:hAnsi="宋体" w:eastAsia="宋体" w:cs="宋体"/>
          <w:b/>
          <w:kern w:val="0"/>
          <w:sz w:val="21"/>
          <w:szCs w:val="21"/>
          <w:highlight w:val="none"/>
          <w:lang w:eastAsia="zh-CN"/>
        </w:rPr>
        <w:t>及台州市相关</w:t>
      </w:r>
      <w:r>
        <w:rPr>
          <w:rFonts w:hint="eastAsia" w:ascii="宋体" w:hAnsi="宋体" w:eastAsia="宋体" w:cs="宋体"/>
          <w:b/>
          <w:kern w:val="0"/>
          <w:sz w:val="21"/>
          <w:szCs w:val="21"/>
          <w:highlight w:val="none"/>
        </w:rPr>
        <w:t>标准</w:t>
      </w:r>
      <w:r>
        <w:rPr>
          <w:rFonts w:hint="eastAsia" w:ascii="宋体" w:hAnsi="宋体" w:eastAsia="宋体" w:cs="宋体"/>
          <w:b/>
          <w:kern w:val="0"/>
          <w:sz w:val="21"/>
          <w:szCs w:val="21"/>
          <w:highlight w:val="none"/>
          <w:lang w:eastAsia="zh-CN"/>
        </w:rPr>
        <w:t>和</w:t>
      </w:r>
      <w:r>
        <w:rPr>
          <w:rFonts w:hint="eastAsia" w:ascii="宋体" w:hAnsi="宋体" w:eastAsia="宋体" w:cs="宋体"/>
          <w:b/>
          <w:kern w:val="0"/>
          <w:sz w:val="21"/>
          <w:szCs w:val="21"/>
          <w:highlight w:val="none"/>
        </w:rPr>
        <w:t>技术规范的相关规定，并趋向其中较之先进与完备者为参考基准制作安装</w:t>
      </w:r>
      <w:r>
        <w:rPr>
          <w:rFonts w:hint="eastAsia" w:ascii="宋体" w:hAnsi="宋体" w:eastAsia="宋体" w:cs="宋体"/>
          <w:b/>
          <w:kern w:val="0"/>
          <w:sz w:val="21"/>
          <w:szCs w:val="21"/>
          <w:highlight w:val="none"/>
          <w:lang w:eastAsia="zh-CN"/>
        </w:rPr>
        <w:t>。</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所有货物、材料等交付</w:t>
      </w:r>
      <w:r>
        <w:rPr>
          <w:rFonts w:hint="eastAsia" w:ascii="宋体" w:hAnsi="宋体" w:eastAsia="宋体" w:cs="宋体"/>
          <w:sz w:val="21"/>
          <w:szCs w:val="21"/>
          <w:highlight w:val="none"/>
          <w:lang w:eastAsia="zh-CN"/>
        </w:rPr>
        <w:t>采购人</w:t>
      </w:r>
      <w:r>
        <w:rPr>
          <w:rFonts w:hint="eastAsia" w:ascii="宋体" w:hAnsi="宋体" w:eastAsia="宋体" w:cs="宋体"/>
          <w:sz w:val="21"/>
          <w:szCs w:val="21"/>
          <w:highlight w:val="none"/>
        </w:rPr>
        <w:t>或其指定代表时必须是全新</w:t>
      </w:r>
      <w:r>
        <w:rPr>
          <w:rFonts w:hint="eastAsia" w:ascii="宋体" w:hAnsi="宋体" w:eastAsia="宋体" w:cs="宋体"/>
          <w:sz w:val="21"/>
          <w:szCs w:val="21"/>
          <w:highlight w:val="none"/>
          <w:lang w:eastAsia="zh-CN"/>
        </w:rPr>
        <w:t>（有收藏价值的艺术画或装饰品经采购人确认后除外）</w:t>
      </w:r>
      <w:r>
        <w:rPr>
          <w:rFonts w:hint="eastAsia" w:ascii="宋体" w:hAnsi="宋体" w:eastAsia="宋体" w:cs="宋体"/>
          <w:sz w:val="21"/>
          <w:szCs w:val="21"/>
          <w:highlight w:val="none"/>
        </w:rPr>
        <w:t>、符合规格及无损的。</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3所有标准货物在送货时都应该是最新型号，所有的材料都应为崭新，高质量及良好状态，无任何缺陷。在货物运送和安装过程中不应该有任何损坏。</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选用材料、颜色、纹理必须符合要求。</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成品尺寸要符合图纸规范</w:t>
      </w:r>
      <w:r>
        <w:rPr>
          <w:rFonts w:hint="eastAsia" w:ascii="宋体" w:hAnsi="宋体" w:eastAsia="宋体" w:cs="宋体"/>
          <w:sz w:val="21"/>
          <w:szCs w:val="21"/>
          <w:highlight w:val="none"/>
          <w:lang w:eastAsia="zh-CN"/>
        </w:rPr>
        <w:t>及采购人清单要求</w:t>
      </w:r>
      <w:r>
        <w:rPr>
          <w:rFonts w:hint="eastAsia" w:ascii="宋体" w:hAnsi="宋体" w:eastAsia="宋体" w:cs="宋体"/>
          <w:sz w:val="21"/>
          <w:szCs w:val="21"/>
          <w:highlight w:val="none"/>
        </w:rPr>
        <w:t>，长宽高误差小于2MM，弧位过度自然，榫口驳口连按紧密，横平竖直，所有面要平直。</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饰面等疏口四周均匀一致，疏口在1.5～2MM以内。</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饰面板顺畅、合理、配套，饰面板要平整，镙丝部位一定要按要求，不能少镙丝或松动，面部不许有划伤等现象。</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各种五金配件及玻璃不能有锈钝，碰损等要严格按图纸置于规定之位置。同一产品颜色要均匀一致、协调，不许有流挂、气泡等现象。</w:t>
      </w:r>
    </w:p>
    <w:p>
      <w:pPr>
        <w:keepNext w:val="0"/>
        <w:keepLines w:val="0"/>
        <w:pageBreakBefore w:val="0"/>
        <w:widowControl w:val="0"/>
        <w:kinsoku/>
        <w:wordWrap/>
        <w:overflowPunct/>
        <w:topLinePunct w:val="0"/>
        <w:bidi w:val="0"/>
        <w:snapToGrid w:val="0"/>
        <w:spacing w:line="48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要与产品本身颜色一致、平整，产品表面要平整、光滑</w:t>
      </w:r>
      <w:r>
        <w:rPr>
          <w:rFonts w:hint="eastAsia" w:ascii="宋体" w:hAnsi="宋体" w:eastAsia="宋体" w:cs="宋体"/>
          <w:sz w:val="21"/>
          <w:szCs w:val="21"/>
          <w:highlight w:val="none"/>
          <w:lang w:eastAsia="zh-CN"/>
        </w:rPr>
        <w:t>度符合设计要求</w:t>
      </w:r>
      <w:r>
        <w:rPr>
          <w:rFonts w:hint="eastAsia" w:ascii="宋体" w:hAnsi="宋体" w:eastAsia="宋体" w:cs="宋体"/>
          <w:sz w:val="21"/>
          <w:szCs w:val="21"/>
          <w:highlight w:val="none"/>
        </w:rPr>
        <w:t>、无污脏点等。平面不能有明显的色差，尤其是阴角位置。漆膜均匀，不流不堆积。</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所有软体产品，尺寸准角，软硬适中，坐感舒适，线条流畅，针孔位均匀，不得有跳针、跳线现象；角位和边缘饱满、自然美观；表面不得有打皱、污染、杂物等，包装必须用保护膜或者透明薄膜加以保护。</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highlight w:val="none"/>
        </w:rPr>
      </w:pPr>
      <w:r>
        <w:rPr>
          <w:rFonts w:hint="eastAsia" w:ascii="宋体" w:hAnsi="宋体" w:cs="宋体"/>
          <w:b/>
          <w:bCs/>
          <w:kern w:val="2"/>
          <w:sz w:val="21"/>
          <w:szCs w:val="21"/>
          <w:highlight w:val="none"/>
          <w:lang w:val="en-US" w:eastAsia="zh-CN" w:bidi="ar-SA"/>
        </w:rPr>
        <w:t>三</w:t>
      </w:r>
      <w:r>
        <w:rPr>
          <w:rFonts w:hint="eastAsia" w:ascii="宋体" w:hAnsi="宋体" w:eastAsia="宋体" w:cs="宋体"/>
          <w:b/>
          <w:bCs/>
          <w:kern w:val="2"/>
          <w:sz w:val="21"/>
          <w:szCs w:val="21"/>
          <w:highlight w:val="none"/>
          <w:lang w:val="en-US" w:eastAsia="zh-CN" w:bidi="ar-SA"/>
        </w:rPr>
        <w:t>、</w:t>
      </w:r>
      <w:r>
        <w:rPr>
          <w:rFonts w:hint="eastAsia" w:ascii="宋体" w:hAnsi="宋体" w:eastAsia="宋体" w:cs="宋体"/>
          <w:b/>
          <w:sz w:val="21"/>
          <w:szCs w:val="21"/>
          <w:highlight w:val="none"/>
        </w:rPr>
        <w:t>样品</w:t>
      </w:r>
      <w:r>
        <w:rPr>
          <w:rFonts w:hint="eastAsia" w:ascii="宋体" w:hAnsi="宋体" w:eastAsia="宋体" w:cs="宋体"/>
          <w:b/>
          <w:sz w:val="21"/>
          <w:szCs w:val="21"/>
          <w:highlight w:val="none"/>
          <w:lang w:eastAsia="zh-CN"/>
        </w:rPr>
        <w:t>清单及要求</w:t>
      </w:r>
      <w:r>
        <w:rPr>
          <w:rFonts w:hint="eastAsia" w:ascii="宋体" w:hAnsi="宋体" w:eastAsia="宋体" w:cs="宋体"/>
          <w:b/>
          <w:sz w:val="21"/>
          <w:szCs w:val="21"/>
          <w:highlight w:val="none"/>
        </w:rPr>
        <w:t>：</w:t>
      </w:r>
    </w:p>
    <w:tbl>
      <w:tblPr>
        <w:tblStyle w:val="33"/>
        <w:tblW w:w="50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1683"/>
        <w:gridCol w:w="1623"/>
        <w:gridCol w:w="2640"/>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序号</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产品区域</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产品名称</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样品要求</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标间</w:t>
            </w:r>
            <w:r>
              <w:rPr>
                <w:rFonts w:hint="eastAsia" w:ascii="宋体" w:hAnsi="宋体" w:cs="宋体"/>
                <w:color w:val="auto"/>
                <w:kern w:val="0"/>
                <w:sz w:val="21"/>
                <w:szCs w:val="21"/>
                <w:highlight w:val="none"/>
                <w:lang w:val="en-US" w:eastAsia="zh-CN"/>
              </w:rPr>
              <w:t>、亲子房、套房</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床</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床靠软包面料、海棉、床托材料小样</w:t>
            </w:r>
          </w:p>
        </w:tc>
        <w:tc>
          <w:tcPr>
            <w:tcW w:w="14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各产品区域均须按要求提供样品一份。（如材质相同可按样品要求提供一份。）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亲子房、套房</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床头柜</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岩板小样、木料小样、不锈钢脚材料</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left"/>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各产品区域均须按要求提供样品一份。（如材质相同可按样品要求提供一份。）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标间</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桌子</w:t>
            </w:r>
            <w:r>
              <w:rPr>
                <w:rFonts w:hint="eastAsia" w:ascii="宋体" w:hAnsi="宋体" w:cs="宋体"/>
                <w:color w:val="auto"/>
                <w:kern w:val="0"/>
                <w:sz w:val="21"/>
                <w:szCs w:val="21"/>
                <w:highlight w:val="none"/>
                <w:lang w:val="en-US" w:eastAsia="zh-CN"/>
              </w:rPr>
              <w:t>、椅子、凳子</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rPr>
              <w:t>岩板小样</w:t>
            </w:r>
            <w:r>
              <w:rPr>
                <w:rFonts w:hint="eastAsia" w:ascii="宋体" w:hAnsi="宋体" w:cs="宋体"/>
                <w:color w:val="auto"/>
                <w:kern w:val="0"/>
                <w:sz w:val="21"/>
                <w:szCs w:val="21"/>
                <w:highlight w:val="none"/>
                <w:lang w:val="en-US" w:eastAsia="zh-CN"/>
              </w:rPr>
              <w:t>、皮面小样、面料小样</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桌子</w:t>
            </w:r>
            <w:r>
              <w:rPr>
                <w:rFonts w:hint="eastAsia" w:ascii="宋体" w:hAnsi="宋体" w:cs="宋体"/>
                <w:color w:val="auto"/>
                <w:kern w:val="0"/>
                <w:sz w:val="21"/>
                <w:szCs w:val="21"/>
                <w:highlight w:val="none"/>
                <w:lang w:val="en-US" w:eastAsia="zh-CN"/>
              </w:rPr>
              <w:t>提供</w:t>
            </w:r>
            <w:r>
              <w:rPr>
                <w:rFonts w:hint="eastAsia" w:ascii="宋体" w:hAnsi="宋体" w:eastAsia="宋体" w:cs="宋体"/>
                <w:color w:val="auto"/>
                <w:kern w:val="0"/>
                <w:sz w:val="21"/>
                <w:szCs w:val="21"/>
                <w:highlight w:val="none"/>
                <w:lang w:val="en-US"/>
              </w:rPr>
              <w:t>岩板小样</w:t>
            </w:r>
            <w:r>
              <w:rPr>
                <w:rFonts w:hint="eastAsia" w:ascii="宋体" w:hAnsi="宋体" w:cs="宋体"/>
                <w:color w:val="auto"/>
                <w:kern w:val="0"/>
                <w:sz w:val="21"/>
                <w:szCs w:val="21"/>
                <w:highlight w:val="none"/>
                <w:lang w:val="en-US" w:eastAsia="zh-CN"/>
              </w:rPr>
              <w:t>；椅子提供皮面小样；凳子提供面料小样。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套房</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床尾沙发</w:t>
            </w:r>
            <w:r>
              <w:rPr>
                <w:rFonts w:hint="eastAsia" w:ascii="宋体" w:hAnsi="宋体" w:cs="宋体"/>
                <w:color w:val="auto"/>
                <w:kern w:val="0"/>
                <w:sz w:val="21"/>
                <w:szCs w:val="21"/>
                <w:highlight w:val="none"/>
                <w:lang w:val="en-US" w:eastAsia="zh-CN"/>
              </w:rPr>
              <w:t>、休闲区-沙发</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面料小样、填充物小样</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left"/>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各产品区域均须按要求提供样品一份。（如材质相同可按样品要求提供一份。）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套房</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休闲区-组合茶几-大</w:t>
            </w:r>
            <w:r>
              <w:rPr>
                <w:rFonts w:hint="eastAsia" w:ascii="宋体" w:hAnsi="宋体" w:cs="宋体"/>
                <w:color w:val="auto"/>
                <w:kern w:val="0"/>
                <w:sz w:val="21"/>
                <w:szCs w:val="21"/>
                <w:highlight w:val="none"/>
                <w:lang w:val="en-US" w:eastAsia="zh-CN"/>
              </w:rPr>
              <w:t>、休闲区-组合茶几-小、休闲区-茶桌</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多层实木小样</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4F大床房</w:t>
            </w:r>
            <w:r>
              <w:rPr>
                <w:rFonts w:hint="eastAsia" w:ascii="宋体" w:hAnsi="宋体" w:cs="宋体"/>
                <w:color w:val="auto"/>
                <w:kern w:val="0"/>
                <w:sz w:val="21"/>
                <w:szCs w:val="21"/>
                <w:highlight w:val="none"/>
                <w:lang w:val="en-US" w:eastAsia="zh-CN" w:bidi="ar-SA"/>
              </w:rPr>
              <w:t>、4F套房-床区域、4F套房-沙发区</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地毯</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实物样品</w:t>
            </w:r>
            <w:r>
              <w:rPr>
                <w:rFonts w:hint="eastAsia" w:ascii="宋体" w:hAnsi="宋体" w:cs="宋体"/>
                <w:color w:val="auto"/>
                <w:kern w:val="0"/>
                <w:sz w:val="21"/>
                <w:szCs w:val="21"/>
                <w:highlight w:val="none"/>
                <w:lang w:val="en-US" w:eastAsia="zh-CN" w:bidi="ar-SA"/>
              </w:rPr>
              <w:t>小样</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各产品区域均须按要求提供样品一份。（如材质相同可按样品要求提供一份。）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3F客房1</w:t>
            </w:r>
            <w:r>
              <w:rPr>
                <w:rFonts w:hint="eastAsia" w:ascii="宋体" w:hAnsi="宋体" w:cs="宋体"/>
                <w:color w:val="auto"/>
                <w:kern w:val="0"/>
                <w:sz w:val="21"/>
                <w:szCs w:val="21"/>
                <w:highlight w:val="none"/>
                <w:lang w:val="en-US" w:eastAsia="zh-CN" w:bidi="ar-SA"/>
              </w:rPr>
              <w:t>-8、</w:t>
            </w:r>
            <w:r>
              <w:rPr>
                <w:rFonts w:hint="eastAsia" w:ascii="宋体" w:hAnsi="宋体" w:eastAsia="宋体" w:cs="宋体"/>
                <w:color w:val="auto"/>
                <w:kern w:val="0"/>
                <w:sz w:val="21"/>
                <w:szCs w:val="21"/>
                <w:highlight w:val="none"/>
                <w:lang w:val="en-US" w:eastAsia="zh-CN" w:bidi="ar-SA"/>
              </w:rPr>
              <w:t>4F亲子房窗1</w:t>
            </w:r>
            <w:r>
              <w:rPr>
                <w:rFonts w:hint="eastAsia" w:ascii="宋体" w:hAnsi="宋体" w:cs="宋体"/>
                <w:color w:val="auto"/>
                <w:kern w:val="0"/>
                <w:sz w:val="21"/>
                <w:szCs w:val="21"/>
                <w:highlight w:val="none"/>
                <w:lang w:val="en-US" w:eastAsia="zh-CN" w:bidi="ar-SA"/>
              </w:rPr>
              <w:t>-2、</w:t>
            </w:r>
            <w:r>
              <w:rPr>
                <w:rFonts w:hint="eastAsia" w:ascii="宋体" w:hAnsi="宋体" w:eastAsia="宋体" w:cs="宋体"/>
                <w:color w:val="auto"/>
                <w:kern w:val="0"/>
                <w:sz w:val="21"/>
                <w:szCs w:val="21"/>
                <w:highlight w:val="none"/>
                <w:lang w:val="en-US" w:eastAsia="zh-CN" w:bidi="ar-SA"/>
              </w:rPr>
              <w:t>4F客房1</w:t>
            </w:r>
            <w:r>
              <w:rPr>
                <w:rFonts w:hint="eastAsia" w:ascii="宋体" w:hAnsi="宋体" w:cs="宋体"/>
                <w:color w:val="auto"/>
                <w:kern w:val="0"/>
                <w:sz w:val="21"/>
                <w:szCs w:val="21"/>
                <w:highlight w:val="none"/>
                <w:lang w:val="en-US" w:eastAsia="zh-CN" w:bidi="ar-SA"/>
              </w:rPr>
              <w:t>-14、</w:t>
            </w:r>
            <w:r>
              <w:rPr>
                <w:rFonts w:hint="eastAsia" w:ascii="宋体" w:hAnsi="宋体" w:eastAsia="宋体" w:cs="宋体"/>
                <w:color w:val="auto"/>
                <w:kern w:val="0"/>
                <w:sz w:val="21"/>
                <w:szCs w:val="21"/>
                <w:highlight w:val="none"/>
                <w:lang w:val="en-US" w:eastAsia="zh-CN" w:bidi="ar-SA"/>
              </w:rPr>
              <w:t>4F套房窗1</w:t>
            </w:r>
            <w:r>
              <w:rPr>
                <w:rFonts w:hint="eastAsia" w:ascii="宋体" w:hAnsi="宋体" w:cs="宋体"/>
                <w:color w:val="auto"/>
                <w:kern w:val="0"/>
                <w:sz w:val="21"/>
                <w:szCs w:val="21"/>
                <w:highlight w:val="none"/>
                <w:lang w:val="en-US" w:eastAsia="zh-CN" w:bidi="ar-SA"/>
              </w:rPr>
              <w:t>-3</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窗帘</w:t>
            </w:r>
            <w:r>
              <w:rPr>
                <w:rFonts w:hint="eastAsia" w:ascii="宋体" w:hAnsi="宋体" w:cs="宋体"/>
                <w:color w:val="auto"/>
                <w:kern w:val="0"/>
                <w:sz w:val="21"/>
                <w:szCs w:val="21"/>
                <w:highlight w:val="none"/>
                <w:lang w:val="en-US" w:eastAsia="zh-CN" w:bidi="ar-SA"/>
              </w:rPr>
              <w:t>、窗纱</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提供至少0.5 平方样品</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各产品区域均须按要求提供样品一份。（如材质相同可按样品要求提供一份。）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轨道</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静音直轨</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需提供一米以上样品</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规格、材质</w:t>
            </w:r>
            <w:r>
              <w:rPr>
                <w:rFonts w:hint="eastAsia" w:ascii="宋体" w:hAnsi="宋体" w:eastAsia="宋体" w:cs="宋体"/>
                <w:color w:val="auto"/>
                <w:kern w:val="0"/>
                <w:sz w:val="21"/>
                <w:szCs w:val="21"/>
                <w:highlight w:val="none"/>
                <w:lang w:eastAsia="zh-CN"/>
              </w:rPr>
              <w:t>详见采购清单要求</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3F</w:t>
            </w:r>
            <w:r>
              <w:rPr>
                <w:rFonts w:hint="eastAsia" w:ascii="宋体" w:hAnsi="宋体" w:cs="宋体"/>
                <w:color w:val="auto"/>
                <w:kern w:val="0"/>
                <w:sz w:val="21"/>
                <w:szCs w:val="21"/>
                <w:highlight w:val="none"/>
                <w:lang w:val="en-US" w:eastAsia="zh-CN" w:bidi="ar-SA"/>
              </w:rPr>
              <w:t>、4F</w:t>
            </w:r>
            <w:r>
              <w:rPr>
                <w:rFonts w:hint="eastAsia" w:ascii="宋体" w:hAnsi="宋体" w:eastAsia="宋体" w:cs="宋体"/>
                <w:color w:val="auto"/>
                <w:kern w:val="0"/>
                <w:sz w:val="21"/>
                <w:szCs w:val="21"/>
                <w:highlight w:val="none"/>
                <w:lang w:val="en-US" w:eastAsia="zh-CN" w:bidi="ar-SA"/>
              </w:rPr>
              <w:t>客房入口</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挂件</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需要提供样品确认</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各产品区域均须按要求提供样品一份。（如材质、规格相同可按样品要求提供一份。）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3F客房</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小花瓶</w:t>
            </w:r>
          </w:p>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摆件</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需要提供样品确认</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尺寸、规格</w:t>
            </w:r>
            <w:r>
              <w:rPr>
                <w:rFonts w:hint="eastAsia" w:ascii="宋体" w:hAnsi="宋体" w:cs="宋体"/>
                <w:color w:val="auto"/>
                <w:kern w:val="0"/>
                <w:sz w:val="21"/>
                <w:szCs w:val="21"/>
                <w:highlight w:val="none"/>
                <w:lang w:eastAsia="zh-CN"/>
              </w:rPr>
              <w:t>、材质</w:t>
            </w:r>
            <w:r>
              <w:rPr>
                <w:rFonts w:hint="eastAsia" w:ascii="宋体" w:hAnsi="宋体" w:eastAsia="宋体" w:cs="宋体"/>
                <w:color w:val="auto"/>
                <w:kern w:val="0"/>
                <w:sz w:val="21"/>
                <w:szCs w:val="21"/>
                <w:highlight w:val="none"/>
                <w:lang w:eastAsia="zh-CN"/>
              </w:rPr>
              <w:t>详见采购清单要求</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11</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4F亲子房飘窗台</w:t>
            </w:r>
            <w:r>
              <w:rPr>
                <w:rFonts w:hint="eastAsia" w:ascii="宋体" w:hAnsi="宋体" w:cs="宋体"/>
                <w:color w:val="auto"/>
                <w:kern w:val="0"/>
                <w:sz w:val="21"/>
                <w:szCs w:val="21"/>
                <w:highlight w:val="none"/>
                <w:lang w:val="en-US" w:eastAsia="zh-CN" w:bidi="ar-SA"/>
              </w:rPr>
              <w:t>、4F客房飘窗台</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飘窗垫</w:t>
            </w:r>
            <w:r>
              <w:rPr>
                <w:rFonts w:hint="eastAsia" w:ascii="宋体" w:hAnsi="宋体" w:cs="宋体"/>
                <w:color w:val="auto"/>
                <w:kern w:val="0"/>
                <w:sz w:val="21"/>
                <w:szCs w:val="21"/>
                <w:highlight w:val="none"/>
                <w:lang w:val="en-US" w:eastAsia="zh-CN" w:bidi="ar-SA"/>
              </w:rPr>
              <w:t>、小桌子</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提供面料小样</w:t>
            </w:r>
            <w:r>
              <w:rPr>
                <w:rFonts w:hint="eastAsia" w:ascii="宋体" w:hAnsi="宋体" w:cs="宋体"/>
                <w:color w:val="auto"/>
                <w:kern w:val="0"/>
                <w:sz w:val="21"/>
                <w:szCs w:val="21"/>
                <w:highlight w:val="none"/>
                <w:lang w:val="en-US" w:eastAsia="zh-CN" w:bidi="ar-SA"/>
              </w:rPr>
              <w:t>、材料小样</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w:t>
            </w:r>
            <w:r>
              <w:rPr>
                <w:rFonts w:hint="eastAsia" w:ascii="宋体" w:hAnsi="宋体" w:eastAsia="宋体" w:cs="宋体"/>
                <w:color w:val="auto"/>
                <w:kern w:val="0"/>
                <w:sz w:val="21"/>
                <w:szCs w:val="21"/>
                <w:highlight w:val="none"/>
                <w:lang w:val="en-US" w:eastAsia="zh-CN" w:bidi="ar-SA"/>
              </w:rPr>
              <w:t>飘窗垫提供面料小样</w:t>
            </w:r>
            <w:r>
              <w:rPr>
                <w:rFonts w:hint="eastAsia" w:ascii="宋体" w:hAnsi="宋体" w:cs="宋体"/>
                <w:color w:val="auto"/>
                <w:kern w:val="0"/>
                <w:sz w:val="21"/>
                <w:szCs w:val="21"/>
                <w:highlight w:val="none"/>
                <w:lang w:val="en-US" w:eastAsia="zh-CN" w:bidi="ar-SA"/>
              </w:rPr>
              <w:t>、小桌子提供材料小样</w:t>
            </w:r>
            <w:r>
              <w:rPr>
                <w:rFonts w:hint="eastAsia" w:ascii="宋体" w:hAnsi="宋体" w:cs="宋体"/>
                <w:color w:val="auto"/>
                <w:sz w:val="21"/>
                <w:szCs w:val="21"/>
                <w:highlight w:val="none"/>
                <w:lang w:val="en-US" w:eastAsia="zh-CN"/>
              </w:rPr>
              <w:t>）。（如材质相同可按样品要求提供一份。）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41"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12</w:t>
            </w:r>
          </w:p>
        </w:tc>
        <w:tc>
          <w:tcPr>
            <w:tcW w:w="925"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3F-4F房间床头</w:t>
            </w:r>
            <w:r>
              <w:rPr>
                <w:rFonts w:hint="eastAsia" w:ascii="宋体" w:hAnsi="宋体" w:cs="宋体"/>
                <w:color w:val="auto"/>
                <w:kern w:val="0"/>
                <w:sz w:val="21"/>
                <w:szCs w:val="21"/>
                <w:highlight w:val="none"/>
                <w:lang w:val="en-US" w:eastAsia="zh-CN" w:bidi="ar-SA"/>
              </w:rPr>
              <w:t>、3F-5F房间床头</w:t>
            </w:r>
          </w:p>
        </w:tc>
        <w:tc>
          <w:tcPr>
            <w:tcW w:w="892"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壁灯1</w:t>
            </w:r>
            <w:r>
              <w:rPr>
                <w:rFonts w:hint="eastAsia" w:ascii="宋体" w:hAnsi="宋体" w:cs="宋体"/>
                <w:color w:val="auto"/>
                <w:kern w:val="0"/>
                <w:sz w:val="21"/>
                <w:szCs w:val="21"/>
                <w:highlight w:val="none"/>
                <w:lang w:val="en-US" w:eastAsia="zh-CN" w:bidi="ar-SA"/>
              </w:rPr>
              <w:t>、壁灯2</w:t>
            </w:r>
          </w:p>
        </w:tc>
        <w:tc>
          <w:tcPr>
            <w:tcW w:w="1451" w:type="pct"/>
            <w:noWrap w:val="0"/>
            <w:vAlign w:val="center"/>
          </w:tcPr>
          <w:p>
            <w:pPr>
              <w:keepNext w:val="0"/>
              <w:keepLines w:val="0"/>
              <w:suppressLineNumbers w:val="0"/>
              <w:adjustRightInd w:val="0"/>
              <w:snapToGrid w:val="0"/>
              <w:spacing w:before="0" w:beforeAutospacing="0" w:after="0" w:afterAutospacing="0" w:line="24"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提供实物样品确认</w:t>
            </w:r>
          </w:p>
        </w:tc>
        <w:tc>
          <w:tcPr>
            <w:tcW w:w="1489" w:type="pct"/>
            <w:noWrap w:val="0"/>
            <w:vAlign w:val="center"/>
          </w:tcPr>
          <w:p>
            <w:pPr>
              <w:keepNext w:val="0"/>
              <w:keepLines w:val="0"/>
              <w:suppressLineNumbers w:val="0"/>
              <w:adjustRightInd w:val="0"/>
              <w:snapToGrid w:val="0"/>
              <w:spacing w:before="0" w:beforeAutospacing="0" w:after="0" w:afterAutospacing="0" w:line="24" w:lineRule="atLeast"/>
              <w:ind w:left="0" w:right="0"/>
              <w:jc w:val="center"/>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各产品区域均须按要求提供样品一份。（如材质、款式相同可按样品要求提供一份。）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5000" w:type="pct"/>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sz w:val="21"/>
                <w:szCs w:val="21"/>
                <w:highlight w:val="none"/>
              </w:rPr>
              <w:t>投标样品仅作为评分项，评标委员会按照招标文件规定的评分办法和评分标准对样品进行评价，未提供样品的该项样品分得0分，投标样品不符合招标文件要求的，按评标办法酌情扣分，投标样品质量不影响其投标文件的有效性</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2.所有提供的样品不能出现投标人名称及其相关的商标和标记，一经发现，样品分按零分处理；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zh-TW" w:eastAsia="zh-CN"/>
              </w:rPr>
              <w:t>样品采用盲评方式，由</w:t>
            </w:r>
            <w:r>
              <w:rPr>
                <w:rFonts w:hint="eastAsia" w:ascii="宋体" w:hAnsi="宋体" w:eastAsia="宋体" w:cs="宋体"/>
                <w:color w:val="auto"/>
                <w:kern w:val="0"/>
                <w:sz w:val="21"/>
                <w:szCs w:val="21"/>
                <w:highlight w:val="none"/>
                <w:lang w:val="en-US" w:eastAsia="zh-CN"/>
              </w:rPr>
              <w:t>采购代理机构工作人员</w:t>
            </w:r>
            <w:r>
              <w:rPr>
                <w:rFonts w:hint="eastAsia" w:ascii="宋体" w:hAnsi="宋体" w:eastAsia="宋体" w:cs="宋体"/>
                <w:color w:val="auto"/>
                <w:kern w:val="0"/>
                <w:sz w:val="21"/>
                <w:szCs w:val="21"/>
                <w:highlight w:val="none"/>
                <w:lang w:val="zh-TW" w:eastAsia="zh-CN"/>
              </w:rPr>
              <w:t>对样品进行</w:t>
            </w:r>
            <w:r>
              <w:rPr>
                <w:rFonts w:hint="eastAsia" w:ascii="宋体" w:hAnsi="宋体" w:eastAsia="宋体" w:cs="宋体"/>
                <w:color w:val="auto"/>
                <w:kern w:val="0"/>
                <w:sz w:val="21"/>
                <w:szCs w:val="21"/>
                <w:highlight w:val="none"/>
                <w:lang w:val="en-US" w:eastAsia="zh-CN"/>
              </w:rPr>
              <w:t>随机标记。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4.上述表中要求提供小样的规格尺寸均为50cmX50cm。</w:t>
            </w:r>
          </w:p>
          <w:p>
            <w:pPr>
              <w:pStyle w:val="31"/>
              <w:ind w:left="0" w:leftChars="0" w:firstLine="0" w:firstLineChars="0"/>
              <w:rPr>
                <w:rFonts w:hint="default"/>
                <w:lang w:val="en-US"/>
              </w:rPr>
            </w:pPr>
            <w:r>
              <w:rPr>
                <w:rFonts w:hint="eastAsia" w:ascii="宋体" w:hAnsi="宋体" w:cs="宋体"/>
                <w:b/>
                <w:bCs/>
                <w:color w:val="auto"/>
                <w:kern w:val="0"/>
                <w:sz w:val="21"/>
                <w:szCs w:val="21"/>
                <w:highlight w:val="none"/>
                <w:lang w:val="en-US" w:eastAsia="zh-CN"/>
              </w:rPr>
              <w:t>5.上述表中样品材质详见采购清单要求。</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val="0"/>
          <w:bCs/>
          <w:sz w:val="21"/>
          <w:szCs w:val="21"/>
          <w:highlight w:val="none"/>
          <w:lang w:val="en-US" w:eastAsia="zh-CN"/>
        </w:rPr>
        <w:t>1、本项目评分标准中要求提供样品，请</w:t>
      </w:r>
      <w:r>
        <w:rPr>
          <w:rFonts w:hint="eastAsia" w:ascii="宋体" w:hAnsi="宋体" w:eastAsia="宋体" w:cs="宋体"/>
          <w:b w:val="0"/>
          <w:bCs/>
          <w:sz w:val="21"/>
          <w:szCs w:val="21"/>
          <w:highlight w:val="none"/>
        </w:rPr>
        <w:t>供应商按照</w:t>
      </w:r>
      <w:r>
        <w:rPr>
          <w:rFonts w:hint="eastAsia" w:ascii="宋体" w:hAnsi="宋体" w:eastAsia="宋体" w:cs="宋体"/>
          <w:b w:val="0"/>
          <w:bCs/>
          <w:sz w:val="21"/>
          <w:szCs w:val="21"/>
          <w:highlight w:val="none"/>
          <w:lang w:eastAsia="zh-CN"/>
        </w:rPr>
        <w:t>以下方</w:t>
      </w:r>
      <w:r>
        <w:rPr>
          <w:rFonts w:hint="eastAsia" w:ascii="宋体" w:hAnsi="宋体" w:eastAsia="宋体" w:cs="宋体"/>
          <w:b w:val="0"/>
          <w:bCs/>
          <w:color w:val="auto"/>
          <w:sz w:val="21"/>
          <w:szCs w:val="21"/>
          <w:highlight w:val="none"/>
          <w:lang w:eastAsia="zh-CN"/>
        </w:rPr>
        <w:t>式</w:t>
      </w:r>
      <w:r>
        <w:rPr>
          <w:rFonts w:hint="eastAsia" w:ascii="宋体" w:hAnsi="宋体" w:eastAsia="宋体" w:cs="宋体"/>
          <w:b/>
          <w:bCs w:val="0"/>
          <w:color w:val="auto"/>
          <w:sz w:val="21"/>
          <w:szCs w:val="21"/>
          <w:highlight w:val="none"/>
          <w:lang w:eastAsia="zh-CN"/>
        </w:rPr>
        <w:t>在投标截止时间(</w:t>
      </w:r>
      <w:r>
        <w:rPr>
          <w:rFonts w:hint="eastAsia" w:ascii="宋体" w:hAnsi="宋体" w:eastAsia="宋体" w:cs="宋体"/>
          <w:b/>
          <w:bCs w:val="0"/>
          <w:color w:val="auto"/>
          <w:sz w:val="21"/>
          <w:szCs w:val="21"/>
          <w:highlight w:val="none"/>
          <w:u w:val="single"/>
          <w:lang w:eastAsia="zh-CN"/>
        </w:rPr>
        <w:t>详见招标公告</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val="0"/>
          <w:bCs/>
          <w:color w:val="auto"/>
          <w:sz w:val="21"/>
          <w:szCs w:val="21"/>
          <w:highlight w:val="none"/>
          <w:lang w:eastAsia="zh-CN"/>
        </w:rPr>
        <w:t>前送达。</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）现场递交样品请送至浙江聚信工程管理有限公司（仙居县光明西路434号）的开标现场，递交后请及时离开开标现场，不要逗留。</w:t>
      </w:r>
    </w:p>
    <w:p>
      <w:pPr>
        <w:pStyle w:val="5"/>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eastAsia="zh-CN"/>
        </w:rPr>
        <w:t>）采用快递形式邮寄的建议在投标截止时间前1天送达，采用邮寄方式送达样品材料的，</w:t>
      </w:r>
      <w:r>
        <w:rPr>
          <w:rFonts w:hint="eastAsia" w:ascii="宋体" w:hAnsi="宋体" w:eastAsia="宋体" w:cs="宋体"/>
          <w:b/>
          <w:bCs w:val="0"/>
          <w:color w:val="auto"/>
          <w:sz w:val="21"/>
          <w:szCs w:val="21"/>
          <w:highlight w:val="none"/>
          <w:lang w:eastAsia="zh-CN"/>
        </w:rPr>
        <w:t>需在快递单上提供联系人、联系方式、电子邮箱并备注项目名称。</w:t>
      </w:r>
    </w:p>
    <w:p>
      <w:pPr>
        <w:keepNext w:val="0"/>
        <w:keepLines w:val="0"/>
        <w:pageBreakBefore w:val="0"/>
        <w:widowControl w:val="0"/>
        <w:kinsoku/>
        <w:wordWrap/>
        <w:overflowPunct/>
        <w:topLinePunct w:val="0"/>
        <w:autoSpaceDE/>
        <w:autoSpaceDN/>
        <w:bidi w:val="0"/>
        <w:adjustRightInd/>
        <w:snapToGrid/>
        <w:spacing w:line="360" w:lineRule="auto"/>
        <w:ind w:left="0" w:firstLine="840" w:firstLineChars="4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邮寄收件地址：浙江省仙居县光明西路434号   邮编：</w:t>
      </w:r>
      <w:r>
        <w:rPr>
          <w:rFonts w:hint="eastAsia" w:ascii="宋体" w:hAnsi="宋体" w:eastAsia="宋体" w:cs="宋体"/>
          <w:b w:val="0"/>
          <w:bCs/>
          <w:color w:val="auto"/>
          <w:sz w:val="21"/>
          <w:szCs w:val="21"/>
          <w:highlight w:val="none"/>
          <w:lang w:val="en-US" w:eastAsia="zh-CN"/>
        </w:rPr>
        <w:t>317300</w:t>
      </w:r>
    </w:p>
    <w:p>
      <w:pPr>
        <w:keepNext w:val="0"/>
        <w:keepLines w:val="0"/>
        <w:pageBreakBefore w:val="0"/>
        <w:widowControl w:val="0"/>
        <w:kinsoku/>
        <w:wordWrap/>
        <w:overflowPunct/>
        <w:topLinePunct w:val="0"/>
        <w:autoSpaceDE/>
        <w:autoSpaceDN/>
        <w:bidi w:val="0"/>
        <w:adjustRightInd/>
        <w:snapToGrid/>
        <w:spacing w:line="360" w:lineRule="auto"/>
        <w:ind w:left="0" w:firstLine="840" w:firstLineChars="4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收</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lang w:eastAsia="zh-CN"/>
        </w:rPr>
        <w:t>件</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lang w:eastAsia="zh-CN"/>
        </w:rPr>
        <w:t>人：浙江聚信工程管理有限公司  赵女士  联系电话：</w:t>
      </w:r>
      <w:r>
        <w:rPr>
          <w:rFonts w:hint="eastAsia" w:ascii="宋体" w:hAnsi="宋体" w:eastAsia="宋体" w:cs="宋体"/>
          <w:b w:val="0"/>
          <w:bCs/>
          <w:color w:val="auto"/>
          <w:sz w:val="21"/>
          <w:szCs w:val="21"/>
          <w:highlight w:val="none"/>
          <w:lang w:val="en-US" w:eastAsia="zh-CN"/>
        </w:rPr>
        <w:t>0576-87785155</w:t>
      </w:r>
    </w:p>
    <w:p>
      <w:pPr>
        <w:keepNext w:val="0"/>
        <w:keepLines w:val="0"/>
        <w:pageBreakBefore w:val="0"/>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eastAsia="zh-CN"/>
        </w:rPr>
        <w:t>代理人员在收到样品材料后，进行登记、编号。样品材料接收以邮寄送达时间为准，超出投标文件截止时间的，其样品材料将被拒绝。</w:t>
      </w:r>
    </w:p>
    <w:p>
      <w:pPr>
        <w:keepNext w:val="0"/>
        <w:keepLines w:val="0"/>
        <w:pageBreakBefore w:val="0"/>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eastAsia="zh-CN"/>
        </w:rPr>
        <w:t>采用邮寄方式产生的投标人联系方式缺失、密封性不完整、逾期送达等邮寄风险，由投标人自行承担。</w:t>
      </w:r>
    </w:p>
    <w:p>
      <w:pPr>
        <w:keepNext w:val="0"/>
        <w:keepLines w:val="0"/>
        <w:pageBreakBefore w:val="0"/>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color w:val="0000FF"/>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中标单位的样品当场封存，由采购人保管，作为验收的重要参考依据。未中标单位的样品在评审结束后</w:t>
      </w:r>
      <w:r>
        <w:rPr>
          <w:rFonts w:hint="eastAsia" w:ascii="宋体" w:hAnsi="宋体" w:eastAsia="宋体" w:cs="宋体"/>
          <w:b w:val="0"/>
          <w:bCs/>
          <w:color w:val="auto"/>
          <w:sz w:val="21"/>
          <w:szCs w:val="21"/>
          <w:highlight w:val="none"/>
          <w:lang w:eastAsia="zh-CN"/>
        </w:rPr>
        <w:t>两天内</w:t>
      </w:r>
      <w:r>
        <w:rPr>
          <w:rFonts w:hint="eastAsia" w:ascii="宋体" w:hAnsi="宋体" w:eastAsia="宋体" w:cs="宋体"/>
          <w:b w:val="0"/>
          <w:bCs/>
          <w:color w:val="auto"/>
          <w:sz w:val="21"/>
          <w:szCs w:val="21"/>
          <w:highlight w:val="none"/>
        </w:rPr>
        <w:t>自行取回</w:t>
      </w:r>
      <w:r>
        <w:rPr>
          <w:rFonts w:hint="eastAsia" w:ascii="宋体" w:hAnsi="宋体" w:eastAsia="宋体" w:cs="宋体"/>
          <w:b w:val="0"/>
          <w:bCs/>
          <w:color w:val="auto"/>
          <w:sz w:val="21"/>
          <w:szCs w:val="21"/>
          <w:highlight w:val="none"/>
          <w:lang w:eastAsia="zh-CN"/>
        </w:rPr>
        <w:t>或邮寄回（费用自理），超过保管期限，投标样品按废品处理</w:t>
      </w:r>
      <w:r>
        <w:rPr>
          <w:rFonts w:hint="eastAsia" w:ascii="宋体" w:hAnsi="宋体" w:eastAsia="宋体" w:cs="宋体"/>
          <w:b w:val="0"/>
          <w:bCs/>
          <w:color w:val="auto"/>
          <w:sz w:val="21"/>
          <w:szCs w:val="21"/>
          <w:highlight w:val="none"/>
        </w:rPr>
        <w:t>。</w:t>
      </w:r>
    </w:p>
    <w:p>
      <w:pPr>
        <w:pStyle w:val="4"/>
        <w:keepNext w:val="0"/>
        <w:keepLines w:val="0"/>
        <w:pageBreakBefore w:val="0"/>
        <w:widowControl w:val="0"/>
        <w:kinsoku/>
        <w:wordWrap/>
        <w:overflowPunct/>
        <w:topLinePunct w:val="0"/>
        <w:bidi w:val="0"/>
        <w:spacing w:after="0" w:line="360" w:lineRule="auto"/>
        <w:textAlignment w:val="auto"/>
        <w:rPr>
          <w:rFonts w:hint="eastAsia" w:ascii="宋体" w:hAnsi="宋体" w:eastAsia="宋体" w:cs="宋体"/>
          <w:b/>
          <w:bCs/>
          <w:kern w:val="2"/>
          <w:sz w:val="21"/>
          <w:szCs w:val="21"/>
          <w:highlight w:val="none"/>
          <w:lang w:val="en-US" w:eastAsia="zh-CN" w:bidi="ar-SA"/>
        </w:rPr>
      </w:pPr>
      <w:r>
        <w:rPr>
          <w:rFonts w:hint="eastAsia" w:ascii="宋体" w:hAnsi="宋体" w:cs="宋体"/>
          <w:b/>
          <w:bCs/>
          <w:kern w:val="2"/>
          <w:sz w:val="21"/>
          <w:szCs w:val="21"/>
          <w:highlight w:val="none"/>
          <w:lang w:val="en-US" w:eastAsia="zh-CN" w:bidi="ar-SA"/>
        </w:rPr>
        <w:t>四</w:t>
      </w:r>
      <w:r>
        <w:rPr>
          <w:rFonts w:hint="eastAsia" w:ascii="宋体" w:hAnsi="宋体" w:eastAsia="宋体" w:cs="宋体"/>
          <w:b/>
          <w:bCs/>
          <w:kern w:val="2"/>
          <w:sz w:val="21"/>
          <w:szCs w:val="21"/>
          <w:highlight w:val="none"/>
          <w:lang w:val="en-US" w:eastAsia="zh-CN" w:bidi="ar-SA"/>
        </w:rPr>
        <w:t>、项目服务要求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kern w:val="2"/>
          <w:sz w:val="21"/>
          <w:szCs w:val="21"/>
          <w:highlight w:val="none"/>
        </w:rPr>
      </w:pPr>
      <w:r>
        <w:rPr>
          <w:rFonts w:hint="eastAsia" w:ascii="宋体" w:hAnsi="宋体" w:cs="宋体"/>
          <w:color w:val="000000"/>
          <w:kern w:val="2"/>
          <w:sz w:val="21"/>
          <w:szCs w:val="21"/>
          <w:highlight w:val="none"/>
          <w:lang w:eastAsia="zh-CN"/>
        </w:rPr>
        <w:t>（一）</w:t>
      </w:r>
      <w:r>
        <w:rPr>
          <w:rFonts w:hint="eastAsia" w:ascii="宋体" w:hAnsi="宋体" w:eastAsia="宋体" w:cs="宋体"/>
          <w:color w:val="000000"/>
          <w:kern w:val="2"/>
          <w:sz w:val="21"/>
          <w:szCs w:val="21"/>
          <w:highlight w:val="none"/>
        </w:rPr>
        <w:t>中标单位须按国家有关规定及标准完成本</w:t>
      </w:r>
      <w:r>
        <w:rPr>
          <w:rFonts w:hint="eastAsia" w:ascii="宋体" w:hAnsi="宋体" w:cs="宋体"/>
          <w:color w:val="000000"/>
          <w:kern w:val="2"/>
          <w:sz w:val="21"/>
          <w:szCs w:val="21"/>
          <w:highlight w:val="none"/>
          <w:lang w:eastAsia="zh-CN"/>
        </w:rPr>
        <w:t>项目软装设计及本</w:t>
      </w:r>
      <w:r>
        <w:rPr>
          <w:rFonts w:hint="eastAsia" w:ascii="宋体" w:hAnsi="宋体" w:eastAsia="宋体" w:cs="宋体"/>
          <w:color w:val="000000"/>
          <w:kern w:val="2"/>
          <w:sz w:val="21"/>
          <w:szCs w:val="21"/>
          <w:highlight w:val="none"/>
        </w:rPr>
        <w:t>次采购</w:t>
      </w:r>
      <w:r>
        <w:rPr>
          <w:rFonts w:hint="eastAsia" w:ascii="宋体" w:hAnsi="宋体" w:eastAsia="宋体" w:cs="宋体"/>
          <w:color w:val="000000"/>
          <w:kern w:val="2"/>
          <w:sz w:val="21"/>
          <w:szCs w:val="21"/>
          <w:highlight w:val="none"/>
          <w:lang w:eastAsia="zh-CN"/>
        </w:rPr>
        <w:t>物品</w:t>
      </w:r>
      <w:r>
        <w:rPr>
          <w:rFonts w:hint="eastAsia" w:ascii="宋体" w:hAnsi="宋体" w:eastAsia="宋体" w:cs="宋体"/>
          <w:color w:val="000000"/>
          <w:kern w:val="2"/>
          <w:sz w:val="21"/>
          <w:szCs w:val="21"/>
          <w:highlight w:val="none"/>
        </w:rPr>
        <w:t>的供货、运输、装卸、安装调试、检验、通过有关部门验收、</w:t>
      </w:r>
      <w:r>
        <w:rPr>
          <w:rFonts w:hint="eastAsia" w:ascii="宋体" w:hAnsi="宋体" w:cs="宋体"/>
          <w:color w:val="000000"/>
          <w:kern w:val="2"/>
          <w:sz w:val="21"/>
          <w:szCs w:val="21"/>
          <w:highlight w:val="none"/>
          <w:lang w:eastAsia="zh-CN"/>
        </w:rPr>
        <w:t>保修期内</w:t>
      </w:r>
      <w:r>
        <w:rPr>
          <w:rFonts w:hint="eastAsia" w:ascii="宋体" w:hAnsi="宋体" w:eastAsia="宋体" w:cs="宋体"/>
          <w:color w:val="000000"/>
          <w:kern w:val="2"/>
          <w:sz w:val="21"/>
          <w:szCs w:val="21"/>
          <w:highlight w:val="none"/>
        </w:rPr>
        <w:t>上门服务、</w:t>
      </w:r>
      <w:r>
        <w:rPr>
          <w:rFonts w:hint="eastAsia" w:ascii="宋体" w:hAnsi="宋体" w:eastAsia="宋体" w:cs="宋体"/>
          <w:color w:val="000000"/>
          <w:kern w:val="2"/>
          <w:sz w:val="21"/>
          <w:szCs w:val="21"/>
          <w:highlight w:val="none"/>
          <w:lang w:eastAsia="zh-CN"/>
        </w:rPr>
        <w:t>物品</w:t>
      </w:r>
      <w:r>
        <w:rPr>
          <w:rFonts w:hint="eastAsia" w:ascii="宋体" w:hAnsi="宋体" w:eastAsia="宋体" w:cs="宋体"/>
          <w:color w:val="000000"/>
          <w:kern w:val="2"/>
          <w:sz w:val="21"/>
          <w:szCs w:val="21"/>
          <w:highlight w:val="none"/>
        </w:rPr>
        <w:t>终身维修等各项工作，并保证</w:t>
      </w:r>
      <w:r>
        <w:rPr>
          <w:rFonts w:hint="eastAsia" w:ascii="宋体" w:hAnsi="宋体" w:eastAsia="宋体" w:cs="宋体"/>
          <w:color w:val="000000"/>
          <w:kern w:val="2"/>
          <w:sz w:val="21"/>
          <w:szCs w:val="21"/>
          <w:highlight w:val="none"/>
          <w:lang w:eastAsia="zh-CN"/>
        </w:rPr>
        <w:t>物品</w:t>
      </w:r>
      <w:r>
        <w:rPr>
          <w:rFonts w:hint="eastAsia" w:ascii="宋体" w:hAnsi="宋体" w:eastAsia="宋体" w:cs="宋体"/>
          <w:color w:val="000000"/>
          <w:kern w:val="2"/>
          <w:sz w:val="21"/>
          <w:szCs w:val="21"/>
          <w:highlight w:val="none"/>
        </w:rPr>
        <w:t>使用的安全性能与检测结果的可靠性。货物验收过程中，由于质量不合格或运输等原因所造成的一切费用均由中标单位负责。</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kern w:val="2"/>
          <w:sz w:val="21"/>
          <w:szCs w:val="21"/>
          <w:highlight w:val="none"/>
        </w:rPr>
      </w:pPr>
      <w:r>
        <w:rPr>
          <w:rFonts w:hint="eastAsia" w:ascii="宋体" w:hAnsi="宋体" w:cs="宋体"/>
          <w:color w:val="000000"/>
          <w:kern w:val="2"/>
          <w:sz w:val="21"/>
          <w:szCs w:val="21"/>
          <w:highlight w:val="none"/>
          <w:lang w:eastAsia="zh-CN"/>
        </w:rPr>
        <w:t>（二）</w:t>
      </w:r>
      <w:r>
        <w:rPr>
          <w:rFonts w:hint="eastAsia" w:ascii="宋体" w:hAnsi="宋体" w:eastAsia="宋体" w:cs="宋体"/>
          <w:kern w:val="0"/>
          <w:sz w:val="21"/>
          <w:szCs w:val="21"/>
          <w:highlight w:val="none"/>
          <w:lang w:val="en-US" w:eastAsia="zh-CN" w:bidi="ar-SA"/>
        </w:rPr>
        <w:t>投标人在中标后货物的数量如果发生变化而更改，结算时则按单价为准予以调整。</w:t>
      </w:r>
      <w:r>
        <w:rPr>
          <w:rFonts w:hint="eastAsia" w:ascii="宋体" w:hAnsi="宋体" w:eastAsia="宋体" w:cs="宋体"/>
          <w:color w:val="000000"/>
          <w:kern w:val="2"/>
          <w:sz w:val="21"/>
          <w:szCs w:val="21"/>
          <w:highlight w:val="none"/>
          <w:lang w:eastAsia="zh-CN"/>
        </w:rPr>
        <w:t>采购人</w:t>
      </w:r>
      <w:r>
        <w:rPr>
          <w:rFonts w:hint="eastAsia" w:ascii="宋体" w:hAnsi="宋体" w:eastAsia="宋体" w:cs="宋体"/>
          <w:color w:val="000000"/>
          <w:kern w:val="2"/>
          <w:sz w:val="21"/>
          <w:szCs w:val="21"/>
          <w:highlight w:val="none"/>
        </w:rPr>
        <w:t>有权在不改基本规格尺寸及设计风格的基础上，要求中标人提供的货物在样式上适当改动，价格不变。如果供应商提供产品与投标文件和合同等内容中承诺的产品不一致，则供应商必须接受无条件退货并赔偿</w:t>
      </w:r>
      <w:r>
        <w:rPr>
          <w:rFonts w:hint="eastAsia" w:ascii="宋体" w:hAnsi="宋体" w:eastAsia="宋体" w:cs="宋体"/>
          <w:color w:val="000000"/>
          <w:kern w:val="2"/>
          <w:sz w:val="21"/>
          <w:szCs w:val="21"/>
          <w:highlight w:val="none"/>
          <w:lang w:eastAsia="zh-CN"/>
        </w:rPr>
        <w:t>采购人</w:t>
      </w:r>
      <w:r>
        <w:rPr>
          <w:rFonts w:hint="eastAsia" w:ascii="宋体" w:hAnsi="宋体" w:eastAsia="宋体" w:cs="宋体"/>
          <w:color w:val="000000"/>
          <w:kern w:val="2"/>
          <w:sz w:val="21"/>
          <w:szCs w:val="21"/>
          <w:highlight w:val="none"/>
        </w:rPr>
        <w:t>损失。</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kern w:val="2"/>
          <w:sz w:val="21"/>
          <w:szCs w:val="21"/>
          <w:highlight w:val="none"/>
        </w:rPr>
      </w:pPr>
      <w:r>
        <w:rPr>
          <w:rFonts w:hint="eastAsia" w:ascii="宋体" w:hAnsi="宋体" w:cs="宋体"/>
          <w:color w:val="000000"/>
          <w:kern w:val="2"/>
          <w:sz w:val="21"/>
          <w:szCs w:val="21"/>
          <w:highlight w:val="none"/>
          <w:lang w:eastAsia="zh-CN"/>
        </w:rPr>
        <w:t>（三）</w:t>
      </w:r>
      <w:r>
        <w:rPr>
          <w:rFonts w:hint="eastAsia" w:ascii="宋体" w:hAnsi="宋体" w:eastAsia="宋体" w:cs="宋体"/>
          <w:color w:val="000000"/>
          <w:kern w:val="2"/>
          <w:sz w:val="21"/>
          <w:szCs w:val="21"/>
          <w:highlight w:val="none"/>
        </w:rPr>
        <w:t>投标人所提供的货物应保证是全新的和未使用过的</w:t>
      </w:r>
      <w:r>
        <w:rPr>
          <w:rFonts w:hint="eastAsia" w:ascii="宋体" w:hAnsi="宋体" w:eastAsia="宋体" w:cs="宋体"/>
          <w:sz w:val="21"/>
          <w:szCs w:val="21"/>
          <w:highlight w:val="none"/>
          <w:lang w:eastAsia="zh-CN"/>
        </w:rPr>
        <w:t>（有收藏价值的艺术画或装饰品经采购人确认后除外）</w:t>
      </w:r>
      <w:r>
        <w:rPr>
          <w:rFonts w:hint="eastAsia" w:ascii="宋体" w:hAnsi="宋体" w:eastAsia="宋体" w:cs="宋体"/>
          <w:color w:val="000000"/>
          <w:kern w:val="2"/>
          <w:sz w:val="21"/>
          <w:szCs w:val="21"/>
          <w:highlight w:val="none"/>
        </w:rPr>
        <w:t>原厂合格正品</w:t>
      </w:r>
      <w:r>
        <w:rPr>
          <w:rFonts w:hint="eastAsia" w:ascii="宋体" w:hAnsi="宋体" w:eastAsia="宋体" w:cs="宋体"/>
          <w:color w:val="000000"/>
          <w:kern w:val="2"/>
          <w:sz w:val="21"/>
          <w:szCs w:val="21"/>
          <w:highlight w:val="none"/>
          <w:lang w:eastAsia="zh-CN"/>
        </w:rPr>
        <w:t>，字画应为作家原创作品（非复制品）</w:t>
      </w:r>
      <w:r>
        <w:rPr>
          <w:rFonts w:hint="eastAsia" w:ascii="宋体" w:hAnsi="宋体" w:eastAsia="宋体" w:cs="宋体"/>
          <w:color w:val="000000"/>
          <w:kern w:val="2"/>
          <w:sz w:val="21"/>
          <w:szCs w:val="21"/>
          <w:highlight w:val="none"/>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（四）</w:t>
      </w:r>
      <w:r>
        <w:rPr>
          <w:rFonts w:hint="eastAsia" w:ascii="宋体" w:hAnsi="宋体" w:eastAsia="宋体" w:cs="宋体"/>
          <w:color w:val="auto"/>
          <w:kern w:val="2"/>
          <w:sz w:val="21"/>
          <w:szCs w:val="21"/>
          <w:highlight w:val="none"/>
          <w:lang w:val="en-US" w:eastAsia="zh-CN"/>
        </w:rPr>
        <w:t>本次采购所有产品均应达到无异味要求。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kern w:val="2"/>
          <w:sz w:val="21"/>
          <w:szCs w:val="21"/>
          <w:highlight w:val="none"/>
        </w:rPr>
      </w:pPr>
      <w:r>
        <w:rPr>
          <w:rFonts w:hint="eastAsia" w:ascii="宋体" w:hAnsi="宋体" w:cs="宋体"/>
          <w:color w:val="000000"/>
          <w:kern w:val="2"/>
          <w:sz w:val="21"/>
          <w:szCs w:val="21"/>
          <w:highlight w:val="none"/>
          <w:lang w:val="en-US" w:eastAsia="zh-CN"/>
        </w:rPr>
        <w:t>（五）</w:t>
      </w:r>
      <w:r>
        <w:rPr>
          <w:rFonts w:hint="eastAsia" w:ascii="宋体" w:hAnsi="宋体" w:eastAsia="宋体" w:cs="宋体"/>
          <w:color w:val="000000"/>
          <w:kern w:val="2"/>
          <w:sz w:val="21"/>
          <w:szCs w:val="21"/>
          <w:highlight w:val="none"/>
        </w:rPr>
        <w:t>产品（材料）及其辅助装置铭牌、使用指示、警告指示应以中文来表示；应准确无误地表明货物之型号、规格、制造厂及生产或出厂日期。</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highlight w:val="none"/>
          <w:lang w:val="en-US" w:eastAsia="zh-CN" w:bidi="ar-SA"/>
        </w:rPr>
      </w:pPr>
      <w:r>
        <w:rPr>
          <w:rFonts w:hint="eastAsia" w:ascii="宋体" w:hAnsi="宋体" w:cs="宋体"/>
          <w:color w:val="000000"/>
          <w:kern w:val="2"/>
          <w:sz w:val="21"/>
          <w:szCs w:val="21"/>
          <w:highlight w:val="none"/>
          <w:lang w:val="en-US" w:eastAsia="zh-CN"/>
        </w:rPr>
        <w:t>（六）</w:t>
      </w:r>
      <w:r>
        <w:rPr>
          <w:rFonts w:hint="eastAsia" w:ascii="宋体" w:hAnsi="宋体" w:eastAsia="宋体" w:cs="宋体"/>
          <w:color w:val="000000"/>
          <w:kern w:val="2"/>
          <w:sz w:val="21"/>
          <w:szCs w:val="21"/>
          <w:highlight w:val="none"/>
        </w:rPr>
        <w:t>中标单位和制造商对成交材料使用的安全性能与可靠性负全部责任</w:t>
      </w:r>
      <w:r>
        <w:rPr>
          <w:rFonts w:hint="eastAsia" w:ascii="宋体" w:hAnsi="宋体" w:eastAsia="宋体" w:cs="宋体"/>
          <w:kern w:val="0"/>
          <w:sz w:val="21"/>
          <w:szCs w:val="21"/>
          <w:highlight w:val="none"/>
          <w:lang w:val="en-US" w:eastAsia="zh-CN" w:bidi="ar-SA"/>
        </w:rPr>
        <w:t>。</w:t>
      </w:r>
    </w:p>
    <w:p>
      <w:pPr>
        <w:pStyle w:val="4"/>
        <w:spacing w:after="0" w:line="312" w:lineRule="auto"/>
        <w:rPr>
          <w:rFonts w:hint="eastAsia" w:ascii="宋体" w:hAnsi="宋体" w:eastAsia="宋体" w:cs="宋体"/>
          <w:b/>
          <w:sz w:val="21"/>
          <w:szCs w:val="21"/>
          <w:highlight w:val="none"/>
        </w:rPr>
      </w:pPr>
      <w:r>
        <w:rPr>
          <w:rFonts w:hint="eastAsia" w:ascii="宋体" w:hAnsi="宋体" w:cs="宋体"/>
          <w:b/>
          <w:sz w:val="21"/>
          <w:szCs w:val="21"/>
          <w:highlight w:val="none"/>
          <w:lang w:eastAsia="zh-CN"/>
        </w:rPr>
        <w:t>五</w:t>
      </w:r>
      <w:r>
        <w:rPr>
          <w:rFonts w:hint="eastAsia" w:ascii="宋体" w:hAnsi="宋体" w:eastAsia="宋体" w:cs="宋体"/>
          <w:b/>
          <w:sz w:val="21"/>
          <w:szCs w:val="21"/>
          <w:highlight w:val="none"/>
        </w:rPr>
        <w:t>、付款方式</w:t>
      </w:r>
    </w:p>
    <w:p>
      <w:pPr>
        <w:keepNext w:val="0"/>
        <w:keepLines w:val="0"/>
        <w:pageBreakBefore w:val="0"/>
        <w:widowControl/>
        <w:numPr>
          <w:ilvl w:val="0"/>
          <w:numId w:val="10"/>
        </w:numPr>
        <w:kinsoku/>
        <w:wordWrap/>
        <w:overflowPunct/>
        <w:topLinePunct w:val="0"/>
        <w:autoSpaceDE/>
        <w:autoSpaceDN/>
        <w:bidi w:val="0"/>
        <w:adjustRightInd/>
        <w:snapToGrid w:val="0"/>
        <w:spacing w:line="360" w:lineRule="auto"/>
        <w:ind w:right="62" w:firstLine="48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预付款为中标合同价的30%，合同签订后7日内支付；其余款按货物的实际供应情况支付，交货安装完毕，经采购人确认后支付实际应付货款的的95%（含预付款）；剩余5％（不计息）在成交供应商承诺的质保期满后无质量问题、成交供应商无违约行为的情况下15日内付清。</w:t>
      </w:r>
    </w:p>
    <w:p>
      <w:pPr>
        <w:keepNext w:val="0"/>
        <w:keepLines w:val="0"/>
        <w:pageBreakBefore w:val="0"/>
        <w:widowControl/>
        <w:numPr>
          <w:ilvl w:val="0"/>
          <w:numId w:val="10"/>
        </w:numPr>
        <w:kinsoku/>
        <w:wordWrap/>
        <w:overflowPunct/>
        <w:topLinePunct w:val="0"/>
        <w:autoSpaceDE/>
        <w:autoSpaceDN/>
        <w:bidi w:val="0"/>
        <w:adjustRightInd/>
        <w:snapToGrid w:val="0"/>
        <w:spacing w:line="360" w:lineRule="auto"/>
        <w:ind w:right="62" w:firstLine="48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当采购数量与实际使用数量不一致时，采购人可以要求供应商根据实际使用量供货，合同的最终结算金额按实际使用量乘以成交单价进行计算，供应商不得提出异议与索赔。</w:t>
      </w:r>
    </w:p>
    <w:p>
      <w:pPr>
        <w:keepNext w:val="0"/>
        <w:keepLines w:val="0"/>
        <w:pageBreakBefore w:val="0"/>
        <w:widowControl/>
        <w:numPr>
          <w:ilvl w:val="0"/>
          <w:numId w:val="10"/>
        </w:numPr>
        <w:kinsoku/>
        <w:wordWrap/>
        <w:overflowPunct/>
        <w:topLinePunct w:val="0"/>
        <w:autoSpaceDE/>
        <w:autoSpaceDN/>
        <w:bidi w:val="0"/>
        <w:adjustRightInd/>
        <w:snapToGrid w:val="0"/>
        <w:spacing w:line="360" w:lineRule="auto"/>
        <w:ind w:right="62" w:firstLine="48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000000"/>
          <w:sz w:val="21"/>
          <w:szCs w:val="21"/>
          <w:highlight w:val="none"/>
          <w:u w:val="single"/>
        </w:rPr>
        <w:t>中标供应商应随付款进度提前开具一般纳税人增值税专用发票交给</w:t>
      </w:r>
      <w:r>
        <w:rPr>
          <w:rFonts w:hint="eastAsia" w:ascii="宋体" w:hAnsi="宋体" w:eastAsia="宋体" w:cs="宋体"/>
          <w:b/>
          <w:color w:val="000000"/>
          <w:sz w:val="21"/>
          <w:szCs w:val="21"/>
          <w:highlight w:val="none"/>
          <w:u w:val="single"/>
          <w:lang w:eastAsia="zh-CN"/>
        </w:rPr>
        <w:t>采购人</w:t>
      </w:r>
      <w:r>
        <w:rPr>
          <w:rFonts w:hint="eastAsia" w:ascii="宋体" w:hAnsi="宋体" w:eastAsia="宋体" w:cs="宋体"/>
          <w:b/>
          <w:color w:val="000000"/>
          <w:sz w:val="21"/>
          <w:szCs w:val="21"/>
          <w:highlight w:val="none"/>
          <w:u w:val="single"/>
        </w:rPr>
        <w:t>，以便</w:t>
      </w:r>
      <w:r>
        <w:rPr>
          <w:rFonts w:hint="eastAsia" w:ascii="宋体" w:hAnsi="宋体" w:eastAsia="宋体" w:cs="宋体"/>
          <w:b/>
          <w:color w:val="000000"/>
          <w:sz w:val="21"/>
          <w:szCs w:val="21"/>
          <w:highlight w:val="none"/>
          <w:u w:val="single"/>
          <w:lang w:eastAsia="zh-CN"/>
        </w:rPr>
        <w:t>采购人</w:t>
      </w:r>
      <w:r>
        <w:rPr>
          <w:rFonts w:hint="eastAsia" w:ascii="宋体" w:hAnsi="宋体" w:eastAsia="宋体" w:cs="宋体"/>
          <w:b/>
          <w:color w:val="000000"/>
          <w:sz w:val="21"/>
          <w:szCs w:val="21"/>
          <w:highlight w:val="none"/>
          <w:u w:val="single"/>
        </w:rPr>
        <w:t>及时支付货款，否则</w:t>
      </w:r>
      <w:r>
        <w:rPr>
          <w:rFonts w:hint="eastAsia" w:ascii="宋体" w:hAnsi="宋体" w:eastAsia="宋体" w:cs="宋体"/>
          <w:b/>
          <w:color w:val="000000"/>
          <w:sz w:val="21"/>
          <w:szCs w:val="21"/>
          <w:highlight w:val="none"/>
          <w:u w:val="single"/>
          <w:lang w:eastAsia="zh-CN"/>
        </w:rPr>
        <w:t>采购人</w:t>
      </w:r>
      <w:r>
        <w:rPr>
          <w:rFonts w:hint="eastAsia" w:ascii="宋体" w:hAnsi="宋体" w:eastAsia="宋体" w:cs="宋体"/>
          <w:b/>
          <w:color w:val="000000"/>
          <w:sz w:val="21"/>
          <w:szCs w:val="21"/>
          <w:highlight w:val="none"/>
          <w:u w:val="single"/>
        </w:rPr>
        <w:t>有权不予支付款项。</w:t>
      </w:r>
    </w:p>
    <w:p>
      <w:pPr>
        <w:pStyle w:val="4"/>
        <w:spacing w:after="0" w:line="312" w:lineRule="auto"/>
        <w:rPr>
          <w:rFonts w:hint="eastAsia" w:ascii="宋体" w:hAnsi="宋体" w:eastAsia="宋体" w:cs="宋体"/>
          <w:b/>
          <w:sz w:val="21"/>
          <w:szCs w:val="21"/>
          <w:highlight w:val="none"/>
        </w:rPr>
      </w:pPr>
      <w:r>
        <w:rPr>
          <w:rFonts w:hint="eastAsia" w:ascii="宋体" w:hAnsi="宋体" w:cs="宋体"/>
          <w:b/>
          <w:sz w:val="21"/>
          <w:szCs w:val="21"/>
          <w:highlight w:val="none"/>
          <w:lang w:eastAsia="zh-CN"/>
        </w:rPr>
        <w:t>六</w:t>
      </w:r>
      <w:r>
        <w:rPr>
          <w:rFonts w:hint="eastAsia" w:ascii="宋体" w:hAnsi="宋体" w:eastAsia="宋体" w:cs="宋体"/>
          <w:b/>
          <w:sz w:val="21"/>
          <w:szCs w:val="21"/>
          <w:highlight w:val="none"/>
        </w:rPr>
        <w:t>、</w:t>
      </w:r>
      <w:r>
        <w:rPr>
          <w:rFonts w:hint="eastAsia" w:ascii="宋体" w:hAnsi="宋体" w:eastAsia="宋体" w:cs="宋体"/>
          <w:b/>
          <w:sz w:val="21"/>
          <w:szCs w:val="21"/>
          <w:highlight w:val="none"/>
          <w:lang w:eastAsia="zh-CN"/>
        </w:rPr>
        <w:t>履约</w:t>
      </w:r>
      <w:r>
        <w:rPr>
          <w:rFonts w:hint="eastAsia" w:ascii="宋体" w:hAnsi="宋体" w:eastAsia="宋体" w:cs="宋体"/>
          <w:b/>
          <w:sz w:val="21"/>
          <w:szCs w:val="21"/>
          <w:highlight w:val="none"/>
        </w:rPr>
        <w:t>保证金</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62" w:righ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履约保证金金额：合同金额的5%，由中标供应商在签订合同前支付给采购人，所有货物交货完毕并通过有关部门验收合格且经甲方确认后30天内无息退还。</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62" w:righ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履约保证金形式：转账或履约保函。如选择履约保函的，该履约保函的期限不得短于所有货物交货完毕并通过有关部门验收合格且经甲方确认后30天，如乙方提供的保函不符合该要求的，甲方有权要求提供现金保证。</w:t>
      </w:r>
    </w:p>
    <w:p>
      <w:pPr>
        <w:pStyle w:val="4"/>
        <w:spacing w:after="0" w:line="312" w:lineRule="auto"/>
        <w:rPr>
          <w:rFonts w:hint="eastAsia" w:ascii="宋体" w:hAnsi="宋体" w:eastAsia="宋体" w:cs="宋体"/>
          <w:b/>
          <w:color w:val="000000"/>
          <w:sz w:val="21"/>
          <w:szCs w:val="21"/>
          <w:highlight w:val="none"/>
        </w:rPr>
      </w:pPr>
      <w:r>
        <w:rPr>
          <w:rFonts w:hint="eastAsia" w:ascii="宋体" w:hAnsi="宋体" w:cs="宋体"/>
          <w:b/>
          <w:color w:val="000000"/>
          <w:sz w:val="21"/>
          <w:szCs w:val="21"/>
          <w:highlight w:val="none"/>
          <w:lang w:eastAsia="zh-CN"/>
        </w:rPr>
        <w:t>七</w:t>
      </w:r>
      <w:r>
        <w:rPr>
          <w:rFonts w:hint="eastAsia" w:ascii="宋体" w:hAnsi="宋体" w:eastAsia="宋体" w:cs="宋体"/>
          <w:b/>
          <w:color w:val="000000"/>
          <w:sz w:val="21"/>
          <w:szCs w:val="21"/>
          <w:highlight w:val="none"/>
        </w:rPr>
        <w:t>、售后服务</w:t>
      </w:r>
    </w:p>
    <w:p>
      <w:pPr>
        <w:spacing w:line="312"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保修期</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最低</w:t>
      </w:r>
      <w:r>
        <w:rPr>
          <w:rFonts w:hint="eastAsia" w:ascii="宋体" w:hAnsi="宋体" w:cs="宋体"/>
          <w:sz w:val="21"/>
          <w:szCs w:val="21"/>
          <w:highlight w:val="none"/>
          <w:lang w:eastAsia="zh-CN"/>
        </w:rPr>
        <w:t>保修期为</w:t>
      </w:r>
      <w:r>
        <w:rPr>
          <w:rFonts w:hint="eastAsia" w:ascii="宋体" w:hAnsi="宋体" w:eastAsia="宋体" w:cs="宋体"/>
          <w:sz w:val="21"/>
          <w:szCs w:val="21"/>
          <w:highlight w:val="none"/>
        </w:rPr>
        <w:t>1年。</w:t>
      </w:r>
      <w:r>
        <w:rPr>
          <w:rFonts w:hint="eastAsia" w:ascii="宋体" w:hAnsi="宋体" w:eastAsia="宋体" w:cs="宋体"/>
          <w:sz w:val="21"/>
          <w:szCs w:val="21"/>
          <w:highlight w:val="none"/>
          <w:lang w:eastAsia="zh-CN"/>
        </w:rPr>
        <w:t>承诺</w:t>
      </w:r>
      <w:r>
        <w:rPr>
          <w:rFonts w:hint="eastAsia" w:ascii="宋体" w:hAnsi="宋体" w:cs="宋体"/>
          <w:sz w:val="21"/>
          <w:szCs w:val="21"/>
          <w:highlight w:val="none"/>
          <w:lang w:eastAsia="zh-CN"/>
        </w:rPr>
        <w:t>保修期</w:t>
      </w:r>
      <w:r>
        <w:rPr>
          <w:rFonts w:hint="eastAsia" w:ascii="宋体" w:hAnsi="宋体" w:eastAsia="宋体" w:cs="宋体"/>
          <w:sz w:val="21"/>
          <w:szCs w:val="21"/>
          <w:highlight w:val="none"/>
          <w:lang w:eastAsia="zh-CN"/>
        </w:rPr>
        <w:t>内</w:t>
      </w:r>
      <w:r>
        <w:rPr>
          <w:rFonts w:hint="eastAsia" w:ascii="宋体" w:hAnsi="宋体" w:eastAsia="宋体" w:cs="宋体"/>
          <w:sz w:val="21"/>
          <w:szCs w:val="21"/>
          <w:highlight w:val="none"/>
        </w:rPr>
        <w:t>免费保修、免费更换缺陷部件，终身维护。</w:t>
      </w:r>
      <w:r>
        <w:rPr>
          <w:rFonts w:hint="eastAsia" w:ascii="宋体" w:hAnsi="宋体" w:cs="宋体"/>
          <w:sz w:val="21"/>
          <w:szCs w:val="21"/>
          <w:highlight w:val="none"/>
          <w:lang w:eastAsia="zh-CN"/>
        </w:rPr>
        <w:t>保修期</w:t>
      </w:r>
      <w:r>
        <w:rPr>
          <w:rFonts w:hint="eastAsia" w:ascii="宋体" w:hAnsi="宋体" w:eastAsia="宋体" w:cs="宋体"/>
          <w:sz w:val="21"/>
          <w:szCs w:val="21"/>
          <w:highlight w:val="none"/>
        </w:rPr>
        <w:t>内因不能排除的故障而影响</w:t>
      </w:r>
      <w:r>
        <w:rPr>
          <w:rFonts w:hint="eastAsia" w:ascii="宋体" w:hAnsi="宋体" w:eastAsia="宋体" w:cs="宋体"/>
          <w:sz w:val="21"/>
          <w:szCs w:val="21"/>
          <w:highlight w:val="none"/>
          <w:lang w:eastAsia="zh-CN"/>
        </w:rPr>
        <w:t>正常使用</w:t>
      </w:r>
      <w:r>
        <w:rPr>
          <w:rFonts w:hint="eastAsia" w:ascii="宋体" w:hAnsi="宋体" w:eastAsia="宋体" w:cs="宋体"/>
          <w:sz w:val="21"/>
          <w:szCs w:val="21"/>
          <w:highlight w:val="none"/>
        </w:rPr>
        <w:t>的情况每发生一次，其质保期相应延长60天，</w:t>
      </w:r>
      <w:r>
        <w:rPr>
          <w:rFonts w:hint="eastAsia" w:ascii="宋体" w:hAnsi="宋体" w:cs="宋体"/>
          <w:sz w:val="21"/>
          <w:szCs w:val="21"/>
          <w:highlight w:val="none"/>
          <w:lang w:eastAsia="zh-CN"/>
        </w:rPr>
        <w:t>保修期</w:t>
      </w:r>
      <w:r>
        <w:rPr>
          <w:rFonts w:hint="eastAsia" w:ascii="宋体" w:hAnsi="宋体" w:eastAsia="宋体" w:cs="宋体"/>
          <w:sz w:val="21"/>
          <w:szCs w:val="21"/>
          <w:highlight w:val="none"/>
        </w:rPr>
        <w:t>内因</w:t>
      </w:r>
      <w:r>
        <w:rPr>
          <w:rFonts w:hint="eastAsia" w:ascii="宋体" w:hAnsi="宋体" w:cs="宋体"/>
          <w:sz w:val="21"/>
          <w:szCs w:val="21"/>
          <w:highlight w:val="none"/>
          <w:lang w:eastAsia="zh-CN"/>
        </w:rPr>
        <w:t>货物</w:t>
      </w:r>
      <w:r>
        <w:rPr>
          <w:rFonts w:hint="eastAsia" w:ascii="宋体" w:hAnsi="宋体" w:eastAsia="宋体" w:cs="宋体"/>
          <w:sz w:val="21"/>
          <w:szCs w:val="21"/>
          <w:highlight w:val="none"/>
        </w:rPr>
        <w:t>本身缺陷造成各种故障由</w:t>
      </w:r>
      <w:r>
        <w:rPr>
          <w:rFonts w:hint="eastAsia" w:ascii="宋体" w:hAnsi="宋体" w:cs="宋体"/>
          <w:sz w:val="21"/>
          <w:szCs w:val="21"/>
          <w:highlight w:val="none"/>
          <w:lang w:eastAsia="zh-CN"/>
        </w:rPr>
        <w:t>中标单位负责</w:t>
      </w:r>
      <w:r>
        <w:rPr>
          <w:rFonts w:hint="eastAsia" w:ascii="宋体" w:hAnsi="宋体" w:eastAsia="宋体" w:cs="宋体"/>
          <w:sz w:val="21"/>
          <w:szCs w:val="21"/>
          <w:highlight w:val="none"/>
        </w:rPr>
        <w:t>免费技术服务和维修。</w:t>
      </w:r>
    </w:p>
    <w:p>
      <w:pPr>
        <w:spacing w:line="312"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保修期</w:t>
      </w:r>
      <w:r>
        <w:rPr>
          <w:rFonts w:hint="eastAsia" w:ascii="宋体" w:hAnsi="宋体" w:eastAsia="宋体" w:cs="宋体"/>
          <w:sz w:val="21"/>
          <w:szCs w:val="21"/>
          <w:highlight w:val="none"/>
        </w:rPr>
        <w:t>服务需严格按照招标文件技术参数需求（详见技术参数要求）提供。在</w:t>
      </w:r>
      <w:r>
        <w:rPr>
          <w:rFonts w:hint="eastAsia" w:ascii="宋体" w:hAnsi="宋体" w:cs="宋体"/>
          <w:sz w:val="21"/>
          <w:szCs w:val="21"/>
          <w:highlight w:val="none"/>
          <w:lang w:eastAsia="zh-CN"/>
        </w:rPr>
        <w:t>保修期</w:t>
      </w:r>
      <w:r>
        <w:rPr>
          <w:rFonts w:hint="eastAsia" w:ascii="宋体" w:hAnsi="宋体" w:eastAsia="宋体" w:cs="宋体"/>
          <w:sz w:val="21"/>
          <w:szCs w:val="21"/>
          <w:highlight w:val="none"/>
        </w:rPr>
        <w:t>内，所有因服务、</w:t>
      </w:r>
      <w:r>
        <w:rPr>
          <w:rFonts w:hint="eastAsia" w:ascii="宋体" w:hAnsi="宋体" w:eastAsia="宋体" w:cs="宋体"/>
          <w:sz w:val="21"/>
          <w:szCs w:val="21"/>
          <w:highlight w:val="none"/>
          <w:lang w:eastAsia="zh-CN"/>
        </w:rPr>
        <w:t>物品</w:t>
      </w:r>
      <w:r>
        <w:rPr>
          <w:rFonts w:hint="eastAsia" w:ascii="宋体" w:hAnsi="宋体" w:eastAsia="宋体" w:cs="宋体"/>
          <w:sz w:val="21"/>
          <w:szCs w:val="21"/>
          <w:highlight w:val="none"/>
        </w:rPr>
        <w:t>及零部件更换和维修等原因产生的费用由中标人承担。当</w:t>
      </w:r>
      <w:r>
        <w:rPr>
          <w:rFonts w:hint="eastAsia" w:ascii="宋体" w:hAnsi="宋体" w:eastAsia="宋体" w:cs="宋体"/>
          <w:sz w:val="21"/>
          <w:szCs w:val="21"/>
          <w:highlight w:val="none"/>
          <w:lang w:eastAsia="zh-CN"/>
        </w:rPr>
        <w:t>物品使用过程中</w:t>
      </w:r>
      <w:r>
        <w:rPr>
          <w:rFonts w:hint="eastAsia" w:ascii="宋体" w:hAnsi="宋体" w:eastAsia="宋体" w:cs="宋体"/>
          <w:sz w:val="21"/>
          <w:szCs w:val="21"/>
          <w:highlight w:val="none"/>
        </w:rPr>
        <w:t>出现故障</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接到</w:t>
      </w:r>
      <w:r>
        <w:rPr>
          <w:rFonts w:hint="eastAsia" w:ascii="宋体" w:hAnsi="宋体" w:cs="宋体"/>
          <w:sz w:val="21"/>
          <w:szCs w:val="21"/>
          <w:highlight w:val="none"/>
          <w:lang w:eastAsia="zh-CN"/>
        </w:rPr>
        <w:t>采购人</w:t>
      </w:r>
      <w:r>
        <w:rPr>
          <w:rFonts w:hint="eastAsia" w:ascii="宋体" w:hAnsi="宋体" w:eastAsia="宋体" w:cs="宋体"/>
          <w:sz w:val="21"/>
          <w:szCs w:val="21"/>
          <w:highlight w:val="none"/>
        </w:rPr>
        <w:t>维修</w:t>
      </w:r>
      <w:r>
        <w:rPr>
          <w:rFonts w:hint="eastAsia" w:ascii="宋体" w:hAnsi="宋体" w:cs="宋体"/>
          <w:sz w:val="21"/>
          <w:szCs w:val="21"/>
          <w:highlight w:val="none"/>
          <w:lang w:eastAsia="zh-CN"/>
        </w:rPr>
        <w:t>通知后，</w:t>
      </w:r>
      <w:r>
        <w:rPr>
          <w:rFonts w:hint="eastAsia" w:ascii="宋体" w:hAnsi="宋体" w:eastAsia="宋体" w:cs="宋体"/>
          <w:sz w:val="21"/>
          <w:szCs w:val="21"/>
          <w:highlight w:val="none"/>
        </w:rPr>
        <w:t>中标人应承诺在1小时内响应并提出解决方案，在</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小时内到达现场处理，在</w:t>
      </w: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小时内解决问题，若短期无法修复的，应及时提供相应同档次备用产品并负责安装调试</w:t>
      </w:r>
      <w:r>
        <w:rPr>
          <w:rFonts w:hint="eastAsia" w:ascii="宋体" w:hAnsi="宋体" w:eastAsia="宋体" w:cs="宋体"/>
          <w:sz w:val="21"/>
          <w:szCs w:val="21"/>
          <w:highlight w:val="none"/>
          <w:lang w:eastAsia="zh-CN"/>
        </w:rPr>
        <w:t>（投标人可以根据自身实力提供更优质的服务承诺）</w:t>
      </w:r>
      <w:r>
        <w:rPr>
          <w:rFonts w:hint="eastAsia" w:ascii="宋体" w:hAnsi="宋体" w:eastAsia="宋体" w:cs="宋体"/>
          <w:sz w:val="21"/>
          <w:szCs w:val="21"/>
          <w:highlight w:val="none"/>
        </w:rPr>
        <w:t>。</w:t>
      </w:r>
    </w:p>
    <w:p>
      <w:pPr>
        <w:spacing w:line="312"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保修期外</w:t>
      </w:r>
      <w:r>
        <w:rPr>
          <w:rFonts w:hint="eastAsia" w:ascii="宋体" w:hAnsi="宋体" w:eastAsia="宋体" w:cs="宋体"/>
          <w:sz w:val="21"/>
          <w:szCs w:val="21"/>
          <w:highlight w:val="none"/>
          <w:lang w:eastAsia="zh-CN"/>
        </w:rPr>
        <w:t>物品</w:t>
      </w:r>
      <w:r>
        <w:rPr>
          <w:rFonts w:hint="eastAsia" w:ascii="宋体" w:hAnsi="宋体" w:eastAsia="宋体" w:cs="宋体"/>
          <w:sz w:val="21"/>
          <w:szCs w:val="21"/>
          <w:highlight w:val="none"/>
        </w:rPr>
        <w:t>出现故障需要维修的，只收取成本费。</w:t>
      </w:r>
    </w:p>
    <w:p>
      <w:pPr>
        <w:pStyle w:val="4"/>
        <w:spacing w:after="0" w:line="312" w:lineRule="auto"/>
        <w:rPr>
          <w:rFonts w:hint="eastAsia" w:ascii="宋体" w:hAnsi="宋体" w:eastAsia="宋体" w:cs="宋体"/>
          <w:b/>
          <w:color w:val="000000"/>
          <w:sz w:val="21"/>
          <w:szCs w:val="21"/>
          <w:highlight w:val="none"/>
        </w:rPr>
      </w:pPr>
      <w:r>
        <w:rPr>
          <w:rFonts w:hint="eastAsia" w:ascii="宋体" w:hAnsi="宋体" w:cs="宋体"/>
          <w:b/>
          <w:color w:val="000000"/>
          <w:sz w:val="21"/>
          <w:szCs w:val="21"/>
          <w:highlight w:val="none"/>
          <w:lang w:eastAsia="zh-CN"/>
        </w:rPr>
        <w:t>八</w:t>
      </w:r>
      <w:r>
        <w:rPr>
          <w:rFonts w:hint="eastAsia" w:ascii="宋体" w:hAnsi="宋体" w:eastAsia="宋体" w:cs="宋体"/>
          <w:b/>
          <w:color w:val="000000"/>
          <w:sz w:val="21"/>
          <w:szCs w:val="21"/>
          <w:highlight w:val="none"/>
        </w:rPr>
        <w:t>、安装调试（若需要安装调试）</w:t>
      </w:r>
    </w:p>
    <w:p>
      <w:pPr>
        <w:pStyle w:val="4"/>
        <w:spacing w:after="0" w:line="312"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（一）</w:t>
      </w:r>
      <w:r>
        <w:rPr>
          <w:rFonts w:hint="eastAsia" w:ascii="宋体" w:hAnsi="宋体" w:eastAsia="宋体" w:cs="宋体"/>
          <w:color w:val="000000"/>
          <w:sz w:val="21"/>
          <w:szCs w:val="21"/>
          <w:highlight w:val="none"/>
        </w:rPr>
        <w:t>安装（供货）地点:</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指定地点。</w:t>
      </w:r>
    </w:p>
    <w:p>
      <w:pPr>
        <w:pStyle w:val="4"/>
        <w:spacing w:after="0" w:line="312" w:lineRule="auto"/>
        <w:ind w:firstLine="373" w:firstLineChars="177"/>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lang w:eastAsia="zh-CN"/>
        </w:rPr>
        <w:t>（二）</w:t>
      </w:r>
      <w:r>
        <w:rPr>
          <w:rFonts w:hint="eastAsia" w:ascii="宋体" w:hAnsi="宋体" w:eastAsia="宋体" w:cs="宋体"/>
          <w:b/>
          <w:bCs w:val="0"/>
          <w:sz w:val="21"/>
          <w:szCs w:val="21"/>
          <w:highlight w:val="none"/>
        </w:rPr>
        <w:t>完成时间: 合同签订后5个工作日内按采购人要求完成深化设计最终方案，并经采购人认可；方案经认可后20日内完成供货及安装调试完毕。</w:t>
      </w:r>
    </w:p>
    <w:p>
      <w:pPr>
        <w:pStyle w:val="4"/>
        <w:spacing w:after="0" w:line="312" w:lineRule="auto"/>
        <w:ind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（三）</w:t>
      </w:r>
      <w:r>
        <w:rPr>
          <w:rFonts w:hint="eastAsia" w:ascii="宋体" w:hAnsi="宋体" w:eastAsia="宋体" w:cs="宋体"/>
          <w:sz w:val="21"/>
          <w:szCs w:val="21"/>
          <w:highlight w:val="none"/>
        </w:rPr>
        <w:t>安装标准：符合我国国家有关技术规范要求和技术标准，所有的</w:t>
      </w:r>
      <w:r>
        <w:rPr>
          <w:rFonts w:hint="eastAsia" w:ascii="宋体" w:hAnsi="宋体" w:eastAsia="宋体" w:cs="宋体"/>
          <w:sz w:val="21"/>
          <w:szCs w:val="21"/>
          <w:highlight w:val="none"/>
          <w:lang w:eastAsia="zh-CN"/>
        </w:rPr>
        <w:t>物品</w:t>
      </w:r>
      <w:r>
        <w:rPr>
          <w:rFonts w:hint="eastAsia" w:ascii="宋体" w:hAnsi="宋体" w:eastAsia="宋体" w:cs="宋体"/>
          <w:sz w:val="21"/>
          <w:szCs w:val="21"/>
          <w:highlight w:val="none"/>
        </w:rPr>
        <w:t>必须保证同时安装到位。</w:t>
      </w:r>
    </w:p>
    <w:p>
      <w:pPr>
        <w:spacing w:line="312" w:lineRule="auto"/>
        <w:ind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（四）</w:t>
      </w:r>
      <w:r>
        <w:rPr>
          <w:rFonts w:hint="eastAsia" w:ascii="宋体" w:hAnsi="宋体" w:eastAsia="宋体" w:cs="宋体"/>
          <w:sz w:val="21"/>
          <w:szCs w:val="21"/>
          <w:highlight w:val="none"/>
        </w:rPr>
        <w:t>中标人免费提供中标货物的安装服务。</w:t>
      </w:r>
    </w:p>
    <w:p>
      <w:pPr>
        <w:spacing w:line="312" w:lineRule="auto"/>
        <w:ind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（五）</w:t>
      </w:r>
      <w:r>
        <w:rPr>
          <w:rFonts w:hint="eastAsia" w:ascii="宋体" w:hAnsi="宋体" w:eastAsia="宋体" w:cs="宋体"/>
          <w:sz w:val="21"/>
          <w:szCs w:val="21"/>
          <w:highlight w:val="none"/>
        </w:rPr>
        <w:t>调试所需专用工具设施材料由中标方自备、自运到现场，完工后自费搬走。</w:t>
      </w:r>
    </w:p>
    <w:p>
      <w:pPr>
        <w:pStyle w:val="4"/>
        <w:spacing w:after="0" w:line="312" w:lineRule="auto"/>
        <w:rPr>
          <w:rFonts w:hint="eastAsia" w:ascii="宋体" w:hAnsi="宋体" w:eastAsia="宋体" w:cs="宋体"/>
          <w:b/>
          <w:color w:val="000000"/>
          <w:sz w:val="21"/>
          <w:szCs w:val="21"/>
          <w:highlight w:val="none"/>
        </w:rPr>
      </w:pPr>
      <w:r>
        <w:rPr>
          <w:rFonts w:hint="eastAsia" w:ascii="宋体" w:hAnsi="宋体" w:cs="宋体"/>
          <w:b/>
          <w:color w:val="000000"/>
          <w:sz w:val="21"/>
          <w:szCs w:val="21"/>
          <w:highlight w:val="none"/>
          <w:lang w:eastAsia="zh-CN"/>
        </w:rPr>
        <w:t>九</w:t>
      </w:r>
      <w:r>
        <w:rPr>
          <w:rFonts w:hint="eastAsia" w:ascii="宋体" w:hAnsi="宋体" w:eastAsia="宋体" w:cs="宋体"/>
          <w:b/>
          <w:color w:val="000000"/>
          <w:sz w:val="21"/>
          <w:szCs w:val="21"/>
          <w:highlight w:val="none"/>
        </w:rPr>
        <w:t>、验收</w:t>
      </w:r>
    </w:p>
    <w:p>
      <w:pPr>
        <w:pStyle w:val="4"/>
        <w:spacing w:after="0" w:line="312"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000000"/>
          <w:sz w:val="21"/>
          <w:szCs w:val="21"/>
          <w:highlight w:val="none"/>
        </w:rPr>
        <w:t>1、中标人应提供产品的有效检验文件，经</w:t>
      </w:r>
      <w:r>
        <w:rPr>
          <w:rFonts w:hint="eastAsia" w:ascii="宋体" w:hAnsi="宋体" w:eastAsia="宋体" w:cs="宋体"/>
          <w:b/>
          <w:color w:val="000000"/>
          <w:sz w:val="21"/>
          <w:szCs w:val="21"/>
          <w:highlight w:val="none"/>
          <w:lang w:eastAsia="zh-CN"/>
        </w:rPr>
        <w:t>采购人</w:t>
      </w:r>
      <w:r>
        <w:rPr>
          <w:rFonts w:hint="eastAsia" w:ascii="宋体" w:hAnsi="宋体" w:eastAsia="宋体" w:cs="宋体"/>
          <w:b/>
          <w:color w:val="000000"/>
          <w:sz w:val="21"/>
          <w:szCs w:val="21"/>
          <w:highlight w:val="none"/>
        </w:rPr>
        <w:t>认可后，与合同的性能指标一起作为</w:t>
      </w:r>
      <w:r>
        <w:rPr>
          <w:rFonts w:hint="eastAsia" w:ascii="宋体" w:hAnsi="宋体" w:eastAsia="宋体" w:cs="宋体"/>
          <w:b/>
          <w:color w:val="000000"/>
          <w:sz w:val="21"/>
          <w:szCs w:val="21"/>
          <w:highlight w:val="none"/>
          <w:lang w:eastAsia="zh-CN"/>
        </w:rPr>
        <w:t>物品</w:t>
      </w:r>
      <w:r>
        <w:rPr>
          <w:rFonts w:hint="eastAsia" w:ascii="宋体" w:hAnsi="宋体" w:eastAsia="宋体" w:cs="宋体"/>
          <w:b/>
          <w:color w:val="000000"/>
          <w:sz w:val="21"/>
          <w:szCs w:val="21"/>
          <w:highlight w:val="none"/>
        </w:rPr>
        <w:t>验收标准</w:t>
      </w:r>
      <w:r>
        <w:rPr>
          <w:rFonts w:hint="eastAsia" w:ascii="宋体" w:hAnsi="宋体" w:eastAsia="宋体" w:cs="宋体"/>
          <w:b/>
          <w:color w:val="000000"/>
          <w:sz w:val="21"/>
          <w:szCs w:val="21"/>
          <w:highlight w:val="none"/>
          <w:lang w:eastAsia="zh-CN"/>
        </w:rPr>
        <w:t>，如采购人对相关物品质量、参数（或中标人提供的报告）存在异议的时候，可以委托有资质的第三方进行检测，出具的检测报告或参数作为验收依据</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eastAsia="zh-CN"/>
        </w:rPr>
        <w:t>采购人</w:t>
      </w:r>
      <w:r>
        <w:rPr>
          <w:rFonts w:hint="eastAsia" w:ascii="宋体" w:hAnsi="宋体" w:eastAsia="宋体" w:cs="宋体"/>
          <w:b/>
          <w:color w:val="000000"/>
          <w:sz w:val="21"/>
          <w:szCs w:val="21"/>
          <w:highlight w:val="none"/>
        </w:rPr>
        <w:t>对产品验收合格后，双方共同签署验收合格证书。中标人应确保其技术建议以及所提供产品的完整性、实用性，保证全部产品及时投入正常运行。否则若出现因中标人提供的产品不满足要求、不合理，或者其所提供的技术支持和服务不全面，而导致产品无法实现或不能完全实现的状况，中标人负全部责任，</w:t>
      </w:r>
      <w:r>
        <w:rPr>
          <w:rFonts w:hint="eastAsia" w:ascii="宋体" w:hAnsi="宋体" w:eastAsia="宋体" w:cs="宋体"/>
          <w:b/>
          <w:color w:val="auto"/>
          <w:sz w:val="21"/>
          <w:szCs w:val="21"/>
          <w:highlight w:val="none"/>
        </w:rPr>
        <w:t>并全额赔偿甲方由此造成的实际损失。</w:t>
      </w:r>
    </w:p>
    <w:p>
      <w:pPr>
        <w:pStyle w:val="4"/>
        <w:spacing w:after="0" w:line="312"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物品</w:t>
      </w:r>
      <w:r>
        <w:rPr>
          <w:rFonts w:hint="eastAsia" w:ascii="宋体" w:hAnsi="宋体" w:eastAsia="宋体" w:cs="宋体"/>
          <w:color w:val="000000"/>
          <w:sz w:val="21"/>
          <w:szCs w:val="21"/>
          <w:highlight w:val="none"/>
        </w:rPr>
        <w:t>检测。采购方有权对中标供应商所提供的产品委托取得国家权威部门认证合格的检测机构进行检测（所发生的一切费用由中标供应商承担），如有任一产品检测不合格，</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有权拒收全部中标产品。检测时，可在中标供应商提供的产品中任选几样做破坏性检验，这种检验发生时，</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不承担任何损失和费用。若样品检验结果不合格，则采购方有权终止合同，并视情节按相关法律法规追究其责任。</w:t>
      </w:r>
    </w:p>
    <w:p>
      <w:pPr>
        <w:pStyle w:val="4"/>
        <w:spacing w:after="0" w:line="312"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lang w:eastAsia="zh-CN"/>
        </w:rPr>
        <w:t>3、采购人</w:t>
      </w:r>
      <w:r>
        <w:rPr>
          <w:rFonts w:hint="eastAsia" w:ascii="宋体" w:hAnsi="宋体" w:eastAsia="宋体" w:cs="宋体"/>
          <w:color w:val="000000"/>
          <w:sz w:val="21"/>
          <w:szCs w:val="21"/>
          <w:highlight w:val="none"/>
        </w:rPr>
        <w:t>对到货的产品进行环保指标验收，对验收或经检测机构检测不合格的，</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有权</w:t>
      </w:r>
      <w:r>
        <w:rPr>
          <w:rFonts w:hint="eastAsia" w:ascii="宋体" w:hAnsi="宋体" w:cs="宋体"/>
          <w:color w:val="000000"/>
          <w:sz w:val="21"/>
          <w:szCs w:val="21"/>
          <w:highlight w:val="none"/>
          <w:lang w:eastAsia="zh-CN"/>
        </w:rPr>
        <w:t>要求中标人</w:t>
      </w:r>
      <w:r>
        <w:rPr>
          <w:rFonts w:hint="eastAsia" w:ascii="宋体" w:hAnsi="宋体" w:eastAsia="宋体" w:cs="宋体"/>
          <w:color w:val="000000"/>
          <w:sz w:val="21"/>
          <w:szCs w:val="21"/>
          <w:highlight w:val="none"/>
        </w:rPr>
        <w:t>立即全部退货</w:t>
      </w:r>
      <w:r>
        <w:rPr>
          <w:rFonts w:hint="eastAsia" w:ascii="宋体" w:hAnsi="宋体" w:eastAsia="宋体" w:cs="宋体"/>
          <w:color w:val="auto"/>
          <w:sz w:val="21"/>
          <w:szCs w:val="21"/>
          <w:highlight w:val="none"/>
        </w:rPr>
        <w:t>、退款并没收履约保证金。</w:t>
      </w:r>
    </w:p>
    <w:p>
      <w:pPr>
        <w:pStyle w:val="12"/>
        <w:spacing w:line="312" w:lineRule="auto"/>
        <w:ind w:firstLine="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eastAsia="zh-CN"/>
        </w:rPr>
        <w:t>十</w:t>
      </w:r>
      <w:r>
        <w:rPr>
          <w:rFonts w:hint="eastAsia" w:ascii="宋体" w:hAnsi="宋体" w:eastAsia="宋体" w:cs="宋体"/>
          <w:b/>
          <w:color w:val="auto"/>
          <w:sz w:val="21"/>
          <w:szCs w:val="21"/>
          <w:highlight w:val="none"/>
        </w:rPr>
        <w:t>、合同签订</w:t>
      </w:r>
    </w:p>
    <w:p>
      <w:pPr>
        <w:widowControl/>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1、如果供应商提供产品与投标文件和合同等内容中承诺的产品不一致，则供应商必须接受无条件退货并赔偿</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损失。</w:t>
      </w:r>
    </w:p>
    <w:p>
      <w:pPr>
        <w:widowControl/>
        <w:spacing w:line="312" w:lineRule="auto"/>
        <w:ind w:firstLine="420" w:firstLineChars="200"/>
        <w:jc w:val="left"/>
        <w:rPr>
          <w:rFonts w:hint="eastAsia" w:ascii="宋体" w:hAnsi="宋体" w:cs="宋体"/>
          <w:sz w:val="32"/>
          <w:szCs w:val="32"/>
          <w:highlight w:val="none"/>
        </w:rPr>
      </w:pPr>
      <w:r>
        <w:rPr>
          <w:rFonts w:hint="eastAsia" w:ascii="宋体" w:hAnsi="宋体" w:eastAsia="宋体" w:cs="宋体"/>
          <w:color w:val="auto"/>
          <w:sz w:val="21"/>
          <w:szCs w:val="21"/>
          <w:highlight w:val="none"/>
        </w:rPr>
        <w:t>2、中标单位需按招标文件要求的时间完成，否则视为中标人违约。中标人发生完成时间延期后，每延误一天扣罚人民币5000元</w:t>
      </w:r>
      <w:bookmarkEnd w:id="11"/>
      <w:r>
        <w:rPr>
          <w:rFonts w:hint="eastAsia" w:ascii="宋体" w:hAnsi="宋体" w:eastAsia="宋体" w:cs="宋体"/>
          <w:color w:val="auto"/>
          <w:sz w:val="21"/>
          <w:szCs w:val="21"/>
          <w:highlight w:val="none"/>
          <w:lang w:eastAsia="zh-CN"/>
        </w:rPr>
        <w:t>。</w:t>
      </w:r>
      <w:bookmarkEnd w:id="7"/>
      <w:bookmarkEnd w:id="8"/>
      <w:bookmarkEnd w:id="9"/>
      <w:bookmarkEnd w:id="10"/>
      <w:r>
        <w:rPr>
          <w:rFonts w:hint="eastAsia" w:ascii="宋体" w:hAnsi="宋体" w:cs="宋体"/>
          <w:sz w:val="32"/>
          <w:szCs w:val="32"/>
          <w:highlight w:val="none"/>
        </w:rPr>
        <w:br w:type="page"/>
      </w:r>
    </w:p>
    <w:p>
      <w:pPr>
        <w:pStyle w:val="6"/>
        <w:spacing w:before="0" w:after="0" w:line="360" w:lineRule="auto"/>
        <w:jc w:val="center"/>
        <w:rPr>
          <w:rFonts w:hint="eastAsia" w:ascii="宋体" w:hAnsi="宋体" w:cs="宋体"/>
          <w:sz w:val="32"/>
          <w:szCs w:val="32"/>
          <w:highlight w:val="none"/>
          <w:lang w:eastAsia="zh-CN"/>
        </w:rPr>
      </w:pPr>
      <w:r>
        <w:rPr>
          <w:rFonts w:hint="eastAsia" w:ascii="宋体" w:hAnsi="宋体" w:cs="宋体"/>
          <w:sz w:val="32"/>
          <w:szCs w:val="32"/>
          <w:highlight w:val="none"/>
        </w:rPr>
        <w:t>第三章  磋商须知</w:t>
      </w:r>
    </w:p>
    <w:p>
      <w:pPr>
        <w:pStyle w:val="7"/>
        <w:spacing w:before="0" w:after="0" w:line="360" w:lineRule="auto"/>
        <w:jc w:val="center"/>
        <w:rPr>
          <w:rFonts w:hint="eastAsia" w:ascii="宋体" w:hAnsi="宋体" w:eastAsia="宋体"/>
          <w:sz w:val="24"/>
          <w:szCs w:val="24"/>
          <w:highlight w:val="none"/>
        </w:rPr>
      </w:pPr>
      <w:bookmarkStart w:id="12" w:name="_Toc13120"/>
      <w:bookmarkStart w:id="13" w:name="_Toc508888785"/>
      <w:bookmarkStart w:id="14" w:name="_Toc528927413"/>
      <w:bookmarkStart w:id="15" w:name="_Toc24410"/>
      <w:r>
        <w:rPr>
          <w:rFonts w:hint="eastAsia" w:ascii="宋体" w:hAnsi="宋体" w:eastAsia="宋体"/>
          <w:sz w:val="24"/>
          <w:szCs w:val="24"/>
          <w:highlight w:val="none"/>
        </w:rPr>
        <w:t>前 附 表</w:t>
      </w:r>
      <w:bookmarkEnd w:id="12"/>
      <w:bookmarkEnd w:id="13"/>
      <w:bookmarkEnd w:id="14"/>
      <w:bookmarkEnd w:id="15"/>
    </w:p>
    <w:tbl>
      <w:tblPr>
        <w:tblStyle w:val="33"/>
        <w:tblpPr w:topFromText="180" w:bottomFromText="180" w:vertAnchor="text" w:horzAnchor="margin" w:tblpY="251"/>
        <w:tblOverlap w:val="never"/>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154"/>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97" w:type="dxa"/>
            <w:shd w:val="clear" w:color="auto" w:fill="D7D7D7"/>
            <w:vAlign w:val="center"/>
          </w:tcPr>
          <w:p>
            <w:pPr>
              <w:spacing w:line="240" w:lineRule="auto"/>
              <w:jc w:val="center"/>
              <w:rPr>
                <w:rFonts w:hint="eastAsia" w:ascii="宋体" w:hAnsi="宋体"/>
                <w:b/>
                <w:szCs w:val="21"/>
                <w:highlight w:val="none"/>
              </w:rPr>
            </w:pPr>
            <w:r>
              <w:rPr>
                <w:rFonts w:hint="eastAsia" w:ascii="宋体" w:hAnsi="宋体"/>
                <w:b/>
                <w:szCs w:val="21"/>
                <w:highlight w:val="none"/>
              </w:rPr>
              <w:t>条款号</w:t>
            </w:r>
          </w:p>
        </w:tc>
        <w:tc>
          <w:tcPr>
            <w:tcW w:w="2154" w:type="dxa"/>
            <w:shd w:val="clear" w:color="auto" w:fill="D7D7D7"/>
            <w:vAlign w:val="center"/>
          </w:tcPr>
          <w:p>
            <w:pPr>
              <w:spacing w:line="240" w:lineRule="auto"/>
              <w:jc w:val="center"/>
              <w:rPr>
                <w:rFonts w:hint="eastAsia" w:ascii="宋体" w:hAnsi="宋体"/>
                <w:b/>
                <w:szCs w:val="21"/>
                <w:highlight w:val="none"/>
              </w:rPr>
            </w:pPr>
            <w:r>
              <w:rPr>
                <w:rFonts w:hint="eastAsia" w:ascii="宋体" w:hAnsi="宋体"/>
                <w:b/>
                <w:szCs w:val="21"/>
                <w:highlight w:val="none"/>
              </w:rPr>
              <w:t>名称</w:t>
            </w:r>
          </w:p>
        </w:tc>
        <w:tc>
          <w:tcPr>
            <w:tcW w:w="6194" w:type="dxa"/>
            <w:shd w:val="clear" w:color="auto" w:fill="D7D7D7"/>
            <w:vAlign w:val="center"/>
          </w:tcPr>
          <w:p>
            <w:pPr>
              <w:spacing w:line="240" w:lineRule="auto"/>
              <w:jc w:val="center"/>
              <w:rPr>
                <w:rFonts w:ascii="宋体" w:hAnsi="宋体"/>
                <w:b/>
                <w:szCs w:val="21"/>
                <w:highlight w:val="none"/>
              </w:rPr>
            </w:pPr>
            <w:r>
              <w:rPr>
                <w:rFonts w:hint="eastAsia" w:ascii="宋体" w:hAnsi="宋体"/>
                <w:b/>
                <w:szCs w:val="21"/>
                <w:highlight w:val="none"/>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vAlign w:val="center"/>
          </w:tcPr>
          <w:p>
            <w:pPr>
              <w:spacing w:line="360" w:lineRule="auto"/>
              <w:jc w:val="center"/>
              <w:rPr>
                <w:rFonts w:hint="eastAsia" w:ascii="宋体" w:hAnsi="宋体" w:eastAsia="宋体"/>
                <w:bCs/>
                <w:color w:val="000000"/>
                <w:szCs w:val="21"/>
                <w:highlight w:val="none"/>
                <w:lang w:eastAsia="zh-CN"/>
              </w:rPr>
            </w:pPr>
            <w:r>
              <w:rPr>
                <w:rFonts w:hint="eastAsia" w:ascii="宋体" w:hAnsi="宋体"/>
                <w:bCs/>
                <w:color w:val="000000"/>
                <w:szCs w:val="21"/>
                <w:highlight w:val="none"/>
                <w:lang w:val="en-US" w:eastAsia="zh-CN"/>
              </w:rPr>
              <w:t>1</w:t>
            </w:r>
          </w:p>
        </w:tc>
        <w:tc>
          <w:tcPr>
            <w:tcW w:w="2154" w:type="dxa"/>
            <w:vAlign w:val="center"/>
          </w:tcPr>
          <w:p>
            <w:pPr>
              <w:spacing w:line="360" w:lineRule="auto"/>
              <w:jc w:val="center"/>
              <w:rPr>
                <w:rFonts w:hint="eastAsia" w:ascii="宋体" w:hAnsi="宋体"/>
                <w:bCs/>
                <w:color w:val="000000"/>
                <w:szCs w:val="21"/>
                <w:highlight w:val="none"/>
              </w:rPr>
            </w:pPr>
            <w:r>
              <w:rPr>
                <w:rFonts w:hint="eastAsia" w:ascii="宋体" w:hAnsi="宋体"/>
                <w:bCs/>
                <w:color w:val="000000"/>
                <w:szCs w:val="21"/>
                <w:highlight w:val="none"/>
              </w:rPr>
              <w:t>项目名称</w:t>
            </w:r>
          </w:p>
        </w:tc>
        <w:tc>
          <w:tcPr>
            <w:tcW w:w="6194" w:type="dxa"/>
            <w:vAlign w:val="center"/>
          </w:tcPr>
          <w:p>
            <w:pPr>
              <w:spacing w:line="240" w:lineRule="auto"/>
              <w:jc w:val="left"/>
              <w:rPr>
                <w:rFonts w:hint="eastAsia" w:ascii="宋体" w:hAnsi="宋体" w:eastAsia="宋体"/>
                <w:bCs/>
                <w:color w:val="000000"/>
                <w:szCs w:val="21"/>
                <w:highlight w:val="none"/>
                <w:lang w:eastAsia="zh-CN"/>
              </w:rPr>
            </w:pPr>
            <w:r>
              <w:rPr>
                <w:rFonts w:hint="eastAsia" w:ascii="宋体" w:hAnsi="宋体" w:eastAsia="宋体"/>
                <w:bCs/>
                <w:color w:val="000000"/>
                <w:szCs w:val="21"/>
                <w:highlight w:val="none"/>
                <w:lang w:eastAsia="zh-CN"/>
              </w:rPr>
              <w:t>神仙居君澜度假酒店2#楼软装采购项目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7" w:type="dxa"/>
            <w:vAlign w:val="center"/>
          </w:tcPr>
          <w:p>
            <w:pPr>
              <w:spacing w:line="360" w:lineRule="auto"/>
              <w:jc w:val="center"/>
              <w:rPr>
                <w:rFonts w:hint="eastAsia" w:ascii="宋体" w:hAnsi="宋体" w:eastAsia="宋体"/>
                <w:bCs/>
                <w:color w:val="000000"/>
                <w:szCs w:val="21"/>
                <w:highlight w:val="none"/>
                <w:lang w:eastAsia="zh-CN"/>
              </w:rPr>
            </w:pPr>
            <w:r>
              <w:rPr>
                <w:rFonts w:hint="eastAsia" w:ascii="宋体" w:hAnsi="宋体"/>
                <w:bCs/>
                <w:color w:val="000000"/>
                <w:szCs w:val="21"/>
                <w:highlight w:val="none"/>
                <w:lang w:val="en-US" w:eastAsia="zh-CN"/>
              </w:rPr>
              <w:t>2</w:t>
            </w:r>
          </w:p>
        </w:tc>
        <w:tc>
          <w:tcPr>
            <w:tcW w:w="2154" w:type="dxa"/>
            <w:vAlign w:val="center"/>
          </w:tcPr>
          <w:p>
            <w:pPr>
              <w:spacing w:line="360" w:lineRule="auto"/>
              <w:jc w:val="center"/>
              <w:rPr>
                <w:rFonts w:hint="eastAsia" w:ascii="宋体" w:hAnsi="宋体"/>
                <w:bCs/>
                <w:color w:val="000000"/>
                <w:szCs w:val="21"/>
                <w:highlight w:val="none"/>
              </w:rPr>
            </w:pPr>
            <w:r>
              <w:rPr>
                <w:rFonts w:hint="eastAsia" w:ascii="宋体" w:hAnsi="宋体"/>
                <w:bCs/>
                <w:color w:val="000000"/>
                <w:szCs w:val="21"/>
                <w:highlight w:val="none"/>
              </w:rPr>
              <w:t>采购内容</w:t>
            </w:r>
          </w:p>
        </w:tc>
        <w:tc>
          <w:tcPr>
            <w:tcW w:w="6194" w:type="dxa"/>
            <w:vAlign w:val="center"/>
          </w:tcPr>
          <w:p>
            <w:pPr>
              <w:spacing w:line="360" w:lineRule="auto"/>
              <w:rPr>
                <w:rFonts w:hint="eastAsia" w:ascii="宋体" w:hAnsi="宋体"/>
                <w:bCs/>
                <w:color w:val="000000"/>
                <w:szCs w:val="21"/>
                <w:highlight w:val="none"/>
              </w:rPr>
            </w:pPr>
            <w:r>
              <w:rPr>
                <w:rFonts w:hint="eastAsia" w:ascii="宋体" w:hAnsi="宋体"/>
                <w:bCs/>
                <w:color w:val="000000"/>
                <w:szCs w:val="21"/>
                <w:highlight w:val="none"/>
              </w:rPr>
              <w:t>详见“第二章 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97" w:type="dxa"/>
            <w:vAlign w:val="center"/>
          </w:tcPr>
          <w:p>
            <w:pPr>
              <w:jc w:val="center"/>
              <w:rPr>
                <w:rFonts w:hint="eastAsia" w:ascii="宋体" w:hAnsi="宋体" w:eastAsia="宋体"/>
                <w:bCs/>
                <w:color w:val="000000"/>
                <w:szCs w:val="21"/>
                <w:highlight w:val="none"/>
                <w:lang w:eastAsia="zh-CN"/>
              </w:rPr>
            </w:pPr>
            <w:r>
              <w:rPr>
                <w:rFonts w:hint="eastAsia" w:ascii="宋体" w:hAnsi="宋体" w:cs="宋体"/>
                <w:color w:val="000000"/>
                <w:szCs w:val="21"/>
              </w:rPr>
              <w:t>3</w:t>
            </w:r>
          </w:p>
        </w:tc>
        <w:tc>
          <w:tcPr>
            <w:tcW w:w="2154" w:type="dxa"/>
            <w:vAlign w:val="center"/>
          </w:tcPr>
          <w:p>
            <w:pPr>
              <w:jc w:val="center"/>
              <w:rPr>
                <w:rFonts w:hint="eastAsia" w:ascii="宋体" w:hAnsi="宋体"/>
                <w:bCs/>
                <w:color w:val="000000"/>
                <w:szCs w:val="21"/>
                <w:highlight w:val="none"/>
              </w:rPr>
            </w:pPr>
            <w:r>
              <w:rPr>
                <w:rFonts w:hint="eastAsia" w:ascii="宋体" w:hAnsi="宋体" w:cs="宋体"/>
                <w:bCs/>
                <w:color w:val="000000"/>
                <w:szCs w:val="21"/>
              </w:rPr>
              <w:t>采购方式</w:t>
            </w:r>
          </w:p>
        </w:tc>
        <w:tc>
          <w:tcPr>
            <w:tcW w:w="6194" w:type="dxa"/>
            <w:vAlign w:val="center"/>
          </w:tcPr>
          <w:p>
            <w:pPr>
              <w:rPr>
                <w:rFonts w:hint="eastAsia" w:ascii="宋体" w:hAnsi="宋体" w:eastAsia="宋体"/>
                <w:bCs/>
                <w:color w:val="000000"/>
                <w:szCs w:val="21"/>
                <w:highlight w:val="none"/>
                <w:lang w:eastAsia="zh-CN"/>
              </w:rPr>
            </w:pPr>
            <w:r>
              <w:rPr>
                <w:rFonts w:hint="eastAsia" w:ascii="宋体" w:hAnsi="宋体" w:cs="宋体"/>
                <w:bCs/>
                <w:color w:val="000000"/>
                <w:szCs w:val="21"/>
                <w:lang w:val="en-US"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97" w:type="dxa"/>
            <w:vAlign w:val="center"/>
          </w:tcPr>
          <w:p>
            <w:pPr>
              <w:jc w:val="center"/>
              <w:rPr>
                <w:rFonts w:ascii="宋体" w:hAnsi="宋体"/>
                <w:bCs/>
                <w:color w:val="000000"/>
                <w:szCs w:val="21"/>
                <w:highlight w:val="none"/>
              </w:rPr>
            </w:pPr>
            <w:r>
              <w:rPr>
                <w:rFonts w:hint="eastAsia" w:ascii="宋体" w:hAnsi="宋体" w:cs="宋体"/>
                <w:szCs w:val="21"/>
              </w:rPr>
              <w:t>4</w:t>
            </w:r>
          </w:p>
        </w:tc>
        <w:tc>
          <w:tcPr>
            <w:tcW w:w="2154" w:type="dxa"/>
            <w:vAlign w:val="center"/>
          </w:tcPr>
          <w:p>
            <w:pPr>
              <w:jc w:val="center"/>
              <w:rPr>
                <w:rFonts w:hint="eastAsia" w:ascii="宋体" w:hAnsi="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eastAsia="zh-CN"/>
              </w:rPr>
              <w:t>服务</w:t>
            </w:r>
            <w:r>
              <w:rPr>
                <w:rFonts w:hint="eastAsia" w:ascii="宋体" w:hAnsi="宋体" w:cs="宋体"/>
                <w:bCs/>
                <w:color w:val="000000"/>
                <w:szCs w:val="21"/>
                <w:highlight w:val="none"/>
              </w:rPr>
              <w:t>期限</w:t>
            </w:r>
          </w:p>
        </w:tc>
        <w:tc>
          <w:tcPr>
            <w:tcW w:w="6194" w:type="dxa"/>
            <w:vAlign w:val="center"/>
          </w:tcPr>
          <w:p>
            <w:pPr>
              <w:ind w:left="-2" w:leftChars="-1" w:firstLine="2" w:firstLineChars="1"/>
              <w:rPr>
                <w:rFonts w:hint="eastAsia" w:ascii="宋体" w:hAnsi="宋体"/>
                <w:bCs/>
                <w:color w:val="000000"/>
                <w:szCs w:val="21"/>
                <w:highlight w:val="none"/>
              </w:rPr>
            </w:pPr>
            <w:r>
              <w:rPr>
                <w:rFonts w:hint="eastAsia" w:ascii="宋体" w:hAnsi="宋体" w:cs="宋体"/>
                <w:bCs/>
                <w:color w:val="000000"/>
                <w:szCs w:val="21"/>
                <w:highlight w:val="none"/>
              </w:rPr>
              <w:t>详见本采购文件“第二部分</w:t>
            </w:r>
            <w:r>
              <w:rPr>
                <w:rFonts w:hint="eastAsia" w:ascii="宋体" w:hAnsi="宋体" w:cs="宋体"/>
                <w:bCs/>
                <w:color w:val="000000"/>
                <w:szCs w:val="21"/>
                <w:highlight w:val="none"/>
                <w:lang w:val="en-US" w:eastAsia="zh-CN"/>
              </w:rPr>
              <w:t xml:space="preserve"> </w:t>
            </w:r>
            <w:r>
              <w:rPr>
                <w:rFonts w:hint="eastAsia" w:ascii="宋体" w:hAnsi="宋体" w:cs="宋体"/>
                <w:bCs/>
                <w:color w:val="000000"/>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7" w:type="dxa"/>
            <w:vAlign w:val="center"/>
          </w:tcPr>
          <w:p>
            <w:pPr>
              <w:jc w:val="center"/>
              <w:rPr>
                <w:rFonts w:ascii="宋体" w:hAnsi="宋体"/>
                <w:color w:val="000000"/>
                <w:szCs w:val="21"/>
                <w:highlight w:val="none"/>
              </w:rPr>
            </w:pPr>
            <w:r>
              <w:rPr>
                <w:rFonts w:hint="eastAsia" w:ascii="宋体" w:hAnsi="宋体" w:cs="宋体"/>
                <w:color w:val="000000"/>
                <w:szCs w:val="21"/>
              </w:rPr>
              <w:t>5</w:t>
            </w:r>
          </w:p>
        </w:tc>
        <w:tc>
          <w:tcPr>
            <w:tcW w:w="2154" w:type="dxa"/>
            <w:vAlign w:val="center"/>
          </w:tcPr>
          <w:p>
            <w:pPr>
              <w:jc w:val="center"/>
              <w:rPr>
                <w:rFonts w:hint="eastAsia" w:ascii="宋体" w:hAnsi="宋体"/>
                <w:bCs/>
                <w:color w:val="000000"/>
                <w:szCs w:val="21"/>
                <w:highlight w:val="none"/>
              </w:rPr>
            </w:pPr>
            <w:r>
              <w:rPr>
                <w:rFonts w:hint="eastAsia" w:ascii="宋体" w:hAnsi="宋体" w:cs="宋体"/>
                <w:bCs/>
                <w:color w:val="000000"/>
                <w:szCs w:val="21"/>
              </w:rPr>
              <w:t>评标办法</w:t>
            </w:r>
          </w:p>
        </w:tc>
        <w:tc>
          <w:tcPr>
            <w:tcW w:w="6194" w:type="dxa"/>
            <w:vAlign w:val="center"/>
          </w:tcPr>
          <w:p>
            <w:pPr>
              <w:jc w:val="left"/>
              <w:rPr>
                <w:rFonts w:hint="eastAsia" w:ascii="宋体" w:hAnsi="宋体" w:cs="宋体"/>
                <w:szCs w:val="21"/>
                <w:highlight w:val="none"/>
              </w:rPr>
            </w:pPr>
            <w:r>
              <w:rPr>
                <w:rFonts w:hint="eastAsia" w:ascii="宋体" w:hAnsi="宋体" w:cs="宋体"/>
                <w:bCs/>
                <w:color w:val="000000"/>
                <w:kern w:val="0"/>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7" w:type="dxa"/>
            <w:vAlign w:val="center"/>
          </w:tcPr>
          <w:p>
            <w:pPr>
              <w:jc w:val="center"/>
              <w:rPr>
                <w:rFonts w:ascii="宋体" w:hAnsi="宋体"/>
                <w:color w:val="000000"/>
                <w:szCs w:val="21"/>
                <w:highlight w:val="none"/>
              </w:rPr>
            </w:pPr>
            <w:r>
              <w:rPr>
                <w:rFonts w:hint="eastAsia" w:ascii="宋体" w:hAnsi="宋体" w:cs="宋体"/>
                <w:color w:val="000000"/>
                <w:szCs w:val="21"/>
              </w:rPr>
              <w:t>6</w:t>
            </w:r>
          </w:p>
        </w:tc>
        <w:tc>
          <w:tcPr>
            <w:tcW w:w="2154" w:type="dxa"/>
            <w:vAlign w:val="center"/>
          </w:tcPr>
          <w:p>
            <w:pPr>
              <w:jc w:val="center"/>
              <w:rPr>
                <w:rFonts w:hint="eastAsia" w:ascii="宋体" w:hAnsi="宋体"/>
                <w:bCs/>
                <w:color w:val="000000"/>
                <w:szCs w:val="21"/>
                <w:highlight w:val="none"/>
              </w:rPr>
            </w:pPr>
            <w:r>
              <w:rPr>
                <w:rFonts w:hint="eastAsia" w:ascii="宋体" w:hAnsi="宋体" w:cs="宋体"/>
                <w:bCs/>
                <w:color w:val="000000"/>
                <w:szCs w:val="21"/>
                <w:lang w:eastAsia="zh-CN"/>
              </w:rPr>
              <w:t>投标</w:t>
            </w:r>
            <w:r>
              <w:rPr>
                <w:rFonts w:hint="eastAsia" w:ascii="宋体" w:hAnsi="宋体" w:cs="宋体"/>
                <w:bCs/>
                <w:color w:val="000000"/>
                <w:szCs w:val="21"/>
              </w:rPr>
              <w:t>响应文件有效期</w:t>
            </w:r>
          </w:p>
        </w:tc>
        <w:tc>
          <w:tcPr>
            <w:tcW w:w="6194" w:type="dxa"/>
            <w:vAlign w:val="center"/>
          </w:tcPr>
          <w:p>
            <w:pPr>
              <w:pStyle w:val="29"/>
              <w:snapToGrid w:val="0"/>
              <w:spacing w:before="0" w:beforeAutospacing="0" w:after="0" w:afterAutospacing="0"/>
              <w:rPr>
                <w:rFonts w:hint="eastAsia" w:ascii="宋体" w:hAnsi="宋体"/>
                <w:color w:val="000000"/>
                <w:szCs w:val="21"/>
                <w:highlight w:val="none"/>
              </w:rPr>
            </w:pPr>
            <w:r>
              <w:rPr>
                <w:rFonts w:hint="eastAsia" w:cs="宋体"/>
                <w:color w:val="000000"/>
                <w:sz w:val="21"/>
                <w:szCs w:val="21"/>
              </w:rPr>
              <w:t>自</w:t>
            </w:r>
            <w:r>
              <w:rPr>
                <w:rFonts w:hint="eastAsia" w:cs="宋体"/>
                <w:color w:val="000000"/>
                <w:sz w:val="21"/>
                <w:szCs w:val="21"/>
                <w:lang w:eastAsia="zh-CN"/>
              </w:rPr>
              <w:t>投标</w:t>
            </w:r>
            <w:r>
              <w:rPr>
                <w:rFonts w:hint="eastAsia" w:cs="宋体"/>
                <w:color w:val="000000"/>
                <w:sz w:val="21"/>
                <w:szCs w:val="21"/>
              </w:rPr>
              <w:t>响应文件提交截止之日起90天内有效。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897" w:type="dxa"/>
            <w:vAlign w:val="center"/>
          </w:tcPr>
          <w:p>
            <w:pPr>
              <w:jc w:val="center"/>
              <w:rPr>
                <w:rFonts w:ascii="宋体" w:hAnsi="宋体"/>
                <w:color w:val="000000"/>
                <w:szCs w:val="21"/>
                <w:highlight w:val="none"/>
              </w:rPr>
            </w:pPr>
            <w:r>
              <w:rPr>
                <w:rFonts w:hint="eastAsia" w:ascii="宋体" w:hAnsi="宋体" w:cs="宋体"/>
                <w:color w:val="000000"/>
                <w:szCs w:val="21"/>
              </w:rPr>
              <w:t>7</w:t>
            </w:r>
          </w:p>
        </w:tc>
        <w:tc>
          <w:tcPr>
            <w:tcW w:w="2154" w:type="dxa"/>
            <w:vAlign w:val="center"/>
          </w:tcPr>
          <w:p>
            <w:pPr>
              <w:jc w:val="center"/>
              <w:rPr>
                <w:rFonts w:hint="eastAsia" w:ascii="宋体" w:hAnsi="宋体"/>
                <w:bCs/>
                <w:color w:val="000000"/>
                <w:szCs w:val="21"/>
                <w:highlight w:val="none"/>
              </w:rPr>
            </w:pPr>
            <w:r>
              <w:rPr>
                <w:rFonts w:hint="eastAsia" w:ascii="宋体" w:hAnsi="宋体" w:cs="宋体"/>
                <w:bCs/>
                <w:color w:val="000000"/>
                <w:szCs w:val="21"/>
              </w:rPr>
              <w:t>履约保证金</w:t>
            </w:r>
          </w:p>
        </w:tc>
        <w:tc>
          <w:tcPr>
            <w:tcW w:w="6194" w:type="dxa"/>
            <w:vAlign w:val="center"/>
          </w:tcPr>
          <w:p>
            <w:pPr>
              <w:shd w:val="clear" w:color="auto" w:fil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1.履约保证金金额：合同金额的5%，由中标供应商在签订合同前支付给采购人，所有货物交货完毕并通过有关部门验收合格且经甲方确认后30天内无息退还。</w:t>
            </w:r>
          </w:p>
          <w:p>
            <w:pPr>
              <w:shd w:val="clear" w:color="auto" w:fill="auto"/>
              <w:rPr>
                <w:rFonts w:hint="eastAsia"/>
              </w:rPr>
            </w:pPr>
            <w:r>
              <w:rPr>
                <w:rFonts w:hint="eastAsia" w:ascii="宋体" w:hAnsi="宋体" w:eastAsia="宋体" w:cs="宋体"/>
                <w:bCs/>
                <w:color w:val="auto"/>
                <w:sz w:val="21"/>
                <w:szCs w:val="21"/>
                <w:highlight w:val="none"/>
                <w:lang w:val="en-US" w:eastAsia="zh-CN"/>
              </w:rPr>
              <w:t>2.履约保证金形式：转账或履约保函。如选择履约保函的，该履约保函的期限不得短于所有货物交货完毕并通过有关部门验收合格且经甲方确认后30天，如乙方提供的保函不符合该要求的，甲方有权要求提供现金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897" w:type="dxa"/>
            <w:vAlign w:val="center"/>
          </w:tcPr>
          <w:p>
            <w:pPr>
              <w:spacing w:line="360" w:lineRule="auto"/>
              <w:jc w:val="center"/>
              <w:rPr>
                <w:rFonts w:hint="eastAsia" w:ascii="宋体" w:hAnsi="宋体" w:eastAsia="宋体"/>
                <w:color w:val="000000"/>
                <w:szCs w:val="21"/>
                <w:highlight w:val="none"/>
                <w:lang w:eastAsia="zh-CN"/>
              </w:rPr>
            </w:pPr>
            <w:r>
              <w:rPr>
                <w:rFonts w:hint="eastAsia" w:ascii="宋体" w:hAnsi="宋体"/>
                <w:color w:val="000000"/>
                <w:szCs w:val="21"/>
                <w:highlight w:val="none"/>
                <w:lang w:val="en-US" w:eastAsia="zh-CN"/>
              </w:rPr>
              <w:t>8</w:t>
            </w:r>
          </w:p>
        </w:tc>
        <w:tc>
          <w:tcPr>
            <w:tcW w:w="2154" w:type="dxa"/>
            <w:vAlign w:val="center"/>
          </w:tcPr>
          <w:p>
            <w:pPr>
              <w:jc w:val="center"/>
              <w:rPr>
                <w:rFonts w:hint="eastAsia" w:ascii="宋体" w:hAnsi="宋体"/>
                <w:bCs/>
                <w:color w:val="000000"/>
                <w:szCs w:val="21"/>
                <w:highlight w:val="none"/>
              </w:rPr>
            </w:pPr>
            <w:r>
              <w:rPr>
                <w:rFonts w:hint="eastAsia" w:ascii="宋体" w:hAnsi="宋体" w:cs="宋体"/>
                <w:color w:val="000000"/>
                <w:szCs w:val="21"/>
                <w:lang w:val="en-US" w:eastAsia="zh-CN"/>
              </w:rPr>
              <w:t>投标响应文件形式、制作及组成</w:t>
            </w:r>
          </w:p>
        </w:tc>
        <w:tc>
          <w:tcPr>
            <w:tcW w:w="6194" w:type="dxa"/>
            <w:vAlign w:val="center"/>
          </w:tcPr>
          <w:p>
            <w:pPr>
              <w:shd w:val="clear" w:color="auto" w:fil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 电子加密投标响应文件：乐采云平台在线提交、上传一份；</w:t>
            </w:r>
          </w:p>
          <w:p>
            <w:pPr>
              <w:shd w:val="clear" w:color="auto" w:fil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 备份投标响应文件（乐采云平台上最后生成的具备电子签章的备份投标响应文件，文件名后缀为备份文件四字的首字母）：电子邮件提交一份，由投标供应商自行确定是否提交；若提交请将备份投标响应文件打包压缩加密后以电子邮件的形式发送至3565238819@qq.com。</w:t>
            </w:r>
          </w:p>
          <w:p>
            <w:pPr>
              <w:adjustRightInd w:val="0"/>
              <w:snapToGrid w:val="0"/>
              <w:jc w:val="left"/>
              <w:rPr>
                <w:rFonts w:ascii="宋体" w:hAnsi="宋体"/>
                <w:color w:val="000000"/>
                <w:szCs w:val="21"/>
                <w:highlight w:val="none"/>
              </w:rPr>
            </w:pPr>
            <w:r>
              <w:rPr>
                <w:rFonts w:hint="eastAsia" w:ascii="宋体" w:hAnsi="宋体" w:eastAsia="宋体" w:cs="宋体"/>
                <w:bCs/>
                <w:color w:val="auto"/>
                <w:sz w:val="21"/>
                <w:szCs w:val="21"/>
                <w:highlight w:val="none"/>
                <w:lang w:val="en-US" w:eastAsia="zh-CN"/>
              </w:rPr>
              <w:t>注：投标供应商在线解密失败后，启用备份投标响应文件，否则不启用备份投标响应文件。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97" w:type="dxa"/>
            <w:vAlign w:val="center"/>
          </w:tcPr>
          <w:p>
            <w:pPr>
              <w:jc w:val="center"/>
              <w:rPr>
                <w:rFonts w:ascii="宋体" w:hAnsi="宋体"/>
                <w:bCs/>
                <w:color w:val="000000"/>
                <w:szCs w:val="21"/>
                <w:highlight w:val="none"/>
              </w:rPr>
            </w:pPr>
            <w:r>
              <w:rPr>
                <w:rFonts w:hint="eastAsia" w:ascii="宋体" w:hAnsi="宋体" w:cs="宋体"/>
                <w:color w:val="000000"/>
                <w:szCs w:val="21"/>
              </w:rPr>
              <w:t>9</w:t>
            </w:r>
          </w:p>
        </w:tc>
        <w:tc>
          <w:tcPr>
            <w:tcW w:w="2154" w:type="dxa"/>
            <w:vAlign w:val="center"/>
          </w:tcPr>
          <w:p>
            <w:pPr>
              <w:jc w:val="center"/>
              <w:rPr>
                <w:rFonts w:hint="eastAsia" w:ascii="宋体" w:hAnsi="宋体"/>
                <w:bCs/>
                <w:color w:val="000000"/>
                <w:szCs w:val="21"/>
                <w:highlight w:val="none"/>
              </w:rPr>
            </w:pPr>
            <w:r>
              <w:rPr>
                <w:rFonts w:hint="eastAsia" w:ascii="宋体" w:hAnsi="宋体" w:cs="宋体"/>
                <w:bCs/>
                <w:color w:val="000000"/>
                <w:szCs w:val="21"/>
                <w:lang w:val="en-US" w:eastAsia="zh-CN"/>
              </w:rPr>
              <w:t>投标</w:t>
            </w:r>
            <w:r>
              <w:rPr>
                <w:rFonts w:hint="eastAsia" w:ascii="宋体" w:hAnsi="宋体" w:cs="宋体"/>
                <w:bCs/>
                <w:color w:val="000000"/>
                <w:szCs w:val="21"/>
              </w:rPr>
              <w:t>响应文件提交截止时间及地点</w:t>
            </w:r>
          </w:p>
        </w:tc>
        <w:tc>
          <w:tcPr>
            <w:tcW w:w="6194" w:type="dxa"/>
            <w:vAlign w:val="center"/>
          </w:tcPr>
          <w:p>
            <w:pPr>
              <w:pStyle w:val="29"/>
              <w:snapToGrid w:val="0"/>
              <w:spacing w:before="0" w:beforeAutospacing="0" w:after="0" w:afterAutospacing="0"/>
              <w:rPr>
                <w:rFonts w:ascii="宋体" w:hAnsi="宋体"/>
                <w:bCs/>
                <w:color w:val="000000"/>
                <w:szCs w:val="21"/>
                <w:highlight w:val="none"/>
              </w:rPr>
            </w:pPr>
            <w:r>
              <w:rPr>
                <w:rFonts w:hint="eastAsia" w:cs="宋体"/>
                <w:sz w:val="21"/>
                <w:szCs w:val="21"/>
                <w:lang w:val="en-US" w:eastAsia="zh-CN"/>
              </w:rPr>
              <w:t xml:space="preserve">详见 </w:t>
            </w:r>
            <w:r>
              <w:rPr>
                <w:rFonts w:hint="eastAsia" w:cs="宋体"/>
                <w:sz w:val="21"/>
                <w:szCs w:val="21"/>
              </w:rPr>
              <w:t>第一</w:t>
            </w:r>
            <w:r>
              <w:rPr>
                <w:rFonts w:hint="eastAsia" w:cs="宋体"/>
                <w:sz w:val="21"/>
                <w:szCs w:val="21"/>
                <w:lang w:val="en-US" w:eastAsia="zh-CN"/>
              </w:rPr>
              <w:t>部分</w:t>
            </w:r>
            <w:r>
              <w:rPr>
                <w:rFonts w:hint="eastAsia" w:cs="宋体"/>
                <w:sz w:val="21"/>
                <w:szCs w:val="21"/>
              </w:rPr>
              <w:t xml:space="preserve"> </w:t>
            </w:r>
            <w:r>
              <w:rPr>
                <w:rFonts w:hint="eastAsia" w:cs="宋体"/>
                <w:sz w:val="21"/>
                <w:szCs w:val="21"/>
                <w:lang w:val="en-US" w:eastAsia="zh-CN"/>
              </w:rPr>
              <w:t>磋商</w:t>
            </w:r>
            <w:r>
              <w:rPr>
                <w:rFonts w:hint="eastAsia" w:cs="宋体"/>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7" w:type="dxa"/>
            <w:vAlign w:val="center"/>
          </w:tcPr>
          <w:p>
            <w:pPr>
              <w:jc w:val="center"/>
              <w:rPr>
                <w:rFonts w:ascii="宋体" w:hAnsi="宋体"/>
                <w:bCs/>
                <w:color w:val="000000"/>
                <w:szCs w:val="21"/>
                <w:highlight w:val="none"/>
              </w:rPr>
            </w:pPr>
            <w:r>
              <w:rPr>
                <w:rFonts w:hint="eastAsia" w:ascii="宋体" w:hAnsi="宋体" w:cs="宋体"/>
                <w:color w:val="000000"/>
                <w:szCs w:val="21"/>
              </w:rPr>
              <w:t>9</w:t>
            </w:r>
          </w:p>
        </w:tc>
        <w:tc>
          <w:tcPr>
            <w:tcW w:w="2154" w:type="dxa"/>
            <w:vAlign w:val="center"/>
          </w:tcPr>
          <w:p>
            <w:pPr>
              <w:jc w:val="center"/>
              <w:rPr>
                <w:rFonts w:hint="default" w:ascii="宋体" w:hAnsi="宋体"/>
                <w:bCs/>
                <w:color w:val="000000"/>
                <w:szCs w:val="21"/>
                <w:highlight w:val="none"/>
                <w:lang w:val="en-US"/>
              </w:rPr>
            </w:pPr>
            <w:r>
              <w:rPr>
                <w:rFonts w:hint="eastAsia" w:ascii="宋体" w:hAnsi="宋体" w:cs="宋体"/>
                <w:bCs/>
                <w:color w:val="000000"/>
                <w:szCs w:val="21"/>
                <w:lang w:val="en-US" w:eastAsia="zh-CN"/>
              </w:rPr>
              <w:t>投标</w:t>
            </w:r>
            <w:r>
              <w:rPr>
                <w:rFonts w:hint="eastAsia" w:ascii="宋体" w:hAnsi="宋体" w:cs="宋体"/>
                <w:bCs/>
                <w:color w:val="000000"/>
                <w:szCs w:val="21"/>
              </w:rPr>
              <w:t>响应文件提交截止时间及地点</w:t>
            </w:r>
          </w:p>
        </w:tc>
        <w:tc>
          <w:tcPr>
            <w:tcW w:w="6194" w:type="dxa"/>
            <w:vAlign w:val="center"/>
          </w:tcPr>
          <w:p>
            <w:pPr>
              <w:pStyle w:val="29"/>
              <w:snapToGrid w:val="0"/>
              <w:spacing w:before="0" w:beforeAutospacing="0" w:after="0" w:afterAutospacing="0"/>
              <w:rPr>
                <w:rFonts w:hint="default"/>
                <w:lang w:val="en-US"/>
              </w:rPr>
            </w:pPr>
            <w:r>
              <w:rPr>
                <w:rFonts w:hint="eastAsia" w:cs="宋体"/>
                <w:sz w:val="21"/>
                <w:szCs w:val="21"/>
                <w:lang w:val="en-US" w:eastAsia="zh-CN"/>
              </w:rPr>
              <w:t xml:space="preserve">详见 </w:t>
            </w:r>
            <w:r>
              <w:rPr>
                <w:rFonts w:hint="eastAsia" w:cs="宋体"/>
                <w:sz w:val="21"/>
                <w:szCs w:val="21"/>
              </w:rPr>
              <w:t>第一</w:t>
            </w:r>
            <w:r>
              <w:rPr>
                <w:rFonts w:hint="eastAsia" w:cs="宋体"/>
                <w:sz w:val="21"/>
                <w:szCs w:val="21"/>
                <w:lang w:val="en-US" w:eastAsia="zh-CN"/>
              </w:rPr>
              <w:t xml:space="preserve">部分 </w:t>
            </w:r>
            <w:r>
              <w:rPr>
                <w:rFonts w:hint="eastAsia" w:cs="宋体"/>
                <w:sz w:val="21"/>
                <w:szCs w:val="21"/>
                <w:lang w:eastAsia="zh-CN"/>
              </w:rPr>
              <w:t>磋商</w:t>
            </w:r>
            <w:r>
              <w:rPr>
                <w:rFonts w:hint="eastAsia" w:cs="宋体"/>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97" w:type="dxa"/>
            <w:vAlign w:val="center"/>
          </w:tcPr>
          <w:p>
            <w:pPr>
              <w:jc w:val="center"/>
              <w:rPr>
                <w:rFonts w:ascii="宋体" w:hAnsi="宋体"/>
                <w:bCs/>
                <w:color w:val="000000"/>
                <w:szCs w:val="21"/>
                <w:highlight w:val="none"/>
              </w:rPr>
            </w:pPr>
            <w:r>
              <w:rPr>
                <w:rFonts w:hint="eastAsia" w:ascii="宋体" w:hAnsi="宋体" w:cs="宋体"/>
                <w:color w:val="000000"/>
                <w:szCs w:val="21"/>
              </w:rPr>
              <w:t>13</w:t>
            </w:r>
          </w:p>
        </w:tc>
        <w:tc>
          <w:tcPr>
            <w:tcW w:w="2154" w:type="dxa"/>
            <w:vAlign w:val="center"/>
          </w:tcPr>
          <w:p>
            <w:pPr>
              <w:autoSpaceDE w:val="0"/>
              <w:autoSpaceDN w:val="0"/>
              <w:adjustRightInd w:val="0"/>
              <w:jc w:val="center"/>
              <w:rPr>
                <w:rFonts w:ascii="宋体" w:hAnsi="宋体"/>
                <w:szCs w:val="21"/>
                <w:highlight w:val="none"/>
                <w:lang w:val="zh-CN"/>
              </w:rPr>
            </w:pPr>
            <w:r>
              <w:rPr>
                <w:rFonts w:hint="eastAsia" w:ascii="宋体" w:hAnsi="宋体" w:cs="宋体"/>
                <w:bCs/>
                <w:color w:val="000000"/>
                <w:szCs w:val="21"/>
                <w:highlight w:val="none"/>
              </w:rPr>
              <w:t>▲项目最高限价</w:t>
            </w:r>
          </w:p>
        </w:tc>
        <w:tc>
          <w:tcPr>
            <w:tcW w:w="6194" w:type="dxa"/>
            <w:vAlign w:val="center"/>
          </w:tcPr>
          <w:p>
            <w:pPr>
              <w:widowControl/>
              <w:numPr>
                <w:ilvl w:val="-1"/>
                <w:numId w:val="0"/>
              </w:numPr>
              <w:spacing w:line="240" w:lineRule="auto"/>
              <w:rPr>
                <w:rFonts w:ascii="宋体" w:hAnsi="宋体"/>
                <w:color w:val="000000"/>
                <w:kern w:val="0"/>
                <w:szCs w:val="21"/>
                <w:highlight w:val="none"/>
                <w:lang w:val="zh-CN"/>
              </w:rPr>
            </w:pPr>
            <w:r>
              <w:rPr>
                <w:rFonts w:hint="eastAsia" w:ascii="宋体" w:eastAsia="宋体" w:cs="宋体"/>
                <w:sz w:val="21"/>
                <w:highlight w:val="none"/>
                <w:lang w:val="zh-CN"/>
              </w:rPr>
              <w:t>本项目磋商报价的最高限价为人民币</w:t>
            </w:r>
            <w:r>
              <w:rPr>
                <w:rFonts w:hint="eastAsia" w:ascii="宋体" w:cs="宋体"/>
                <w:b/>
                <w:bCs/>
                <w:color w:val="FF0000"/>
                <w:sz w:val="21"/>
                <w:highlight w:val="none"/>
                <w:u w:val="single"/>
                <w:lang w:val="en-US" w:eastAsia="zh-CN"/>
              </w:rPr>
              <w:t>55</w:t>
            </w:r>
            <w:r>
              <w:rPr>
                <w:rFonts w:hint="eastAsia" w:ascii="宋体" w:eastAsia="宋体" w:cs="宋体"/>
                <w:b/>
                <w:bCs/>
                <w:color w:val="FF0000"/>
                <w:sz w:val="21"/>
                <w:highlight w:val="none"/>
                <w:u w:val="single"/>
                <w:lang w:val="zh-CN"/>
              </w:rPr>
              <w:t>万元</w:t>
            </w:r>
            <w:r>
              <w:rPr>
                <w:rFonts w:hint="eastAsia" w:ascii="宋体" w:eastAsia="宋体" w:cs="宋体"/>
                <w:color w:val="FF0000"/>
                <w:sz w:val="21"/>
                <w:highlight w:val="none"/>
                <w:lang w:val="zh-CN"/>
              </w:rPr>
              <w:t>。</w:t>
            </w:r>
            <w:r>
              <w:rPr>
                <w:rFonts w:hint="eastAsia" w:ascii="宋体" w:eastAsia="宋体" w:cs="宋体"/>
                <w:sz w:val="21"/>
                <w:highlight w:val="none"/>
                <w:lang w:val="zh-CN"/>
              </w:rPr>
              <w:t>如供应商的报价超过最高限价的，其响应文件作无效标处理。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7" w:type="dxa"/>
            <w:vAlign w:val="center"/>
          </w:tcPr>
          <w:p>
            <w:pPr>
              <w:jc w:val="center"/>
              <w:rPr>
                <w:rFonts w:ascii="宋体" w:hAnsi="宋体"/>
                <w:bCs/>
                <w:color w:val="000000"/>
                <w:szCs w:val="21"/>
                <w:highlight w:val="none"/>
              </w:rPr>
            </w:pPr>
            <w:r>
              <w:rPr>
                <w:rFonts w:hint="eastAsia" w:ascii="宋体" w:hAnsi="宋体" w:cs="宋体"/>
                <w:szCs w:val="21"/>
              </w:rPr>
              <w:t>14</w:t>
            </w:r>
          </w:p>
        </w:tc>
        <w:tc>
          <w:tcPr>
            <w:tcW w:w="2154" w:type="dxa"/>
            <w:vAlign w:val="center"/>
          </w:tcPr>
          <w:p>
            <w:pPr>
              <w:autoSpaceDE w:val="0"/>
              <w:autoSpaceDN w:val="0"/>
              <w:adjustRightInd w:val="0"/>
              <w:jc w:val="center"/>
              <w:rPr>
                <w:rFonts w:hint="eastAsia" w:ascii="宋体" w:hAnsi="宋体" w:eastAsia="宋体"/>
                <w:bCs/>
                <w:szCs w:val="21"/>
                <w:highlight w:val="none"/>
                <w:lang w:eastAsia="zh-CN"/>
              </w:rPr>
            </w:pPr>
            <w:r>
              <w:rPr>
                <w:rFonts w:hint="eastAsia" w:ascii="宋体" w:hAnsi="宋体" w:cs="宋体"/>
                <w:szCs w:val="21"/>
              </w:rPr>
              <w:t>解释权</w:t>
            </w:r>
          </w:p>
        </w:tc>
        <w:tc>
          <w:tcPr>
            <w:tcW w:w="6194" w:type="dxa"/>
            <w:vAlign w:val="center"/>
          </w:tcPr>
          <w:p>
            <w:pPr>
              <w:autoSpaceDE w:val="0"/>
              <w:autoSpaceDN w:val="0"/>
              <w:adjustRightInd w:val="0"/>
              <w:rPr>
                <w:rFonts w:hint="eastAsia" w:ascii="宋体" w:hAnsi="宋体"/>
                <w:kern w:val="0"/>
                <w:szCs w:val="21"/>
                <w:highlight w:val="none"/>
              </w:rPr>
            </w:pPr>
            <w:r>
              <w:rPr>
                <w:rFonts w:hint="eastAsia" w:ascii="宋体" w:hAnsi="宋体" w:cs="宋体"/>
                <w:szCs w:val="21"/>
              </w:rPr>
              <w:t>本采购文件解释权属于采购采购单位（采购人和采购代理机构）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97" w:type="dxa"/>
            <w:vAlign w:val="center"/>
          </w:tcPr>
          <w:p>
            <w:pPr>
              <w:jc w:val="center"/>
              <w:rPr>
                <w:rFonts w:ascii="宋体" w:hAnsi="宋体"/>
                <w:color w:val="000000"/>
                <w:szCs w:val="21"/>
                <w:highlight w:val="none"/>
              </w:rPr>
            </w:pPr>
            <w:r>
              <w:rPr>
                <w:rFonts w:hint="eastAsia" w:ascii="宋体" w:hAnsi="宋体" w:cs="宋体"/>
                <w:szCs w:val="21"/>
                <w:lang w:val="en-US" w:eastAsia="zh-CN"/>
              </w:rPr>
              <w:t>15</w:t>
            </w:r>
          </w:p>
        </w:tc>
        <w:tc>
          <w:tcPr>
            <w:tcW w:w="2154" w:type="dxa"/>
            <w:vAlign w:val="center"/>
          </w:tcPr>
          <w:p>
            <w:pPr>
              <w:autoSpaceDE w:val="0"/>
              <w:autoSpaceDN w:val="0"/>
              <w:adjustRightInd w:val="0"/>
              <w:jc w:val="center"/>
              <w:rPr>
                <w:rFonts w:hint="eastAsia" w:ascii="宋体" w:hAnsi="宋体" w:eastAsia="宋体"/>
                <w:color w:val="000000"/>
                <w:kern w:val="0"/>
                <w:szCs w:val="21"/>
                <w:highlight w:val="none"/>
                <w:lang w:eastAsia="zh-CN"/>
              </w:rPr>
            </w:pPr>
            <w:r>
              <w:rPr>
                <w:rFonts w:hint="eastAsia" w:ascii="宋体" w:hAnsi="宋体" w:cs="宋体"/>
                <w:szCs w:val="21"/>
                <w:lang w:eastAsia="zh-CN"/>
              </w:rPr>
              <w:t>磋商费用</w:t>
            </w:r>
          </w:p>
        </w:tc>
        <w:tc>
          <w:tcPr>
            <w:tcW w:w="6194" w:type="dxa"/>
            <w:vAlign w:val="center"/>
          </w:tcPr>
          <w:p>
            <w:pPr>
              <w:autoSpaceDE w:val="0"/>
              <w:autoSpaceDN w:val="0"/>
              <w:adjustRightInd w:val="0"/>
              <w:rPr>
                <w:sz w:val="21"/>
                <w:szCs w:val="21"/>
                <w:highlight w:val="none"/>
              </w:rPr>
            </w:pPr>
            <w:r>
              <w:rPr>
                <w:rFonts w:hint="default"/>
                <w:color w:val="auto"/>
                <w:highlight w:val="none"/>
                <w:lang w:val="zh-CN"/>
              </w:rPr>
              <w:t>由</w:t>
            </w:r>
            <w:r>
              <w:rPr>
                <w:rFonts w:hint="eastAsia"/>
                <w:color w:val="auto"/>
                <w:highlight w:val="none"/>
                <w:lang w:val="zh-CN" w:eastAsia="zh-CN"/>
              </w:rPr>
              <w:t>中标单位</w:t>
            </w:r>
            <w:r>
              <w:rPr>
                <w:rFonts w:hint="default"/>
                <w:color w:val="auto"/>
                <w:highlight w:val="none"/>
                <w:lang w:val="zh-CN"/>
              </w:rPr>
              <w:t>支付，收费标准</w:t>
            </w:r>
            <w:r>
              <w:rPr>
                <w:rFonts w:hint="eastAsia"/>
                <w:color w:val="auto"/>
                <w:highlight w:val="none"/>
                <w:lang w:val="zh-CN" w:eastAsia="zh-CN"/>
              </w:rPr>
              <w:t>参照国家发展改革委办公厅关于招标代理服务收费有关问题的通知（发改办价格[2011]534号）招标代理服务收费标准计取，在领取中标通知书前付一次性清。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897" w:type="dxa"/>
            <w:vAlign w:val="center"/>
          </w:tcPr>
          <w:p>
            <w:pPr>
              <w:jc w:val="center"/>
              <w:rPr>
                <w:rFonts w:hint="default" w:ascii="宋体" w:hAnsi="宋体" w:eastAsia="宋体"/>
                <w:color w:val="000000"/>
                <w:szCs w:val="21"/>
                <w:highlight w:val="none"/>
                <w:lang w:val="en-US" w:eastAsia="zh-CN"/>
              </w:rPr>
            </w:pPr>
            <w:r>
              <w:rPr>
                <w:rFonts w:hint="eastAsia" w:ascii="宋体" w:hAnsi="宋体" w:cs="宋体"/>
                <w:szCs w:val="21"/>
                <w:lang w:val="en-US" w:eastAsia="zh-CN"/>
              </w:rPr>
              <w:t>16</w:t>
            </w:r>
          </w:p>
        </w:tc>
        <w:tc>
          <w:tcPr>
            <w:tcW w:w="2154" w:type="dxa"/>
            <w:vAlign w:val="center"/>
          </w:tcPr>
          <w:p>
            <w:pPr>
              <w:autoSpaceDE w:val="0"/>
              <w:autoSpaceDN w:val="0"/>
              <w:adjustRightInd w:val="0"/>
              <w:jc w:val="center"/>
              <w:rPr>
                <w:rFonts w:hint="eastAsia" w:ascii="宋体" w:hAnsi="宋体"/>
                <w:color w:val="000000"/>
                <w:kern w:val="0"/>
                <w:szCs w:val="21"/>
                <w:highlight w:val="none"/>
              </w:rPr>
            </w:pPr>
            <w:r>
              <w:rPr>
                <w:rFonts w:ascii="Times New Roman"/>
                <w:b/>
                <w:color w:val="000000" w:themeColor="text1"/>
                <w14:textFill>
                  <w14:solidFill>
                    <w14:schemeClr w14:val="tx1"/>
                  </w14:solidFill>
                </w14:textFill>
              </w:rPr>
              <w:t>本项目所有公告发布网站</w:t>
            </w:r>
          </w:p>
        </w:tc>
        <w:tc>
          <w:tcPr>
            <w:tcW w:w="6194" w:type="dxa"/>
            <w:vAlign w:val="center"/>
          </w:tcPr>
          <w:p>
            <w:pPr>
              <w:autoSpaceDE w:val="0"/>
              <w:autoSpaceDN w:val="0"/>
              <w:adjustRightInd w:val="0"/>
              <w:rPr>
                <w:sz w:val="21"/>
                <w:szCs w:val="21"/>
                <w:highlight w:val="none"/>
              </w:rPr>
            </w:pPr>
            <w:r>
              <w:rPr>
                <w:rFonts w:hint="eastAsia"/>
                <w:color w:val="000000" w:themeColor="text1"/>
                <w:lang w:eastAsia="zh-CN"/>
                <w14:textFill>
                  <w14:solidFill>
                    <w14:schemeClr w14:val="tx1"/>
                  </w14:solidFill>
                </w14:textFill>
              </w:rPr>
              <w:t>“</w:t>
            </w:r>
            <w:r>
              <w:rPr>
                <w:rFonts w:hint="eastAsia" w:ascii="宋体" w:hAnsi="宋体" w:eastAsia="宋体" w:cs="宋体"/>
                <w:b w:val="0"/>
                <w:bCs w:val="0"/>
                <w:kern w:val="0"/>
                <w:sz w:val="21"/>
                <w:szCs w:val="21"/>
                <w:highlight w:val="none"/>
                <w:lang w:val="en-US" w:eastAsia="zh-CN" w:bidi="ar-SA"/>
              </w:rPr>
              <w:t>乐采云平台</w:t>
            </w:r>
            <w:r>
              <w:rPr>
                <w:rFonts w:hint="eastAsia"/>
                <w:color w:val="000000" w:themeColor="text1"/>
                <w:lang w:eastAsia="zh-CN"/>
                <w14:textFill>
                  <w14:solidFill>
                    <w14:schemeClr w14:val="tx1"/>
                  </w14:solidFill>
                </w14:textFill>
              </w:rPr>
              <w:t>”</w:t>
            </w:r>
            <w:r>
              <w:rPr>
                <w:rFonts w:hint="eastAsia" w:ascii="宋体" w:hAnsi="宋体" w:eastAsia="宋体" w:cs="宋体"/>
                <w:b w:val="0"/>
                <w:bCs w:val="0"/>
                <w:kern w:val="0"/>
                <w:sz w:val="21"/>
                <w:szCs w:val="21"/>
                <w:highlight w:val="none"/>
                <w:lang w:val="en-US" w:eastAsia="zh-CN" w:bidi="ar-SA"/>
              </w:rPr>
              <w:t>（https://www.lecaiyun.com）</w:t>
            </w:r>
            <w:r>
              <w:rPr>
                <w:rFonts w:ascii="Times New Roman"/>
                <w:color w:val="000000" w:themeColor="text1"/>
                <w14:textFill>
                  <w14:solidFill>
                    <w14:schemeClr w14:val="tx1"/>
                  </w14:solidFill>
                </w14:textFill>
              </w:rPr>
              <w:t>和</w:t>
            </w:r>
            <w:r>
              <w:rPr>
                <w:rFonts w:hint="eastAsia"/>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仙居县公共资源交易网</w:t>
            </w:r>
            <w:r>
              <w:rPr>
                <w:rFonts w:hint="eastAsia"/>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http://www.zjxj.gov.cn/col/col1229347417/index.html</w:t>
            </w:r>
            <w:r>
              <w:rPr>
                <w:rFonts w:ascii="Times New Roman"/>
                <w:color w:val="000000" w:themeColor="text1"/>
                <w14:textFill>
                  <w14:solidFill>
                    <w14:schemeClr w14:val="tx1"/>
                  </w14:solidFill>
                </w14:textFill>
              </w:rPr>
              <w:t>）</w:t>
            </w:r>
          </w:p>
        </w:tc>
      </w:tr>
    </w:tbl>
    <w:p>
      <w:pPr>
        <w:rPr>
          <w:rFonts w:hint="eastAsia"/>
        </w:rPr>
      </w:pPr>
    </w:p>
    <w:bookmarkEnd w:id="1"/>
    <w:bookmarkEnd w:id="2"/>
    <w:bookmarkEnd w:id="3"/>
    <w:bookmarkEnd w:id="4"/>
    <w:p>
      <w:pPr>
        <w:pStyle w:val="7"/>
        <w:spacing w:before="0" w:after="0" w:line="360" w:lineRule="auto"/>
        <w:jc w:val="center"/>
        <w:rPr>
          <w:rFonts w:hint="eastAsia" w:ascii="宋体" w:hAnsi="宋体" w:eastAsia="宋体" w:cs="宋体"/>
          <w:sz w:val="24"/>
          <w:szCs w:val="24"/>
          <w:highlight w:val="none"/>
        </w:rPr>
      </w:pPr>
      <w:bookmarkStart w:id="16" w:name="_Toc2527"/>
      <w:r>
        <w:rPr>
          <w:rFonts w:hint="eastAsia" w:ascii="宋体" w:hAnsi="宋体" w:eastAsia="宋体" w:cs="宋体"/>
          <w:sz w:val="24"/>
          <w:szCs w:val="24"/>
          <w:highlight w:val="none"/>
        </w:rPr>
        <w:t>一、总则</w:t>
      </w:r>
    </w:p>
    <w:p>
      <w:pPr>
        <w:snapToGrid w:val="0"/>
        <w:spacing w:line="360" w:lineRule="auto"/>
        <w:ind w:firstLine="413" w:firstLineChars="196"/>
        <w:jc w:val="left"/>
        <w:outlineLvl w:val="1"/>
        <w:rPr>
          <w:rFonts w:hint="eastAsia" w:ascii="宋体" w:hAnsi="宋体" w:cs="宋体"/>
          <w:b/>
          <w:color w:val="000000"/>
          <w:sz w:val="21"/>
          <w:szCs w:val="21"/>
        </w:rPr>
      </w:pPr>
      <w:r>
        <w:rPr>
          <w:rFonts w:hint="eastAsia" w:ascii="宋体" w:hAnsi="宋体" w:cs="宋体"/>
          <w:b/>
          <w:color w:val="000000"/>
          <w:sz w:val="21"/>
          <w:szCs w:val="21"/>
          <w:lang w:val="zh-CN"/>
        </w:rPr>
        <w:t>（一）</w:t>
      </w:r>
      <w:r>
        <w:rPr>
          <w:rFonts w:hint="eastAsia" w:ascii="宋体" w:hAnsi="宋体" w:cs="宋体"/>
          <w:b/>
          <w:color w:val="000000"/>
          <w:sz w:val="21"/>
          <w:szCs w:val="21"/>
        </w:rPr>
        <w:t>适用范围</w:t>
      </w:r>
    </w:p>
    <w:p>
      <w:pPr>
        <w:autoSpaceDE w:val="0"/>
        <w:autoSpaceDN w:val="0"/>
        <w:adjustRightInd w:val="0"/>
        <w:spacing w:line="360" w:lineRule="auto"/>
        <w:ind w:firstLine="480"/>
        <w:rPr>
          <w:rFonts w:hint="eastAsia" w:ascii="宋体" w:hAnsi="宋体" w:cs="宋体"/>
          <w:color w:val="000000"/>
          <w:sz w:val="21"/>
          <w:szCs w:val="21"/>
          <w:lang w:val="zh-CN"/>
        </w:rPr>
      </w:pPr>
      <w:r>
        <w:rPr>
          <w:rFonts w:hint="eastAsia" w:ascii="宋体" w:hAnsi="宋体" w:cs="宋体"/>
          <w:color w:val="000000"/>
          <w:sz w:val="21"/>
          <w:szCs w:val="21"/>
          <w:lang w:val="zh-CN"/>
        </w:rPr>
        <w:t>本磋商文件适用于本次项目的磋商、评审、确定成交供应商、验收、合同履约、付款等行为（法律、法规另有规定的，从其规定）。</w:t>
      </w:r>
    </w:p>
    <w:p>
      <w:pPr>
        <w:autoSpaceDE w:val="0"/>
        <w:autoSpaceDN w:val="0"/>
        <w:adjustRightInd w:val="0"/>
        <w:spacing w:line="360" w:lineRule="auto"/>
        <w:ind w:firstLine="480"/>
        <w:rPr>
          <w:rFonts w:hint="eastAsia" w:ascii="宋体" w:hAnsi="宋体" w:cs="宋体"/>
          <w:b/>
          <w:bCs/>
          <w:color w:val="000000"/>
          <w:sz w:val="21"/>
          <w:szCs w:val="21"/>
        </w:rPr>
      </w:pPr>
      <w:bookmarkStart w:id="17" w:name="_Toc302983099"/>
      <w:bookmarkStart w:id="18" w:name="_Toc306901451"/>
      <w:r>
        <w:rPr>
          <w:rFonts w:hint="eastAsia" w:ascii="宋体" w:hAnsi="宋体" w:cs="宋体"/>
          <w:b/>
          <w:bCs/>
          <w:color w:val="000000"/>
          <w:sz w:val="21"/>
          <w:szCs w:val="21"/>
        </w:rPr>
        <w:t>（二）定义</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1、</w:t>
      </w:r>
      <w:r>
        <w:rPr>
          <w:rFonts w:hint="eastAsia" w:ascii="宋体" w:hAnsi="宋体" w:cs="宋体"/>
          <w:color w:val="000000"/>
          <w:sz w:val="21"/>
          <w:szCs w:val="21"/>
          <w:lang w:val="zh-CN"/>
        </w:rPr>
        <w:t>“采购组织机构”指采购人委托组织磋商的集中采购机构或采购代理机构。</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2、采购人：是指委托</w:t>
      </w:r>
      <w:r>
        <w:rPr>
          <w:rFonts w:hint="eastAsia" w:ascii="宋体" w:hAnsi="宋体" w:cs="宋体"/>
          <w:color w:val="000000"/>
          <w:sz w:val="21"/>
          <w:szCs w:val="21"/>
          <w:lang w:val="zh-CN"/>
        </w:rPr>
        <w:t>集中采购机构或</w:t>
      </w:r>
      <w:r>
        <w:rPr>
          <w:rFonts w:hint="eastAsia" w:ascii="宋体" w:hAnsi="宋体" w:cs="宋体"/>
          <w:color w:val="000000"/>
          <w:sz w:val="21"/>
          <w:szCs w:val="21"/>
        </w:rPr>
        <w:t>采购代理机构采购本次项目的国家机关、事业单位和团体组织。</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3、磋商供应商：是指向</w:t>
      </w:r>
      <w:r>
        <w:rPr>
          <w:rFonts w:hint="eastAsia" w:ascii="宋体" w:hAnsi="宋体" w:cs="宋体"/>
          <w:color w:val="000000"/>
          <w:sz w:val="21"/>
          <w:szCs w:val="21"/>
          <w:lang w:val="zh-CN"/>
        </w:rPr>
        <w:t>采购组织机构</w:t>
      </w:r>
      <w:r>
        <w:rPr>
          <w:rFonts w:hint="eastAsia" w:ascii="宋体" w:hAnsi="宋体" w:cs="宋体"/>
          <w:color w:val="000000"/>
          <w:sz w:val="21"/>
          <w:szCs w:val="21"/>
        </w:rPr>
        <w:t>提交磋商响应文件的单位或个人。</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4、货物：是指各种形态和种类的物品，包括原材料、燃料、设备、产品等。</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5、服务：是指除货物和工程以外的政府采购对象，包括各类专业服务、信息网络开发服务、金融保险服务、运输服务，以及维修与维护服务等。</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6、“书面形式”包括信函、传真等。</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7、“▲”系指实质性要求条款。</w:t>
      </w:r>
    </w:p>
    <w:p>
      <w:pPr>
        <w:autoSpaceDE w:val="0"/>
        <w:autoSpaceDN w:val="0"/>
        <w:adjustRightInd w:val="0"/>
        <w:spacing w:line="360" w:lineRule="auto"/>
        <w:ind w:firstLine="480"/>
        <w:rPr>
          <w:rFonts w:hint="eastAsia" w:ascii="宋体" w:hAnsi="宋体" w:cs="宋体"/>
          <w:b/>
          <w:bCs/>
          <w:color w:val="000000"/>
          <w:sz w:val="21"/>
          <w:szCs w:val="21"/>
        </w:rPr>
      </w:pPr>
      <w:r>
        <w:rPr>
          <w:rFonts w:hint="eastAsia" w:ascii="宋体" w:hAnsi="宋体" w:cs="宋体"/>
          <w:b/>
          <w:bCs/>
          <w:color w:val="000000"/>
          <w:sz w:val="21"/>
          <w:szCs w:val="21"/>
        </w:rPr>
        <w:t>（三）磋商费用</w:t>
      </w:r>
    </w:p>
    <w:p>
      <w:pPr>
        <w:autoSpaceDE w:val="0"/>
        <w:autoSpaceDN w:val="0"/>
        <w:adjustRightInd w:val="0"/>
        <w:spacing w:line="360" w:lineRule="auto"/>
        <w:ind w:firstLine="480"/>
        <w:rPr>
          <w:rFonts w:hint="eastAsia" w:ascii="宋体" w:hAnsi="宋体" w:cs="宋体"/>
          <w:b/>
          <w:bCs/>
          <w:color w:val="000000"/>
          <w:sz w:val="21"/>
          <w:szCs w:val="21"/>
        </w:rPr>
      </w:pPr>
      <w:r>
        <w:rPr>
          <w:rFonts w:hint="eastAsia" w:ascii="宋体" w:hAnsi="宋体" w:cs="宋体"/>
          <w:color w:val="000000"/>
          <w:sz w:val="21"/>
          <w:szCs w:val="21"/>
        </w:rPr>
        <w:t>不论磋商结果如何，供应商均应自行承担所有与磋商有关的全部费用（磋商文件有相关规定除外）。</w:t>
      </w:r>
    </w:p>
    <w:p>
      <w:pPr>
        <w:autoSpaceDE w:val="0"/>
        <w:autoSpaceDN w:val="0"/>
        <w:adjustRightInd w:val="0"/>
        <w:spacing w:line="360" w:lineRule="auto"/>
        <w:ind w:firstLine="480"/>
        <w:rPr>
          <w:rFonts w:hint="eastAsia" w:ascii="宋体" w:hAnsi="宋体" w:cs="宋体"/>
          <w:b/>
          <w:bCs/>
          <w:color w:val="000000"/>
          <w:sz w:val="21"/>
          <w:szCs w:val="21"/>
        </w:rPr>
      </w:pPr>
      <w:r>
        <w:rPr>
          <w:rFonts w:hint="eastAsia" w:ascii="宋体" w:hAnsi="宋体" w:cs="宋体"/>
          <w:b/>
          <w:bCs/>
          <w:color w:val="000000"/>
          <w:sz w:val="21"/>
          <w:szCs w:val="21"/>
        </w:rPr>
        <w:t>（四）特别说明</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1、供应商磋商所使用的资格、信誉、荣誉、业绩与企业认证必须为本法人所拥有。供应商磋商所使用的采购项目实施人员必须为本法人员工（指必须为本法人或控股公司正式员工）。</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2、供应商所标产品除磋商文件中明确规定要求“提供官网截图或相应检测报告的证明材料”以外，所有技术参数描述均以磋商响应文件为准。磋商供应商对所标产品技术参数的真实性承担法律责任。项目磋商结束后、质疑期限内，如有质疑供应商认为成交供应商所标产品、磋商响应文件技术参数与采购需求存在重大偏离、错误、甚至造假的情况，应提供具体有效的证明材料。</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3、供应商在磋商活动中提供任何虚假材料,其响应无效，并报监管部门查处；成交后发现的,成交人须依照根据《中华人民共和国政府采购法》第七十七条第一款第一项之规定，处以采购金额千分之五以上千分之十以下的罚款，列入不良行为记录名单，在一至三年内禁止参加采购活动，有违法所得的，并处没收违法所得，情节严重的，由工商行政管理机关吊销营业执照；构成犯罪的，依法追究刑事责任。</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4、供应商不得相互串通磋商报价，不得妨碍其他供应商的公平竞争，不得损害采购人或其他供应商的合法权益，供应商不得以向采购人、磋商小组成员行贿或者采取其他不正当手段谋取成交。</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5、为采购项目提供整体设计、规范编制或者项目管理、监理、检测等服务的供应商，不得再参加该采购项目的其他采购活动。</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color w:val="000000"/>
          <w:sz w:val="21"/>
          <w:szCs w:val="21"/>
        </w:rPr>
        <w:t>6、磋商响应文件格式中的表格式样可以根据项目差别做适当调整,但应当保持表格样式基本形态不变。</w:t>
      </w:r>
    </w:p>
    <w:p>
      <w:pPr>
        <w:autoSpaceDE w:val="0"/>
        <w:autoSpaceDN w:val="0"/>
        <w:adjustRightInd w:val="0"/>
        <w:spacing w:line="360" w:lineRule="auto"/>
        <w:ind w:firstLine="480"/>
        <w:rPr>
          <w:rFonts w:hint="eastAsia" w:ascii="宋体" w:hAnsi="宋体" w:cs="宋体"/>
          <w:color w:val="000000"/>
          <w:sz w:val="21"/>
          <w:szCs w:val="21"/>
          <w:u w:val="single"/>
        </w:rPr>
      </w:pPr>
      <w:r>
        <w:rPr>
          <w:rFonts w:hint="eastAsia" w:ascii="宋体" w:hAnsi="宋体" w:cs="宋体"/>
          <w:color w:val="000000"/>
          <w:sz w:val="21"/>
          <w:szCs w:val="21"/>
          <w:u w:val="single"/>
        </w:rPr>
        <w:t>7、单位负责人为同一人或者存在直接控股、管理关系的不同供应商，不得参加同一合同项下的采购活动。</w:t>
      </w:r>
    </w:p>
    <w:p>
      <w:pPr>
        <w:autoSpaceDE w:val="0"/>
        <w:autoSpaceDN w:val="0"/>
        <w:adjustRightInd w:val="0"/>
        <w:spacing w:line="360" w:lineRule="auto"/>
        <w:ind w:firstLine="480"/>
        <w:rPr>
          <w:rFonts w:hint="eastAsia" w:ascii="宋体" w:hAnsi="宋体" w:cs="宋体"/>
          <w:color w:val="000000"/>
          <w:sz w:val="21"/>
          <w:szCs w:val="21"/>
        </w:rPr>
      </w:pPr>
      <w:r>
        <w:rPr>
          <w:rFonts w:hint="eastAsia" w:ascii="宋体" w:hAnsi="宋体" w:cs="宋体"/>
          <w:b/>
          <w:bCs/>
          <w:color w:val="000000"/>
          <w:sz w:val="21"/>
          <w:szCs w:val="21"/>
        </w:rPr>
        <w:t>8、本项目不允许分包。</w:t>
      </w:r>
      <w:r>
        <w:rPr>
          <w:rFonts w:hint="eastAsia" w:ascii="宋体" w:hAnsi="宋体" w:cs="宋体"/>
          <w:color w:val="000000"/>
          <w:sz w:val="21"/>
          <w:szCs w:val="21"/>
        </w:rPr>
        <w:t>（若本项目允许部分分包，则分包如下：供应商根据磋商文件的规定和采购项目的实际情况，拟在成交后将成交项目的非主体、非关键性工作分包的，应当在磋商响应文件中载明分包承担主体，分包承担主体应当具备相应资质条件且不得再次分包。）</w:t>
      </w:r>
    </w:p>
    <w:bookmarkEnd w:id="17"/>
    <w:bookmarkEnd w:id="18"/>
    <w:p>
      <w:pPr>
        <w:autoSpaceDE w:val="0"/>
        <w:autoSpaceDN w:val="0"/>
        <w:adjustRightInd w:val="0"/>
        <w:spacing w:line="360" w:lineRule="exact"/>
        <w:ind w:firstLine="422" w:firstLineChars="200"/>
        <w:rPr>
          <w:rFonts w:hint="eastAsia" w:ascii="宋体" w:hAnsi="宋体" w:cs="宋体"/>
          <w:b/>
          <w:bCs/>
          <w:color w:val="000000"/>
          <w:sz w:val="21"/>
          <w:szCs w:val="21"/>
          <w:lang w:val="zh-CN"/>
        </w:rPr>
      </w:pPr>
      <w:r>
        <w:rPr>
          <w:rFonts w:hint="eastAsia" w:ascii="宋体" w:hAnsi="宋体" w:cs="宋体"/>
          <w:b/>
          <w:bCs/>
          <w:color w:val="000000"/>
          <w:sz w:val="21"/>
          <w:szCs w:val="21"/>
          <w:lang w:val="zh-CN"/>
        </w:rPr>
        <w:t>（五）信用信息</w:t>
      </w:r>
    </w:p>
    <w:p>
      <w:pPr>
        <w:autoSpaceDE w:val="0"/>
        <w:autoSpaceDN w:val="0"/>
        <w:adjustRightInd w:val="0"/>
        <w:spacing w:line="360" w:lineRule="exact"/>
        <w:ind w:firstLine="480"/>
        <w:rPr>
          <w:rFonts w:hint="eastAsia" w:ascii="宋体" w:hAnsi="宋体" w:cs="宋体"/>
          <w:b/>
          <w:bCs/>
          <w:color w:val="000000"/>
          <w:sz w:val="21"/>
          <w:szCs w:val="21"/>
        </w:rPr>
      </w:pPr>
      <w:r>
        <w:rPr>
          <w:rFonts w:hint="eastAsia" w:ascii="宋体" w:hAnsi="宋体" w:cs="宋体"/>
          <w:b/>
          <w:bCs/>
          <w:color w:val="000000"/>
          <w:sz w:val="21"/>
          <w:szCs w:val="21"/>
        </w:rPr>
        <w:t>供应商信用信息查询渠道及截止时点、信用信息查询记录和证据留存的具体方式、信用信息的使用规则：</w:t>
      </w:r>
    </w:p>
    <w:p>
      <w:pPr>
        <w:autoSpaceDE w:val="0"/>
        <w:autoSpaceDN w:val="0"/>
        <w:adjustRightInd w:val="0"/>
        <w:spacing w:line="36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1、查询渠道：中国政府采购网（网址：http://www.ccgp.gov.cn）、信用中国（网址：http://www.creditchina.gov.cn）。</w:t>
      </w:r>
    </w:p>
    <w:p>
      <w:pPr>
        <w:autoSpaceDE w:val="0"/>
        <w:autoSpaceDN w:val="0"/>
        <w:adjustRightInd w:val="0"/>
        <w:spacing w:line="36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2、截止时间：开标后评标前。</w:t>
      </w:r>
    </w:p>
    <w:p>
      <w:pPr>
        <w:autoSpaceDE w:val="0"/>
        <w:autoSpaceDN w:val="0"/>
        <w:adjustRightInd w:val="0"/>
        <w:spacing w:line="36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3、信用信息查询记录和证据留存的具体方式：由采购代理机构在规定查询时间内打印信用信息查询记录及相关证据，并将与其他采购文件一并保存。</w:t>
      </w:r>
    </w:p>
    <w:p>
      <w:pPr>
        <w:autoSpaceDE w:val="0"/>
        <w:autoSpaceDN w:val="0"/>
        <w:adjustRightInd w:val="0"/>
        <w:spacing w:line="360" w:lineRule="exact"/>
        <w:ind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4、使用规则：对列入失信被执行人、重大税收违法案件当事人名单、政府采购严重违法失信行为记录名单及其他不符合《中华人民共和国政府采购法》第二十二条规定条件的供应商，将被拒绝其参与采购活动。</w:t>
      </w:r>
    </w:p>
    <w:p>
      <w:pPr>
        <w:autoSpaceDE w:val="0"/>
        <w:autoSpaceDN w:val="0"/>
        <w:adjustRightInd w:val="0"/>
        <w:spacing w:line="360" w:lineRule="auto"/>
        <w:ind w:firstLine="211" w:firstLineChars="100"/>
        <w:rPr>
          <w:rFonts w:hint="eastAsia" w:ascii="宋体" w:hAnsi="宋体" w:cs="宋体"/>
          <w:b/>
          <w:bCs/>
          <w:sz w:val="21"/>
          <w:szCs w:val="21"/>
          <w:lang w:val="zh-CN"/>
        </w:rPr>
      </w:pPr>
      <w:r>
        <w:rPr>
          <w:rFonts w:hint="eastAsia" w:ascii="宋体" w:hAnsi="宋体" w:cs="宋体"/>
          <w:b/>
          <w:bCs/>
          <w:color w:val="000000"/>
          <w:sz w:val="21"/>
          <w:szCs w:val="21"/>
          <w:lang w:val="zh-CN"/>
        </w:rPr>
        <w:t>（</w:t>
      </w:r>
      <w:r>
        <w:rPr>
          <w:rFonts w:hint="eastAsia" w:ascii="宋体" w:hAnsi="宋体" w:cs="宋体"/>
          <w:b/>
          <w:bCs/>
          <w:color w:val="000000"/>
          <w:sz w:val="21"/>
          <w:szCs w:val="21"/>
        </w:rPr>
        <w:t>六</w:t>
      </w:r>
      <w:r>
        <w:rPr>
          <w:rFonts w:hint="eastAsia" w:ascii="宋体" w:hAnsi="宋体" w:cs="宋体"/>
          <w:b/>
          <w:bCs/>
          <w:color w:val="000000"/>
          <w:sz w:val="21"/>
          <w:szCs w:val="21"/>
          <w:lang w:val="zh-CN"/>
        </w:rPr>
        <w:t>）质疑与投诉</w:t>
      </w:r>
    </w:p>
    <w:p>
      <w:pPr>
        <w:autoSpaceDE w:val="0"/>
        <w:autoSpaceDN w:val="0"/>
        <w:adjustRightInd w:val="0"/>
        <w:spacing w:line="360" w:lineRule="exact"/>
        <w:ind w:firstLine="420" w:firstLineChars="200"/>
        <w:rPr>
          <w:rFonts w:hint="eastAsia" w:ascii="宋体"/>
          <w:sz w:val="21"/>
          <w:szCs w:val="21"/>
          <w:lang w:val="zh-CN"/>
        </w:rPr>
      </w:pPr>
      <w:r>
        <w:rPr>
          <w:rFonts w:hint="eastAsia" w:ascii="宋体"/>
          <w:sz w:val="21"/>
          <w:szCs w:val="21"/>
          <w:lang w:val="zh-CN"/>
        </w:rPr>
        <w:t>1、</w:t>
      </w:r>
      <w:r>
        <w:rPr>
          <w:rFonts w:hint="eastAsia" w:ascii="宋体"/>
          <w:sz w:val="21"/>
          <w:szCs w:val="21"/>
        </w:rPr>
        <w:t>供应商</w:t>
      </w:r>
      <w:r>
        <w:rPr>
          <w:rFonts w:hint="eastAsia" w:ascii="宋体"/>
          <w:sz w:val="21"/>
          <w:szCs w:val="21"/>
          <w:lang w:val="zh-CN"/>
        </w:rPr>
        <w:t>认为</w:t>
      </w:r>
      <w:r>
        <w:rPr>
          <w:rFonts w:hint="eastAsia" w:ascii="宋体"/>
          <w:sz w:val="21"/>
          <w:szCs w:val="21"/>
        </w:rPr>
        <w:t>磋商</w:t>
      </w:r>
      <w:r>
        <w:rPr>
          <w:rFonts w:hint="eastAsia" w:ascii="宋体"/>
          <w:sz w:val="21"/>
          <w:szCs w:val="21"/>
          <w:lang w:val="zh-CN"/>
        </w:rPr>
        <w:t>文件、</w:t>
      </w:r>
      <w:r>
        <w:rPr>
          <w:rFonts w:hint="eastAsia" w:ascii="宋体"/>
          <w:sz w:val="21"/>
          <w:szCs w:val="21"/>
        </w:rPr>
        <w:t>磋商</w:t>
      </w:r>
      <w:r>
        <w:rPr>
          <w:rFonts w:hint="eastAsia" w:ascii="宋体"/>
          <w:sz w:val="21"/>
          <w:szCs w:val="21"/>
          <w:lang w:val="zh-CN"/>
        </w:rPr>
        <w:t>过程和中标结果使自己的权益收到损害的，可以在知道或者应知其权益收到损害之日起七个工作日内，以书面形式向代理机构提出质疑（在法定质疑期内一次性提出针对同一</w:t>
      </w:r>
      <w:r>
        <w:rPr>
          <w:rFonts w:hint="eastAsia" w:ascii="宋体"/>
          <w:sz w:val="21"/>
          <w:szCs w:val="21"/>
        </w:rPr>
        <w:t>采购</w:t>
      </w:r>
      <w:r>
        <w:rPr>
          <w:rFonts w:hint="eastAsia" w:ascii="宋体"/>
          <w:sz w:val="21"/>
          <w:szCs w:val="21"/>
          <w:lang w:val="zh-CN"/>
        </w:rPr>
        <w:t>程序环节的质疑）。</w:t>
      </w:r>
    </w:p>
    <w:p>
      <w:pPr>
        <w:autoSpaceDE w:val="0"/>
        <w:autoSpaceDN w:val="0"/>
        <w:adjustRightInd w:val="0"/>
        <w:spacing w:line="360" w:lineRule="exact"/>
        <w:ind w:firstLine="420" w:firstLineChars="200"/>
        <w:rPr>
          <w:rFonts w:hint="eastAsia" w:ascii="宋体"/>
          <w:sz w:val="21"/>
          <w:szCs w:val="21"/>
          <w:lang w:val="zh-CN"/>
        </w:rPr>
      </w:pPr>
      <w:r>
        <w:rPr>
          <w:rFonts w:hint="eastAsia" w:ascii="宋体"/>
          <w:sz w:val="21"/>
          <w:szCs w:val="21"/>
          <w:lang w:val="zh-CN"/>
        </w:rPr>
        <w:t>2、质疑供应商可直接提交、传真或邮寄方式提交质疑书（一式三份），以其他方式提出的质疑，代理机构可不予接受、答复。其中，以传真方式送达质疑书的，应及时将质疑书原件送达代理机构，代理机构以实际收到原件之日作为收到质疑的日期（在质疑期限届满前质疑书已经传真成功的，质疑不视为过期）；邮寄方式送达质疑书的，以代理机构实际收到邮件之日作为收到质疑的日期。</w:t>
      </w:r>
    </w:p>
    <w:p>
      <w:pPr>
        <w:autoSpaceDE w:val="0"/>
        <w:autoSpaceDN w:val="0"/>
        <w:adjustRightInd w:val="0"/>
        <w:spacing w:line="360" w:lineRule="exact"/>
        <w:ind w:firstLine="420" w:firstLineChars="200"/>
        <w:rPr>
          <w:rFonts w:hint="eastAsia" w:ascii="宋体"/>
          <w:sz w:val="21"/>
          <w:szCs w:val="21"/>
          <w:lang w:val="zh-CN"/>
        </w:rPr>
      </w:pPr>
      <w:r>
        <w:rPr>
          <w:rFonts w:hint="eastAsia" w:ascii="宋体"/>
          <w:sz w:val="21"/>
          <w:szCs w:val="21"/>
          <w:lang w:val="zh-CN"/>
        </w:rPr>
        <w:t>3、代理机构在收到质疑供应商的书面质疑后7个工作日内作出书面答复（涉及项目</w:t>
      </w:r>
      <w:r>
        <w:rPr>
          <w:rFonts w:hint="eastAsia" w:ascii="宋体"/>
          <w:sz w:val="21"/>
          <w:szCs w:val="21"/>
        </w:rPr>
        <w:t>采购</w:t>
      </w:r>
      <w:r>
        <w:rPr>
          <w:rFonts w:hint="eastAsia" w:ascii="宋体"/>
          <w:sz w:val="21"/>
          <w:szCs w:val="21"/>
          <w:lang w:val="zh-CN"/>
        </w:rPr>
        <w:t>需求内容的由采购人答复），质疑人在收到答复后应于1 日内，以书面或传真形式（签署意见并加盖公章）向代理机构回复予以确认。过期未回复的，视为默认接受。</w:t>
      </w:r>
    </w:p>
    <w:p>
      <w:pPr>
        <w:autoSpaceDE w:val="0"/>
        <w:autoSpaceDN w:val="0"/>
        <w:adjustRightInd w:val="0"/>
        <w:spacing w:line="360" w:lineRule="exact"/>
        <w:ind w:firstLine="420" w:firstLineChars="200"/>
        <w:rPr>
          <w:rFonts w:hint="eastAsia" w:ascii="宋体"/>
          <w:sz w:val="21"/>
          <w:szCs w:val="21"/>
          <w:lang w:val="zh-CN"/>
        </w:rPr>
      </w:pPr>
      <w:r>
        <w:rPr>
          <w:rFonts w:hint="eastAsia" w:ascii="宋体"/>
          <w:sz w:val="21"/>
          <w:szCs w:val="21"/>
          <w:lang w:val="zh-CN"/>
        </w:rPr>
        <w:t>4、质疑</w:t>
      </w:r>
      <w:r>
        <w:rPr>
          <w:rFonts w:hint="eastAsia" w:ascii="宋体"/>
          <w:sz w:val="21"/>
          <w:szCs w:val="21"/>
        </w:rPr>
        <w:t>供应商</w:t>
      </w:r>
      <w:r>
        <w:rPr>
          <w:rFonts w:hint="eastAsia" w:ascii="宋体"/>
          <w:sz w:val="21"/>
          <w:szCs w:val="21"/>
          <w:lang w:val="zh-CN"/>
        </w:rPr>
        <w:t>捏造事实、提供虚假材料进行质疑的，代理机构报告同级监督部门。情况属实的，列入不良行为记录并在指定的媒体上公告。</w:t>
      </w:r>
    </w:p>
    <w:p>
      <w:pPr>
        <w:autoSpaceDE w:val="0"/>
        <w:autoSpaceDN w:val="0"/>
        <w:adjustRightInd w:val="0"/>
        <w:spacing w:line="360" w:lineRule="exact"/>
        <w:ind w:firstLine="420" w:firstLineChars="200"/>
        <w:rPr>
          <w:rFonts w:hint="eastAsia"/>
        </w:rPr>
      </w:pPr>
      <w:r>
        <w:rPr>
          <w:rFonts w:hint="eastAsia" w:ascii="宋体"/>
          <w:sz w:val="21"/>
          <w:szCs w:val="21"/>
          <w:lang w:val="zh-CN"/>
        </w:rPr>
        <w:t>5、</w:t>
      </w:r>
      <w:r>
        <w:rPr>
          <w:rFonts w:hint="eastAsia" w:ascii="宋体"/>
          <w:sz w:val="21"/>
          <w:szCs w:val="21"/>
        </w:rPr>
        <w:t>质疑供应商对采购人、代理机构的答复不满意或者采购人、代理机构未在规定的时间内作出答复的，可以在答复期满后十五个工作日内向</w:t>
      </w:r>
      <w:r>
        <w:rPr>
          <w:rFonts w:hint="eastAsia" w:ascii="宋体"/>
          <w:sz w:val="21"/>
          <w:szCs w:val="21"/>
          <w:lang w:val="zh-CN"/>
        </w:rPr>
        <w:t>同级监督部门</w:t>
      </w:r>
      <w:r>
        <w:rPr>
          <w:rFonts w:hint="eastAsia" w:ascii="宋体"/>
          <w:sz w:val="21"/>
          <w:szCs w:val="21"/>
        </w:rPr>
        <w:t>投诉。</w:t>
      </w:r>
    </w:p>
    <w:p>
      <w:pPr>
        <w:autoSpaceDE w:val="0"/>
        <w:autoSpaceDN w:val="0"/>
        <w:adjustRightInd w:val="0"/>
        <w:spacing w:line="360" w:lineRule="auto"/>
        <w:ind w:firstLine="422" w:firstLineChars="200"/>
        <w:rPr>
          <w:rFonts w:hint="eastAsia" w:ascii="宋体" w:hAnsi="宋体" w:cs="宋体"/>
          <w:b/>
          <w:color w:val="000000"/>
          <w:sz w:val="21"/>
          <w:szCs w:val="21"/>
        </w:rPr>
      </w:pPr>
      <w:r>
        <w:rPr>
          <w:rFonts w:hint="eastAsia" w:ascii="宋体" w:hAnsi="宋体" w:cs="宋体"/>
          <w:b/>
          <w:color w:val="000000"/>
          <w:sz w:val="21"/>
          <w:szCs w:val="21"/>
          <w:lang w:val="zh-CN"/>
        </w:rPr>
        <w:t>二、磋商文件</w:t>
      </w:r>
    </w:p>
    <w:p>
      <w:pPr>
        <w:autoSpaceDE w:val="0"/>
        <w:autoSpaceDN w:val="0"/>
        <w:adjustRightInd w:val="0"/>
        <w:spacing w:line="360" w:lineRule="auto"/>
        <w:ind w:firstLine="422" w:firstLineChars="200"/>
        <w:rPr>
          <w:rFonts w:hint="eastAsia" w:ascii="宋体"/>
          <w:b/>
          <w:sz w:val="21"/>
          <w:szCs w:val="21"/>
        </w:rPr>
      </w:pPr>
      <w:r>
        <w:rPr>
          <w:rFonts w:hint="eastAsia" w:ascii="宋体"/>
          <w:b/>
          <w:sz w:val="21"/>
          <w:szCs w:val="21"/>
        </w:rPr>
        <w:t>（</w:t>
      </w:r>
      <w:r>
        <w:rPr>
          <w:rFonts w:hint="eastAsia" w:ascii="宋体"/>
          <w:b/>
          <w:sz w:val="21"/>
          <w:szCs w:val="21"/>
          <w:lang w:val="zh-CN"/>
        </w:rPr>
        <w:t>一</w:t>
      </w:r>
      <w:r>
        <w:rPr>
          <w:rFonts w:hint="eastAsia" w:ascii="宋体"/>
          <w:b/>
          <w:sz w:val="21"/>
          <w:szCs w:val="21"/>
        </w:rPr>
        <w:t>）磋商</w:t>
      </w:r>
      <w:r>
        <w:rPr>
          <w:rFonts w:hint="eastAsia" w:ascii="宋体"/>
          <w:b/>
          <w:sz w:val="21"/>
          <w:szCs w:val="21"/>
          <w:lang w:val="zh-CN"/>
        </w:rPr>
        <w:t>文件的构成</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ascii="宋体"/>
          <w:sz w:val="21"/>
          <w:szCs w:val="21"/>
          <w:lang w:val="zh-CN"/>
        </w:rPr>
      </w:pPr>
      <w:r>
        <w:rPr>
          <w:rFonts w:hint="eastAsia" w:ascii="宋体"/>
          <w:sz w:val="21"/>
          <w:szCs w:val="21"/>
          <w:lang w:val="zh-CN"/>
        </w:rPr>
        <w:t>本</w:t>
      </w:r>
      <w:r>
        <w:rPr>
          <w:rFonts w:hint="eastAsia" w:ascii="宋体"/>
          <w:sz w:val="21"/>
          <w:szCs w:val="21"/>
        </w:rPr>
        <w:t>磋商</w:t>
      </w:r>
      <w:r>
        <w:rPr>
          <w:rFonts w:hint="eastAsia" w:ascii="宋体"/>
          <w:sz w:val="21"/>
          <w:szCs w:val="21"/>
          <w:lang w:val="zh-CN"/>
        </w:rPr>
        <w:t>文件由以下部份组成：</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hint="eastAsia" w:ascii="宋体"/>
          <w:sz w:val="21"/>
          <w:szCs w:val="21"/>
          <w:lang w:val="zh-CN"/>
        </w:rPr>
      </w:pPr>
      <w:r>
        <w:rPr>
          <w:rFonts w:hint="eastAsia" w:ascii="宋体"/>
          <w:sz w:val="21"/>
          <w:szCs w:val="21"/>
        </w:rPr>
        <w:t>竞争性磋商</w:t>
      </w:r>
      <w:r>
        <w:rPr>
          <w:rFonts w:hint="eastAsia" w:ascii="宋体"/>
          <w:sz w:val="21"/>
          <w:szCs w:val="21"/>
          <w:lang w:val="zh-CN"/>
        </w:rPr>
        <w:t>公告</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hint="eastAsia" w:ascii="宋体"/>
          <w:sz w:val="21"/>
          <w:szCs w:val="21"/>
          <w:lang w:val="zh-CN"/>
        </w:rPr>
      </w:pPr>
      <w:r>
        <w:rPr>
          <w:rFonts w:hint="eastAsia" w:ascii="宋体"/>
          <w:sz w:val="21"/>
          <w:szCs w:val="21"/>
        </w:rPr>
        <w:t>采购</w:t>
      </w:r>
      <w:r>
        <w:rPr>
          <w:rFonts w:hint="eastAsia" w:ascii="宋体"/>
          <w:sz w:val="21"/>
          <w:szCs w:val="21"/>
          <w:lang w:val="zh-CN"/>
        </w:rPr>
        <w:t>需求</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hint="eastAsia" w:ascii="宋体"/>
          <w:sz w:val="21"/>
          <w:szCs w:val="21"/>
          <w:lang w:val="zh-CN"/>
        </w:rPr>
      </w:pPr>
      <w:r>
        <w:rPr>
          <w:rFonts w:hint="eastAsia" w:ascii="宋体"/>
          <w:sz w:val="21"/>
          <w:szCs w:val="21"/>
        </w:rPr>
        <w:t>供应商</w:t>
      </w:r>
      <w:r>
        <w:rPr>
          <w:rFonts w:hint="eastAsia" w:ascii="宋体"/>
          <w:sz w:val="21"/>
          <w:szCs w:val="21"/>
          <w:lang w:val="zh-CN"/>
        </w:rPr>
        <w:t>须知</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hint="eastAsia" w:ascii="宋体"/>
          <w:sz w:val="21"/>
          <w:szCs w:val="21"/>
          <w:lang w:val="zh-CN"/>
        </w:rPr>
      </w:pPr>
      <w:r>
        <w:rPr>
          <w:rFonts w:hint="eastAsia" w:ascii="宋体"/>
          <w:sz w:val="21"/>
          <w:szCs w:val="21"/>
          <w:lang w:val="zh-CN"/>
        </w:rPr>
        <w:t>评标办法及评分标准</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hint="eastAsia" w:ascii="宋体"/>
          <w:sz w:val="21"/>
          <w:szCs w:val="21"/>
          <w:lang w:val="zh-CN"/>
        </w:rPr>
      </w:pPr>
      <w:r>
        <w:rPr>
          <w:rFonts w:hint="eastAsia" w:ascii="宋体"/>
          <w:sz w:val="21"/>
          <w:szCs w:val="21"/>
          <w:lang w:val="zh-CN"/>
        </w:rPr>
        <w:t>合同主要条款</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ascii="宋体"/>
          <w:sz w:val="21"/>
          <w:szCs w:val="21"/>
          <w:lang w:val="zh-CN"/>
        </w:rPr>
      </w:pPr>
      <w:r>
        <w:rPr>
          <w:rFonts w:hint="eastAsia" w:ascii="宋体"/>
          <w:sz w:val="21"/>
          <w:szCs w:val="21"/>
        </w:rPr>
        <w:t>磋商响应</w:t>
      </w:r>
      <w:r>
        <w:rPr>
          <w:rFonts w:hint="eastAsia" w:ascii="宋体"/>
          <w:sz w:val="21"/>
          <w:szCs w:val="21"/>
          <w:lang w:val="zh-CN"/>
        </w:rPr>
        <w:t>文件格式</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60" w:lineRule="exact"/>
        <w:textAlignment w:val="auto"/>
        <w:rPr>
          <w:rFonts w:ascii="宋体"/>
          <w:sz w:val="21"/>
          <w:szCs w:val="21"/>
          <w:lang w:val="zh-CN"/>
        </w:rPr>
      </w:pPr>
      <w:r>
        <w:rPr>
          <w:rFonts w:hint="eastAsia" w:ascii="宋体" w:hAnsi="宋体"/>
          <w:sz w:val="21"/>
          <w:szCs w:val="21"/>
        </w:rPr>
        <w:t>本项目磋商文件的澄清、答复、修改、补充的内容</w:t>
      </w:r>
    </w:p>
    <w:p>
      <w:pPr>
        <w:autoSpaceDE w:val="0"/>
        <w:autoSpaceDN w:val="0"/>
        <w:adjustRightInd w:val="0"/>
        <w:spacing w:line="360" w:lineRule="auto"/>
        <w:ind w:firstLine="422" w:firstLineChars="200"/>
        <w:rPr>
          <w:rFonts w:ascii="宋体"/>
          <w:b/>
          <w:sz w:val="21"/>
          <w:szCs w:val="21"/>
          <w:lang w:val="zh-CN"/>
        </w:rPr>
      </w:pPr>
      <w:r>
        <w:rPr>
          <w:rFonts w:hint="eastAsia" w:ascii="宋体"/>
          <w:b/>
          <w:sz w:val="21"/>
          <w:szCs w:val="21"/>
          <w:lang w:val="zh-CN"/>
        </w:rPr>
        <w:t>（二）</w:t>
      </w:r>
      <w:r>
        <w:rPr>
          <w:rFonts w:hint="eastAsia" w:ascii="宋体"/>
          <w:b/>
          <w:sz w:val="21"/>
          <w:szCs w:val="21"/>
        </w:rPr>
        <w:t>磋商</w:t>
      </w:r>
      <w:r>
        <w:rPr>
          <w:rFonts w:hint="eastAsia" w:ascii="宋体"/>
          <w:b/>
          <w:sz w:val="21"/>
          <w:szCs w:val="21"/>
          <w:lang w:val="zh-CN"/>
        </w:rPr>
        <w:t>文件的澄清与修改</w:t>
      </w:r>
    </w:p>
    <w:p>
      <w:pPr>
        <w:snapToGrid w:val="0"/>
        <w:spacing w:line="360" w:lineRule="exact"/>
        <w:ind w:firstLine="420" w:firstLineChars="200"/>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rPr>
        <w:t>供应商</w:t>
      </w:r>
      <w:r>
        <w:rPr>
          <w:rFonts w:hint="eastAsia" w:ascii="宋体" w:hAnsi="宋体" w:cs="宋体"/>
          <w:sz w:val="21"/>
          <w:szCs w:val="21"/>
          <w:lang w:val="zh-CN"/>
        </w:rPr>
        <w:t>如发现</w:t>
      </w:r>
      <w:r>
        <w:rPr>
          <w:rFonts w:hint="eastAsia" w:ascii="宋体" w:hAnsi="宋体" w:cs="宋体"/>
          <w:sz w:val="21"/>
          <w:szCs w:val="21"/>
        </w:rPr>
        <w:t>磋商</w:t>
      </w:r>
      <w:r>
        <w:rPr>
          <w:rFonts w:hint="eastAsia" w:ascii="宋体" w:hAnsi="宋体" w:cs="宋体"/>
          <w:sz w:val="21"/>
          <w:szCs w:val="21"/>
          <w:lang w:val="zh-CN"/>
        </w:rPr>
        <w:t>文件及其评标办法中存在含糊不清、相互矛盾、多种含义以及歧视性不公正条款或违法违规等有疑点需要质疑的，可以自收到</w:t>
      </w:r>
      <w:r>
        <w:rPr>
          <w:rFonts w:hint="eastAsia" w:ascii="宋体" w:hAnsi="宋体" w:cs="宋体"/>
          <w:sz w:val="21"/>
          <w:szCs w:val="21"/>
        </w:rPr>
        <w:t>磋商</w:t>
      </w:r>
      <w:r>
        <w:rPr>
          <w:rFonts w:hint="eastAsia" w:ascii="宋体" w:hAnsi="宋体" w:cs="宋体"/>
          <w:sz w:val="21"/>
          <w:szCs w:val="21"/>
          <w:lang w:val="zh-CN"/>
        </w:rPr>
        <w:t>文件之日或者采购文件公告期限届满之日（</w:t>
      </w:r>
      <w:r>
        <w:rPr>
          <w:rFonts w:hint="eastAsia" w:ascii="宋体" w:hAnsi="宋体" w:cs="宋体"/>
          <w:color w:val="000000"/>
          <w:kern w:val="0"/>
          <w:sz w:val="21"/>
          <w:szCs w:val="21"/>
        </w:rPr>
        <w:t>公告期限届满后获取采购文件的，以公告期限届满之日为准</w:t>
      </w:r>
      <w:r>
        <w:rPr>
          <w:rFonts w:hint="eastAsia" w:ascii="宋体" w:hAnsi="宋体" w:cs="宋体"/>
          <w:sz w:val="21"/>
          <w:szCs w:val="21"/>
          <w:lang w:val="zh-CN"/>
        </w:rPr>
        <w:t>）起7个工作日内，</w:t>
      </w:r>
      <w:r>
        <w:rPr>
          <w:rFonts w:hint="eastAsia" w:ascii="宋体" w:hAnsi="宋体" w:cs="宋体"/>
          <w:color w:val="000000"/>
          <w:kern w:val="0"/>
          <w:sz w:val="21"/>
          <w:szCs w:val="21"/>
        </w:rPr>
        <w:t>对采购文件需求的以书面形式向采购人提出质疑，对其他内容的以书面形式向采购人和采购代理机构提出质疑</w:t>
      </w:r>
      <w:r>
        <w:rPr>
          <w:rFonts w:hint="eastAsia" w:ascii="宋体" w:hAnsi="宋体" w:cs="宋体"/>
          <w:sz w:val="21"/>
          <w:szCs w:val="21"/>
          <w:lang w:val="zh-CN"/>
        </w:rPr>
        <w:t>。逾期不得再对</w:t>
      </w:r>
      <w:r>
        <w:rPr>
          <w:rFonts w:hint="eastAsia" w:ascii="宋体" w:hAnsi="宋体" w:cs="宋体"/>
          <w:sz w:val="21"/>
          <w:szCs w:val="21"/>
        </w:rPr>
        <w:t>磋商</w:t>
      </w:r>
      <w:r>
        <w:rPr>
          <w:rFonts w:hint="eastAsia" w:ascii="宋体" w:hAnsi="宋体" w:cs="宋体"/>
          <w:sz w:val="21"/>
          <w:szCs w:val="21"/>
          <w:lang w:val="zh-CN"/>
        </w:rPr>
        <w:t>文件内容提出质疑，并视为对</w:t>
      </w:r>
      <w:r>
        <w:rPr>
          <w:rFonts w:hint="eastAsia" w:ascii="宋体" w:hAnsi="宋体" w:cs="宋体"/>
          <w:sz w:val="21"/>
          <w:szCs w:val="21"/>
        </w:rPr>
        <w:t>磋商</w:t>
      </w:r>
      <w:r>
        <w:rPr>
          <w:rFonts w:hint="eastAsia" w:ascii="宋体" w:hAnsi="宋体" w:cs="宋体"/>
          <w:sz w:val="21"/>
          <w:szCs w:val="21"/>
          <w:lang w:val="zh-CN"/>
        </w:rPr>
        <w:t>文件内容认可。</w:t>
      </w:r>
    </w:p>
    <w:p>
      <w:pPr>
        <w:snapToGrid w:val="0"/>
        <w:spacing w:line="360" w:lineRule="exact"/>
        <w:ind w:firstLine="420" w:firstLineChars="200"/>
        <w:rPr>
          <w:rFonts w:hint="eastAsia" w:ascii="宋体" w:hAnsi="宋体" w:cs="宋体"/>
          <w:sz w:val="21"/>
          <w:szCs w:val="21"/>
          <w:lang w:val="zh-CN"/>
        </w:rPr>
      </w:pPr>
      <w:r>
        <w:rPr>
          <w:rFonts w:hint="eastAsia" w:ascii="宋体" w:hAnsi="宋体" w:cs="宋体"/>
          <w:sz w:val="21"/>
          <w:szCs w:val="21"/>
          <w:lang w:val="zh-CN"/>
        </w:rPr>
        <w:t>2.采购代理机构对已发出的</w:t>
      </w:r>
      <w:r>
        <w:rPr>
          <w:rFonts w:hint="eastAsia" w:ascii="宋体" w:hAnsi="宋体" w:cs="宋体"/>
          <w:sz w:val="21"/>
          <w:szCs w:val="21"/>
        </w:rPr>
        <w:t>磋商</w:t>
      </w:r>
      <w:r>
        <w:rPr>
          <w:rFonts w:hint="eastAsia" w:ascii="宋体" w:hAnsi="宋体" w:cs="宋体"/>
          <w:sz w:val="21"/>
          <w:szCs w:val="21"/>
          <w:lang w:val="zh-CN"/>
        </w:rPr>
        <w:t>文件进行必要的澄清或者修改，澄清或者修改内容可能影响</w:t>
      </w:r>
      <w:r>
        <w:rPr>
          <w:rFonts w:hint="eastAsia" w:ascii="宋体" w:hAnsi="宋体" w:cs="宋体"/>
          <w:sz w:val="21"/>
          <w:szCs w:val="21"/>
        </w:rPr>
        <w:t>磋商响应</w:t>
      </w:r>
      <w:r>
        <w:rPr>
          <w:rFonts w:hint="eastAsia" w:ascii="宋体" w:hAnsi="宋体" w:cs="宋体"/>
          <w:sz w:val="21"/>
          <w:szCs w:val="21"/>
          <w:lang w:val="zh-CN"/>
        </w:rPr>
        <w:t>文件编制的，采购代理机构于磋商响应</w:t>
      </w:r>
      <w:r>
        <w:rPr>
          <w:rFonts w:hint="eastAsia" w:ascii="宋体" w:hAnsi="宋体" w:cs="宋体"/>
          <w:sz w:val="21"/>
          <w:szCs w:val="21"/>
        </w:rPr>
        <w:t>文件提交</w:t>
      </w:r>
      <w:r>
        <w:rPr>
          <w:rFonts w:hint="eastAsia" w:ascii="宋体" w:hAnsi="宋体" w:cs="宋体"/>
          <w:sz w:val="21"/>
          <w:szCs w:val="21"/>
          <w:lang w:val="zh-CN"/>
        </w:rPr>
        <w:t>截止时间至少5日前在“浙江省政府采购网”、“仙居县公共资源交易网”网站上发布澄清或更正公告；不足5日的，采购代理机构有权顺延提交</w:t>
      </w:r>
      <w:r>
        <w:rPr>
          <w:rFonts w:hint="eastAsia" w:ascii="宋体" w:hAnsi="宋体" w:cs="宋体"/>
          <w:sz w:val="21"/>
          <w:szCs w:val="21"/>
        </w:rPr>
        <w:t>磋商响应</w:t>
      </w:r>
      <w:r>
        <w:rPr>
          <w:rFonts w:hint="eastAsia" w:ascii="宋体" w:hAnsi="宋体" w:cs="宋体"/>
          <w:sz w:val="21"/>
          <w:szCs w:val="21"/>
          <w:lang w:val="zh-CN"/>
        </w:rPr>
        <w:t>文件的截止时间。</w:t>
      </w:r>
    </w:p>
    <w:p>
      <w:pPr>
        <w:snapToGrid w:val="0"/>
        <w:spacing w:line="360" w:lineRule="exact"/>
        <w:ind w:firstLine="420" w:firstLineChars="200"/>
        <w:rPr>
          <w:rFonts w:ascii="宋体" w:hAnsi="宋体"/>
          <w:sz w:val="21"/>
          <w:szCs w:val="21"/>
        </w:rPr>
      </w:pPr>
      <w:r>
        <w:rPr>
          <w:rFonts w:hint="eastAsia" w:ascii="宋体" w:hAnsi="宋体" w:cs="宋体"/>
          <w:sz w:val="21"/>
          <w:szCs w:val="21"/>
          <w:lang w:val="zh-CN"/>
        </w:rPr>
        <w:t>3.当</w:t>
      </w:r>
      <w:r>
        <w:rPr>
          <w:rFonts w:hint="eastAsia" w:ascii="宋体" w:hAnsi="宋体" w:cs="宋体"/>
          <w:sz w:val="21"/>
          <w:szCs w:val="21"/>
        </w:rPr>
        <w:t>磋商</w:t>
      </w:r>
      <w:r>
        <w:rPr>
          <w:rFonts w:hint="eastAsia" w:ascii="宋体" w:hAnsi="宋体" w:cs="宋体"/>
          <w:sz w:val="21"/>
          <w:szCs w:val="21"/>
          <w:lang w:val="zh-CN"/>
        </w:rPr>
        <w:t>文件与</w:t>
      </w:r>
      <w:r>
        <w:rPr>
          <w:rFonts w:hint="eastAsia" w:ascii="宋体" w:hAnsi="宋体" w:cs="宋体"/>
          <w:sz w:val="21"/>
          <w:szCs w:val="21"/>
        </w:rPr>
        <w:t>磋商</w:t>
      </w:r>
      <w:r>
        <w:rPr>
          <w:rFonts w:hint="eastAsia" w:ascii="宋体" w:hAnsi="宋体" w:cs="宋体"/>
          <w:sz w:val="21"/>
          <w:szCs w:val="21"/>
          <w:lang w:val="zh-CN"/>
        </w:rPr>
        <w:t>文件的澄清、修改、补充等在同一内容的表述上不一致时，以最后发出的书面文件为准。</w:t>
      </w:r>
    </w:p>
    <w:p>
      <w:pPr>
        <w:autoSpaceDE w:val="0"/>
        <w:autoSpaceDN w:val="0"/>
        <w:adjustRightInd w:val="0"/>
        <w:spacing w:line="360" w:lineRule="auto"/>
        <w:ind w:firstLine="422" w:firstLineChars="200"/>
        <w:rPr>
          <w:rFonts w:hint="eastAsia" w:ascii="宋体" w:hAnsi="宋体" w:cs="宋体"/>
          <w:b/>
          <w:color w:val="000000"/>
          <w:sz w:val="21"/>
          <w:szCs w:val="21"/>
          <w:lang w:val="zh-CN"/>
        </w:rPr>
      </w:pPr>
      <w:r>
        <w:rPr>
          <w:rFonts w:hint="eastAsia" w:ascii="宋体" w:hAnsi="宋体" w:cs="宋体"/>
          <w:b/>
          <w:color w:val="000000"/>
          <w:sz w:val="21"/>
          <w:szCs w:val="21"/>
          <w:lang w:val="zh-CN"/>
        </w:rPr>
        <w:t>三、磋商响应文件</w:t>
      </w:r>
    </w:p>
    <w:p>
      <w:pPr>
        <w:autoSpaceDE w:val="0"/>
        <w:autoSpaceDN w:val="0"/>
        <w:adjustRightInd w:val="0"/>
        <w:spacing w:line="360" w:lineRule="auto"/>
        <w:ind w:firstLine="422" w:firstLineChars="200"/>
        <w:rPr>
          <w:rFonts w:hint="eastAsia" w:ascii="宋体" w:hAnsi="宋体" w:cs="宋体"/>
          <w:b/>
          <w:color w:val="000000"/>
          <w:sz w:val="21"/>
          <w:szCs w:val="21"/>
          <w:lang w:val="zh-CN"/>
        </w:rPr>
      </w:pPr>
      <w:r>
        <w:rPr>
          <w:rFonts w:hint="eastAsia" w:ascii="宋体" w:hAnsi="宋体" w:cs="宋体"/>
          <w:b/>
          <w:color w:val="000000"/>
          <w:sz w:val="21"/>
          <w:szCs w:val="21"/>
          <w:lang w:val="zh-CN"/>
        </w:rPr>
        <w:t>（一）磋商响应文件的组成</w:t>
      </w:r>
    </w:p>
    <w:p>
      <w:pPr>
        <w:autoSpaceDE w:val="0"/>
        <w:autoSpaceDN w:val="0"/>
        <w:adjustRightInd w:val="0"/>
        <w:spacing w:line="360" w:lineRule="auto"/>
        <w:ind w:firstLine="420" w:firstLineChars="200"/>
        <w:rPr>
          <w:rFonts w:hint="eastAsia" w:ascii="宋体" w:hAnsi="宋体" w:cs="宋体"/>
          <w:bCs/>
          <w:sz w:val="21"/>
          <w:szCs w:val="21"/>
          <w:lang w:val="zh-CN"/>
        </w:rPr>
      </w:pPr>
      <w:r>
        <w:rPr>
          <w:rFonts w:hint="eastAsia" w:ascii="宋体" w:hAnsi="宋体" w:cs="宋体"/>
          <w:bCs/>
          <w:sz w:val="21"/>
          <w:szCs w:val="21"/>
        </w:rPr>
        <w:t>1、供应商</w:t>
      </w:r>
      <w:r>
        <w:rPr>
          <w:rFonts w:hint="eastAsia" w:ascii="宋体" w:hAnsi="宋体" w:cs="宋体"/>
          <w:bCs/>
          <w:sz w:val="21"/>
          <w:szCs w:val="21"/>
          <w:lang w:val="zh-CN"/>
        </w:rPr>
        <w:t>应仔细阅读</w:t>
      </w:r>
      <w:r>
        <w:rPr>
          <w:rFonts w:hint="eastAsia" w:ascii="宋体" w:hAnsi="宋体" w:cs="宋体"/>
          <w:bCs/>
          <w:sz w:val="21"/>
          <w:szCs w:val="21"/>
        </w:rPr>
        <w:t>磋商</w:t>
      </w:r>
      <w:r>
        <w:rPr>
          <w:rFonts w:hint="eastAsia" w:ascii="宋体" w:hAnsi="宋体" w:cs="宋体"/>
          <w:bCs/>
          <w:sz w:val="21"/>
          <w:szCs w:val="21"/>
          <w:lang w:val="zh-CN"/>
        </w:rPr>
        <w:t>文件的所有内容，按照</w:t>
      </w:r>
      <w:r>
        <w:rPr>
          <w:rFonts w:hint="eastAsia" w:ascii="宋体" w:hAnsi="宋体" w:cs="宋体"/>
          <w:bCs/>
          <w:sz w:val="21"/>
          <w:szCs w:val="21"/>
        </w:rPr>
        <w:t>磋商</w:t>
      </w:r>
      <w:r>
        <w:rPr>
          <w:rFonts w:hint="eastAsia" w:ascii="宋体" w:hAnsi="宋体" w:cs="宋体"/>
          <w:bCs/>
          <w:sz w:val="21"/>
          <w:szCs w:val="21"/>
          <w:lang w:val="zh-CN"/>
        </w:rPr>
        <w:t>文件的要求编制和提交</w:t>
      </w:r>
      <w:r>
        <w:rPr>
          <w:rFonts w:hint="eastAsia" w:ascii="宋体" w:hAnsi="宋体" w:cs="宋体"/>
          <w:bCs/>
          <w:sz w:val="21"/>
          <w:szCs w:val="21"/>
        </w:rPr>
        <w:t>磋商响应</w:t>
      </w:r>
      <w:r>
        <w:rPr>
          <w:rFonts w:hint="eastAsia" w:ascii="宋体" w:hAnsi="宋体" w:cs="宋体"/>
          <w:bCs/>
          <w:sz w:val="21"/>
          <w:szCs w:val="21"/>
          <w:lang w:val="zh-CN"/>
        </w:rPr>
        <w:t>文件，并对所提供的全部资料的真实性承担法律责任。</w:t>
      </w:r>
    </w:p>
    <w:p>
      <w:pPr>
        <w:autoSpaceDE w:val="0"/>
        <w:autoSpaceDN w:val="0"/>
        <w:adjustRightInd w:val="0"/>
        <w:spacing w:line="360" w:lineRule="auto"/>
        <w:ind w:firstLine="420" w:firstLineChars="200"/>
        <w:rPr>
          <w:rFonts w:hint="eastAsia" w:ascii="宋体" w:hAnsi="宋体" w:cs="宋体"/>
          <w:b/>
          <w:color w:val="000000"/>
          <w:sz w:val="21"/>
          <w:szCs w:val="21"/>
          <w:lang w:val="zh-CN"/>
        </w:rPr>
      </w:pPr>
      <w:r>
        <w:rPr>
          <w:rFonts w:hint="eastAsia" w:ascii="宋体" w:hAnsi="宋体" w:cs="宋体"/>
          <w:bCs/>
          <w:sz w:val="21"/>
          <w:szCs w:val="21"/>
        </w:rPr>
        <w:t>2、</w:t>
      </w:r>
      <w:r>
        <w:rPr>
          <w:rFonts w:hint="eastAsia" w:ascii="宋体" w:hAnsi="宋体" w:cs="宋体"/>
          <w:bCs/>
          <w:sz w:val="21"/>
          <w:szCs w:val="21"/>
          <w:lang w:val="zh-CN"/>
        </w:rPr>
        <w:t>磋商响应文件由资格证明文件、商务与技术文件、报价文件组成。</w:t>
      </w:r>
      <w:r>
        <w:rPr>
          <w:rFonts w:hint="eastAsia" w:ascii="宋体" w:hAnsi="宋体" w:cs="宋体"/>
          <w:b/>
          <w:color w:val="000000"/>
          <w:sz w:val="21"/>
          <w:szCs w:val="21"/>
          <w:lang w:val="zh-CN"/>
        </w:rPr>
        <w:t>【特别提示：如有要求提供资料原件的，原件另行包装，并与磋商响应文件一起提交，磋商响应截止时间后所有原件不予接收。资料原件也可以用与原件相符的公证原件替代】</w:t>
      </w:r>
    </w:p>
    <w:p>
      <w:pPr>
        <w:snapToGrid w:val="0"/>
        <w:spacing w:line="360" w:lineRule="auto"/>
        <w:ind w:firstLine="422" w:firstLineChars="200"/>
        <w:rPr>
          <w:rFonts w:hint="eastAsia" w:ascii="宋体" w:hAnsi="宋体" w:cs="宋体"/>
          <w:b/>
          <w:color w:val="000000"/>
          <w:sz w:val="21"/>
          <w:szCs w:val="21"/>
        </w:rPr>
      </w:pPr>
      <w:r>
        <w:rPr>
          <w:rFonts w:hint="eastAsia" w:ascii="宋体" w:hAnsi="宋体" w:cs="宋体"/>
          <w:b/>
          <w:color w:val="000000"/>
          <w:sz w:val="21"/>
          <w:szCs w:val="21"/>
        </w:rPr>
        <w:t>▲3、资格证明文件的组成：</w:t>
      </w:r>
    </w:p>
    <w:p>
      <w:pPr>
        <w:pStyle w:val="54"/>
        <w:autoSpaceDE w:val="0"/>
        <w:autoSpaceDN w:val="0"/>
        <w:spacing w:line="360" w:lineRule="auto"/>
        <w:textAlignment w:val="bottom"/>
        <w:outlineLvl w:val="2"/>
        <w:rPr>
          <w:rFonts w:hint="eastAsia"/>
        </w:rPr>
      </w:pPr>
      <w:r>
        <w:rPr>
          <w:rFonts w:hint="eastAsia" w:ascii="宋体" w:hAnsi="宋体" w:eastAsia="宋体" w:cs="宋体"/>
          <w:szCs w:val="21"/>
          <w:highlight w:val="none"/>
        </w:rPr>
        <w:t>应包括以下内容（均需供应商加盖公章）：证明其符合《中华人民共和国政府采购法》第二十二条规定和</w:t>
      </w:r>
      <w:r>
        <w:rPr>
          <w:rFonts w:hint="eastAsia" w:ascii="宋体" w:hAnsi="宋体" w:eastAsia="宋体" w:cs="宋体"/>
          <w:highlight w:val="none"/>
        </w:rPr>
        <w:t>浙财采监【2013】24号《关于规范政府采购投标人资格设定及资格审查的通知》第六条规定</w:t>
      </w:r>
      <w:r>
        <w:rPr>
          <w:rFonts w:hint="eastAsia" w:ascii="宋体" w:hAnsi="宋体" w:eastAsia="宋体" w:cs="宋体"/>
          <w:szCs w:val="21"/>
          <w:highlight w:val="none"/>
        </w:rPr>
        <w:t>的供应商基本条件和采购项目对供应商的特定条件（如果项目要求）的有关资格证明文件。</w:t>
      </w:r>
    </w:p>
    <w:tbl>
      <w:tblPr>
        <w:tblStyle w:val="33"/>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2098"/>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46" w:type="dxa"/>
            <w:shd w:val="clear" w:color="auto" w:fill="D7D7D7"/>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b/>
                <w:bCs/>
                <w:szCs w:val="21"/>
                <w:highlight w:val="none"/>
              </w:rPr>
            </w:pPr>
            <w:r>
              <w:rPr>
                <w:rFonts w:hint="eastAsia" w:ascii="宋体" w:hAnsi="宋体" w:eastAsia="宋体" w:cs="宋体"/>
                <w:b/>
                <w:bCs/>
                <w:szCs w:val="21"/>
                <w:highlight w:val="none"/>
              </w:rPr>
              <w:t>序号</w:t>
            </w:r>
          </w:p>
        </w:tc>
        <w:tc>
          <w:tcPr>
            <w:tcW w:w="2098" w:type="dxa"/>
            <w:shd w:val="clear" w:color="auto" w:fill="D7D7D7"/>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b/>
                <w:bCs/>
                <w:szCs w:val="21"/>
                <w:highlight w:val="none"/>
              </w:rPr>
            </w:pPr>
            <w:r>
              <w:rPr>
                <w:rFonts w:hint="eastAsia" w:ascii="宋体" w:hAnsi="宋体" w:eastAsia="宋体" w:cs="宋体"/>
                <w:b/>
                <w:bCs/>
                <w:szCs w:val="21"/>
                <w:highlight w:val="none"/>
              </w:rPr>
              <w:t>资格条件目录</w:t>
            </w:r>
          </w:p>
        </w:tc>
        <w:tc>
          <w:tcPr>
            <w:tcW w:w="6498" w:type="dxa"/>
            <w:shd w:val="clear" w:color="auto" w:fill="D7D7D7"/>
            <w:noWrap w:val="0"/>
            <w:vAlign w:val="center"/>
          </w:tcPr>
          <w:p>
            <w:pPr>
              <w:widowControl/>
              <w:spacing w:line="360" w:lineRule="auto"/>
              <w:jc w:val="center"/>
              <w:rPr>
                <w:rFonts w:hint="eastAsia" w:ascii="宋体" w:hAnsi="宋体" w:eastAsia="宋体" w:cs="宋体"/>
                <w:b/>
                <w:bCs/>
                <w:color w:val="000000"/>
                <w:kern w:val="0"/>
                <w:szCs w:val="21"/>
                <w:highlight w:val="none"/>
                <w:lang w:bidi="ar"/>
              </w:rPr>
            </w:pPr>
            <w:r>
              <w:rPr>
                <w:rFonts w:hint="eastAsia" w:ascii="宋体" w:hAnsi="宋体" w:eastAsia="宋体" w:cs="宋体"/>
                <w:b/>
                <w:bCs/>
                <w:color w:val="000000"/>
                <w:kern w:val="0"/>
                <w:szCs w:val="21"/>
                <w:highlight w:val="none"/>
                <w:lang w:bidi="ar"/>
              </w:rPr>
              <w:t>应提供的资格审查资料</w:t>
            </w:r>
          </w:p>
          <w:p>
            <w:pPr>
              <w:widowControl/>
              <w:spacing w:line="360" w:lineRule="auto"/>
              <w:jc w:val="center"/>
              <w:rPr>
                <w:rFonts w:hint="eastAsia" w:ascii="宋体" w:hAnsi="宋体" w:eastAsia="宋体" w:cs="宋体"/>
                <w:b/>
                <w:bCs/>
                <w:szCs w:val="21"/>
                <w:highlight w:val="none"/>
              </w:rPr>
            </w:pPr>
            <w:r>
              <w:rPr>
                <w:rFonts w:hint="eastAsia" w:ascii="宋体" w:hAnsi="宋体" w:eastAsia="宋体" w:cs="宋体"/>
                <w:b/>
                <w:bCs/>
                <w:color w:val="000000"/>
                <w:kern w:val="0"/>
                <w:szCs w:val="21"/>
                <w:highlight w:val="none"/>
                <w:lang w:bidi="ar"/>
              </w:rPr>
              <w:t>（除承诺函、说明、声明外的其他证件提供复印件或扫描件）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w:t>
            </w:r>
          </w:p>
        </w:tc>
        <w:tc>
          <w:tcPr>
            <w:tcW w:w="2098"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基本资格条件</w:t>
            </w:r>
          </w:p>
        </w:tc>
        <w:tc>
          <w:tcPr>
            <w:tcW w:w="64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（以下</w:t>
            </w:r>
            <w:r>
              <w:rPr>
                <w:rFonts w:hint="eastAsia" w:ascii="宋体" w:hAnsi="宋体" w:cs="宋体"/>
                <w:color w:val="FF0000"/>
                <w:highlight w:val="none"/>
              </w:rPr>
              <w:t>A～F项</w:t>
            </w:r>
            <w:r>
              <w:rPr>
                <w:rFonts w:hint="eastAsia" w:ascii="宋体" w:hAnsi="宋体" w:cs="宋体"/>
                <w:highlight w:val="none"/>
              </w:rPr>
              <w:t>是第二十二条以及第六条规定要求及对应证明材料的具体内容，各磋商供应商须在响应文件中出具对应证明材料。）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1.1</w:t>
            </w:r>
          </w:p>
        </w:tc>
        <w:tc>
          <w:tcPr>
            <w:tcW w:w="20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A.具有独立承担民事责任的能力：</w:t>
            </w:r>
          </w:p>
        </w:tc>
        <w:tc>
          <w:tcPr>
            <w:tcW w:w="6498" w:type="dxa"/>
            <w:noWrap w:val="0"/>
            <w:vAlign w:val="center"/>
          </w:tcPr>
          <w:p>
            <w:pPr>
              <w:pStyle w:val="55"/>
              <w:widowControl/>
              <w:spacing w:line="360" w:lineRule="auto"/>
              <w:ind w:firstLine="0" w:firstLineChars="0"/>
              <w:rPr>
                <w:rFonts w:hint="eastAsia" w:ascii="宋体" w:hAnsi="宋体" w:eastAsia="宋体" w:cs="宋体"/>
                <w:u w:val="single"/>
              </w:rPr>
            </w:pPr>
            <w:r>
              <w:rPr>
                <w:rFonts w:hint="eastAsia" w:ascii="宋体" w:hAnsi="宋体" w:eastAsia="宋体" w:cs="宋体"/>
                <w:u w:val="single"/>
              </w:rPr>
              <w:t>磋商供应商须在响应文件中出具符合以下情况的证明材料</w:t>
            </w:r>
            <w:r>
              <w:rPr>
                <w:rFonts w:hint="eastAsia" w:ascii="宋体" w:hAnsi="宋体" w:eastAsia="宋体" w:cs="宋体"/>
                <w:b/>
                <w:bCs/>
                <w:color w:val="FF0000"/>
                <w:u w:val="single"/>
              </w:rPr>
              <w:t>（五选一）</w:t>
            </w:r>
            <w:r>
              <w:rPr>
                <w:rFonts w:hint="eastAsia" w:ascii="宋体" w:hAnsi="宋体" w:eastAsia="宋体" w:cs="宋体"/>
                <w:u w:val="single"/>
              </w:rPr>
              <w:t>：</w:t>
            </w:r>
          </w:p>
          <w:p>
            <w:pPr>
              <w:pStyle w:val="55"/>
              <w:widowControl/>
              <w:spacing w:line="360" w:lineRule="auto"/>
              <w:ind w:firstLine="0" w:firstLineChars="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1 \* GB3 \* MERGEFORMAT </w:instrText>
            </w:r>
            <w:r>
              <w:rPr>
                <w:rFonts w:hint="eastAsia" w:ascii="宋体" w:hAnsi="宋体" w:eastAsia="宋体" w:cs="宋体"/>
              </w:rPr>
              <w:fldChar w:fldCharType="separate"/>
            </w:r>
            <w:r>
              <w:rPr>
                <w:rFonts w:hint="eastAsia" w:ascii="宋体" w:hAnsi="宋体" w:eastAsia="宋体" w:cs="宋体"/>
              </w:rPr>
              <w:t>①</w:t>
            </w:r>
            <w:r>
              <w:rPr>
                <w:rFonts w:hint="eastAsia" w:ascii="宋体" w:hAnsi="宋体" w:eastAsia="宋体" w:cs="宋体"/>
              </w:rPr>
              <w:fldChar w:fldCharType="end"/>
            </w:r>
            <w:r>
              <w:rPr>
                <w:rFonts w:hint="eastAsia" w:ascii="宋体" w:hAnsi="宋体" w:eastAsia="宋体" w:cs="宋体"/>
              </w:rPr>
              <w:t>如供应商是企业（包括合伙企业），提供在工商部门注册的有效“企业法人营业执照”或“营业执照”；</w:t>
            </w:r>
          </w:p>
          <w:p>
            <w:pPr>
              <w:pStyle w:val="55"/>
              <w:widowControl/>
              <w:spacing w:line="360" w:lineRule="auto"/>
              <w:ind w:firstLine="0" w:firstLineChars="0"/>
              <w:rPr>
                <w:rFonts w:hint="eastAsia" w:ascii="宋体" w:hAnsi="宋体" w:eastAsia="宋体" w:cs="宋体"/>
                <w:i/>
                <w:u w:val="single"/>
              </w:rPr>
            </w:pPr>
            <w:r>
              <w:rPr>
                <w:rFonts w:hint="eastAsia" w:ascii="宋体" w:hAnsi="宋体" w:eastAsia="宋体" w:cs="宋体"/>
              </w:rPr>
              <w:fldChar w:fldCharType="begin"/>
            </w:r>
            <w:r>
              <w:rPr>
                <w:rFonts w:hint="eastAsia" w:ascii="宋体" w:hAnsi="宋体" w:eastAsia="宋体" w:cs="宋体"/>
              </w:rPr>
              <w:instrText xml:space="preserve"> = 2 \* GB3 \* MERGEFORMAT </w:instrText>
            </w:r>
            <w:r>
              <w:rPr>
                <w:rFonts w:hint="eastAsia" w:ascii="宋体" w:hAnsi="宋体" w:eastAsia="宋体" w:cs="宋体"/>
              </w:rPr>
              <w:fldChar w:fldCharType="separate"/>
            </w:r>
            <w:r>
              <w:rPr>
                <w:rFonts w:hint="eastAsia" w:ascii="宋体" w:hAnsi="宋体" w:eastAsia="宋体" w:cs="宋体"/>
              </w:rPr>
              <w:t>②</w:t>
            </w:r>
            <w:r>
              <w:rPr>
                <w:rFonts w:hint="eastAsia" w:ascii="宋体" w:hAnsi="宋体" w:eastAsia="宋体" w:cs="宋体"/>
              </w:rPr>
              <w:fldChar w:fldCharType="end"/>
            </w:r>
            <w:r>
              <w:rPr>
                <w:rFonts w:hint="eastAsia" w:ascii="宋体" w:hAnsi="宋体" w:eastAsia="宋体" w:cs="宋体"/>
              </w:rPr>
              <w:t>如供应商是事业单位，提供有效的“事业单位法人证书”；</w:t>
            </w:r>
            <w:r>
              <w:rPr>
                <w:rFonts w:hint="eastAsia" w:ascii="宋体" w:hAnsi="宋体" w:eastAsia="宋体" w:cs="宋体"/>
                <w:i/>
                <w:u w:val="single"/>
              </w:rPr>
              <w:t>（公益一类事业单位不属于政府购买服务的承接主体，不得参与承接政府购买服务；）</w:t>
            </w:r>
          </w:p>
          <w:p>
            <w:pPr>
              <w:pStyle w:val="55"/>
              <w:widowControl/>
              <w:spacing w:line="360" w:lineRule="auto"/>
              <w:ind w:firstLine="0" w:firstLineChars="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3 \* GB3 \* MERGEFORMAT </w:instrText>
            </w:r>
            <w:r>
              <w:rPr>
                <w:rFonts w:hint="eastAsia" w:ascii="宋体" w:hAnsi="宋体" w:eastAsia="宋体" w:cs="宋体"/>
              </w:rPr>
              <w:fldChar w:fldCharType="separate"/>
            </w:r>
            <w:r>
              <w:rPr>
                <w:rFonts w:hint="eastAsia" w:ascii="宋体" w:hAnsi="宋体" w:eastAsia="宋体" w:cs="宋体"/>
              </w:rPr>
              <w:t>③</w:t>
            </w:r>
            <w:r>
              <w:rPr>
                <w:rFonts w:hint="eastAsia" w:ascii="宋体" w:hAnsi="宋体" w:eastAsia="宋体" w:cs="宋体"/>
              </w:rPr>
              <w:fldChar w:fldCharType="end"/>
            </w:r>
            <w:r>
              <w:rPr>
                <w:rFonts w:hint="eastAsia" w:ascii="宋体" w:hAnsi="宋体" w:eastAsia="宋体" w:cs="宋体"/>
              </w:rPr>
              <w:t>如供应商是非企业专业服务机构的，提供执业许可证等证明文件；</w:t>
            </w:r>
          </w:p>
          <w:p>
            <w:pPr>
              <w:pStyle w:val="55"/>
              <w:widowControl/>
              <w:spacing w:line="360" w:lineRule="auto"/>
              <w:ind w:firstLine="0" w:firstLineChars="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4 \* GB3 \* MERGEFORMAT </w:instrText>
            </w:r>
            <w:r>
              <w:rPr>
                <w:rFonts w:hint="eastAsia" w:ascii="宋体" w:hAnsi="宋体" w:eastAsia="宋体" w:cs="宋体"/>
              </w:rPr>
              <w:fldChar w:fldCharType="separate"/>
            </w:r>
            <w:r>
              <w:rPr>
                <w:rFonts w:hint="eastAsia" w:ascii="宋体" w:hAnsi="宋体" w:eastAsia="宋体" w:cs="宋体"/>
              </w:rPr>
              <w:t>④</w:t>
            </w:r>
            <w:r>
              <w:rPr>
                <w:rFonts w:hint="eastAsia" w:ascii="宋体" w:hAnsi="宋体" w:eastAsia="宋体" w:cs="宋体"/>
              </w:rPr>
              <w:fldChar w:fldCharType="end"/>
            </w:r>
            <w:r>
              <w:rPr>
                <w:rFonts w:hint="eastAsia" w:ascii="宋体" w:hAnsi="宋体" w:eastAsia="宋体" w:cs="宋体"/>
              </w:rPr>
              <w:t>如供应商是个体工商户，提供有效的“个体工商户营业执照”；</w:t>
            </w:r>
          </w:p>
          <w:p>
            <w:pPr>
              <w:pStyle w:val="55"/>
              <w:widowControl/>
              <w:spacing w:line="360" w:lineRule="auto"/>
              <w:ind w:firstLine="0" w:firstLineChars="0"/>
              <w:rPr>
                <w:rFonts w:hint="eastAsia" w:ascii="宋体" w:hAnsi="宋体" w:cs="宋体"/>
                <w:highlight w:val="none"/>
              </w:rPr>
            </w:pPr>
            <w:r>
              <w:rPr>
                <w:rFonts w:hint="eastAsia" w:ascii="宋体" w:hAnsi="宋体" w:eastAsia="宋体" w:cs="宋体"/>
              </w:rPr>
              <w:fldChar w:fldCharType="begin"/>
            </w:r>
            <w:r>
              <w:rPr>
                <w:rFonts w:hint="eastAsia" w:ascii="宋体" w:hAnsi="宋体" w:eastAsia="宋体" w:cs="宋体"/>
              </w:rPr>
              <w:instrText xml:space="preserve"> = 5 \* GB3 \* MERGEFORMAT </w:instrText>
            </w:r>
            <w:r>
              <w:rPr>
                <w:rFonts w:hint="eastAsia" w:ascii="宋体" w:hAnsi="宋体" w:eastAsia="宋体" w:cs="宋体"/>
              </w:rPr>
              <w:fldChar w:fldCharType="separate"/>
            </w:r>
            <w:r>
              <w:rPr>
                <w:rFonts w:hint="eastAsia" w:ascii="宋体" w:hAnsi="宋体" w:eastAsia="宋体" w:cs="宋体"/>
              </w:rPr>
              <w:t>⑤</w:t>
            </w:r>
            <w:r>
              <w:rPr>
                <w:rFonts w:hint="eastAsia" w:ascii="宋体" w:hAnsi="宋体" w:eastAsia="宋体" w:cs="宋体"/>
              </w:rPr>
              <w:fldChar w:fldCharType="end"/>
            </w:r>
            <w:r>
              <w:rPr>
                <w:rFonts w:hint="eastAsia" w:ascii="宋体" w:hAnsi="宋体" w:eastAsia="宋体" w:cs="宋体"/>
              </w:rPr>
              <w:t>如供应商是自然人，提供有效的自然人身份证明（居民身份证正反面或公安机关出具的临时居民身份证正反面或港澳台胞证或证照）。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1.2</w:t>
            </w:r>
          </w:p>
        </w:tc>
        <w:tc>
          <w:tcPr>
            <w:tcW w:w="20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B.具有良好的商业信誉和健全的财务会计制度：</w:t>
            </w:r>
          </w:p>
        </w:tc>
        <w:tc>
          <w:tcPr>
            <w:tcW w:w="6498" w:type="dxa"/>
            <w:noWrap w:val="0"/>
            <w:vAlign w:val="center"/>
          </w:tcPr>
          <w:p>
            <w:pPr>
              <w:pStyle w:val="55"/>
              <w:widowControl/>
              <w:spacing w:line="360" w:lineRule="auto"/>
              <w:ind w:firstLine="0" w:firstLineChars="0"/>
              <w:rPr>
                <w:rFonts w:hint="eastAsia" w:ascii="宋体" w:hAnsi="宋体" w:cs="宋体"/>
                <w:b/>
                <w:bCs/>
                <w:highlight w:val="none"/>
              </w:rPr>
            </w:pPr>
            <w:r>
              <w:rPr>
                <w:rFonts w:hint="eastAsia" w:ascii="宋体" w:hAnsi="宋体" w:cs="宋体"/>
                <w:b/>
                <w:bCs/>
                <w:highlight w:val="none"/>
              </w:rPr>
              <w:fldChar w:fldCharType="begin"/>
            </w:r>
            <w:r>
              <w:rPr>
                <w:rFonts w:hint="eastAsia" w:ascii="宋体" w:hAnsi="宋体" w:cs="宋体"/>
                <w:b/>
                <w:bCs/>
                <w:highlight w:val="none"/>
              </w:rPr>
              <w:instrText xml:space="preserve"> = 1 \* GB3 \* MERGEFORMAT </w:instrText>
            </w:r>
            <w:r>
              <w:rPr>
                <w:rFonts w:hint="eastAsia" w:ascii="宋体" w:hAnsi="宋体" w:cs="宋体"/>
                <w:b/>
                <w:bCs/>
                <w:highlight w:val="none"/>
              </w:rPr>
              <w:fldChar w:fldCharType="separate"/>
            </w:r>
            <w:r>
              <w:rPr>
                <w:rFonts w:hint="eastAsia" w:ascii="宋体" w:hAnsi="宋体" w:cs="宋体"/>
                <w:b/>
                <w:bCs/>
                <w:highlight w:val="none"/>
              </w:rPr>
              <w:t>①</w:t>
            </w:r>
            <w:r>
              <w:rPr>
                <w:rFonts w:hint="eastAsia" w:ascii="宋体" w:hAnsi="宋体" w:cs="宋体"/>
                <w:b/>
                <w:bCs/>
                <w:highlight w:val="none"/>
              </w:rPr>
              <w:fldChar w:fldCharType="end"/>
            </w:r>
            <w:r>
              <w:rPr>
                <w:rFonts w:hint="eastAsia" w:ascii="宋体" w:hAnsi="宋体" w:cs="宋体"/>
                <w:b/>
                <w:bCs/>
                <w:highlight w:val="none"/>
              </w:rPr>
              <w:t>良好的商业信誉：</w:t>
            </w:r>
          </w:p>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至本项目投标截止时间止未列入失信被执行人、重大税收违法案件当事人名单、政府采购严重违法失信行为记录名单</w:t>
            </w:r>
            <w:r>
              <w:rPr>
                <w:rFonts w:hint="eastAsia" w:ascii="宋体" w:hAnsi="宋体" w:cs="宋体"/>
                <w:highlight w:val="none"/>
                <w:lang w:eastAsia="zh-CN"/>
              </w:rPr>
              <w:t>。</w:t>
            </w:r>
            <w:r>
              <w:rPr>
                <w:rFonts w:hint="eastAsia" w:ascii="宋体" w:hAnsi="宋体" w:cs="宋体"/>
                <w:highlight w:val="none"/>
              </w:rPr>
              <w:t>对列入失信被执行人、重大税收违法案件当事人名单、政府采购严重违法失信行为记录名单的投标人，其投标将作无效标处理。</w:t>
            </w:r>
          </w:p>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以代理机构在开标当日在“信用中国”（www.creditchina.gov.cn）、中国政府采购网（www.ccgp.gov.cn）、“浙江政府采购网”（www.zjzfcg.gov.cn）网页查询记录为准）。</w:t>
            </w:r>
          </w:p>
          <w:p>
            <w:pPr>
              <w:pStyle w:val="55"/>
              <w:widowControl/>
              <w:spacing w:line="360" w:lineRule="auto"/>
              <w:ind w:firstLine="0" w:firstLineChars="0"/>
              <w:rPr>
                <w:rFonts w:hint="eastAsia" w:ascii="宋体" w:hAnsi="宋体" w:cs="宋体"/>
                <w:b/>
                <w:bCs/>
                <w:highlight w:val="none"/>
              </w:rPr>
            </w:pPr>
            <w:r>
              <w:rPr>
                <w:rFonts w:hint="eastAsia" w:ascii="宋体" w:hAnsi="宋体" w:cs="宋体"/>
                <w:b/>
                <w:bCs/>
                <w:highlight w:val="none"/>
              </w:rPr>
              <w:t>②健全的财务会计制度：</w:t>
            </w:r>
          </w:p>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u w:val="single"/>
                <w:lang w:eastAsia="zh-CN"/>
              </w:rPr>
              <w:t>供应商</w:t>
            </w:r>
            <w:r>
              <w:rPr>
                <w:rFonts w:hint="eastAsia" w:ascii="宋体" w:hAnsi="宋体" w:cs="宋体"/>
                <w:highlight w:val="none"/>
                <w:u w:val="single"/>
              </w:rPr>
              <w:t>须在响应文件中出具</w:t>
            </w:r>
            <w:r>
              <w:rPr>
                <w:rFonts w:hint="eastAsia" w:ascii="宋体" w:hAnsi="宋体" w:cs="宋体"/>
                <w:highlight w:val="none"/>
                <w:u w:val="single"/>
                <w:lang w:eastAsia="zh-CN"/>
              </w:rPr>
              <w:t>有</w:t>
            </w:r>
            <w:r>
              <w:rPr>
                <w:rFonts w:hint="eastAsia" w:ascii="宋体" w:hAnsi="宋体" w:cs="宋体"/>
                <w:highlight w:val="none"/>
                <w:u w:val="single"/>
              </w:rPr>
              <w:t>健全的财务会计制度承诺函</w:t>
            </w:r>
            <w:r>
              <w:rPr>
                <w:rFonts w:hint="eastAsia" w:ascii="宋体" w:hAnsi="宋体" w:eastAsia="宋体" w:cs="宋体"/>
                <w:szCs w:val="21"/>
                <w:highlight w:val="none"/>
                <w:u w:val="single"/>
              </w:rPr>
              <w:t>（见附件格式）</w:t>
            </w:r>
            <w:r>
              <w:rPr>
                <w:rFonts w:hint="eastAsia" w:ascii="宋体" w:hAnsi="宋体" w:cs="宋体"/>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1.3</w:t>
            </w:r>
          </w:p>
        </w:tc>
        <w:tc>
          <w:tcPr>
            <w:tcW w:w="20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C.具有履行合同所必需的设备和专业技术能力：</w:t>
            </w:r>
          </w:p>
        </w:tc>
        <w:tc>
          <w:tcPr>
            <w:tcW w:w="6498" w:type="dxa"/>
            <w:noWrap w:val="0"/>
            <w:vAlign w:val="center"/>
          </w:tcPr>
          <w:p>
            <w:pPr>
              <w:pStyle w:val="54"/>
              <w:tabs>
                <w:tab w:val="left" w:pos="0"/>
              </w:tabs>
              <w:autoSpaceDE w:val="0"/>
              <w:autoSpaceDN w:val="0"/>
              <w:spacing w:line="360" w:lineRule="auto"/>
              <w:ind w:firstLine="0" w:firstLineChars="0"/>
              <w:jc w:val="left"/>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磋商供应商须在响应文件中出具具有履行合同所必需的设备和专业技术能力的承诺函（见附件格式）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1.4</w:t>
            </w:r>
          </w:p>
        </w:tc>
        <w:tc>
          <w:tcPr>
            <w:tcW w:w="20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D.有依法缴纳税收和社会保障资金的良好记录：</w:t>
            </w:r>
          </w:p>
        </w:tc>
        <w:tc>
          <w:tcPr>
            <w:tcW w:w="64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szCs w:val="21"/>
                <w:highlight w:val="none"/>
                <w:lang w:eastAsia="zh-CN"/>
              </w:rPr>
              <w:t>供应商</w:t>
            </w:r>
            <w:r>
              <w:rPr>
                <w:rFonts w:hint="eastAsia" w:ascii="宋体" w:hAnsi="宋体" w:eastAsia="宋体" w:cs="宋体"/>
                <w:szCs w:val="21"/>
                <w:highlight w:val="none"/>
              </w:rPr>
              <w:t>须在响应文件中出具依法缴纳税收及社会保障资金的书面承诺（见附件格式）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1.5</w:t>
            </w:r>
          </w:p>
        </w:tc>
        <w:tc>
          <w:tcPr>
            <w:tcW w:w="20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E.参加政府采购活动前三年内，在经营活动中没有重大违法记录：</w:t>
            </w:r>
          </w:p>
        </w:tc>
        <w:tc>
          <w:tcPr>
            <w:tcW w:w="64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磋商供应商须在响应文件中出具参加政府采购活动前三年内，在经营活动中没有重大违法记录的声明（见附件格式）。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1.6</w:t>
            </w:r>
          </w:p>
        </w:tc>
        <w:tc>
          <w:tcPr>
            <w:tcW w:w="20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F.根据《关于规范政府采购投标人资格设定及资格审查的通知》（浙财采监【2013】24号）第六条规定</w:t>
            </w:r>
          </w:p>
        </w:tc>
        <w:tc>
          <w:tcPr>
            <w:tcW w:w="6498" w:type="dxa"/>
            <w:noWrap w:val="0"/>
            <w:vAlign w:val="center"/>
          </w:tcPr>
          <w:p>
            <w:pPr>
              <w:pStyle w:val="55"/>
              <w:widowControl/>
              <w:spacing w:line="360" w:lineRule="auto"/>
              <w:ind w:firstLine="0" w:firstLineChars="0"/>
              <w:rPr>
                <w:rFonts w:hint="eastAsia" w:ascii="宋体" w:hAnsi="宋体" w:cs="宋体"/>
                <w:highlight w:val="none"/>
              </w:rPr>
            </w:pPr>
            <w:r>
              <w:rPr>
                <w:rFonts w:hint="eastAsia" w:ascii="宋体" w:hAnsi="宋体" w:cs="宋体"/>
                <w:highlight w:val="none"/>
              </w:rPr>
              <w:t>若参加磋商供应商属于第六条规定的，除基本资格要求应提供资料外。还应提供以下资料才能证明其具备实际承担责任的能力和法定的缔结合同能力：</w:t>
            </w:r>
          </w:p>
          <w:p>
            <w:pPr>
              <w:pStyle w:val="55"/>
              <w:widowControl/>
              <w:numPr>
                <w:ilvl w:val="0"/>
                <w:numId w:val="12"/>
              </w:numPr>
              <w:spacing w:line="360" w:lineRule="auto"/>
              <w:ind w:firstLine="0" w:firstLineChars="0"/>
              <w:rPr>
                <w:rFonts w:hint="eastAsia" w:ascii="宋体" w:hAnsi="宋体" w:cs="宋体"/>
                <w:highlight w:val="none"/>
              </w:rPr>
            </w:pPr>
            <w:r>
              <w:rPr>
                <w:rFonts w:hint="eastAsia" w:ascii="宋体" w:hAnsi="宋体" w:cs="宋体"/>
                <w:highlight w:val="none"/>
              </w:rPr>
              <w:t>金融、保险、通讯等特定行业的全国性企业所设立的区域性分支机构参加投标的须提供总公司（总机构）授权；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2</w:t>
            </w:r>
          </w:p>
        </w:tc>
        <w:tc>
          <w:tcPr>
            <w:tcW w:w="2098" w:type="dxa"/>
            <w:noWrap w:val="0"/>
            <w:vAlign w:val="center"/>
          </w:tcPr>
          <w:p>
            <w:pPr>
              <w:pStyle w:val="55"/>
              <w:widowControl/>
              <w:spacing w:line="360" w:lineRule="auto"/>
              <w:ind w:left="0" w:leftChars="0" w:right="0" w:rightChars="0" w:firstLine="0" w:firstLineChars="0"/>
              <w:rPr>
                <w:rFonts w:hint="eastAsia" w:ascii="宋体" w:hAnsi="宋体" w:eastAsia="宋体" w:cs="宋体"/>
                <w:kern w:val="2"/>
                <w:sz w:val="21"/>
                <w:szCs w:val="21"/>
                <w:highlight w:val="none"/>
                <w:lang w:val="en-US" w:eastAsia="zh-CN" w:bidi="ar-SA"/>
              </w:rPr>
            </w:pPr>
            <w:r>
              <w:rPr>
                <w:rFonts w:hint="eastAsia" w:ascii="宋体" w:hAnsi="宋体" w:cs="宋体"/>
                <w:highlight w:val="none"/>
                <w:lang w:bidi="ar-SA"/>
              </w:rPr>
              <w:t>供应商特定条件</w:t>
            </w:r>
          </w:p>
        </w:tc>
        <w:tc>
          <w:tcPr>
            <w:tcW w:w="6498" w:type="dxa"/>
            <w:noWrap w:val="0"/>
            <w:vAlign w:val="center"/>
          </w:tcPr>
          <w:p>
            <w:pPr>
              <w:pStyle w:val="29"/>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jc w:val="both"/>
              <w:textAlignment w:val="auto"/>
              <w:rPr>
                <w:rFonts w:hint="default" w:ascii="宋体" w:hAnsi="宋体" w:eastAsia="宋体" w:cs="宋体"/>
                <w:kern w:val="2"/>
                <w:sz w:val="21"/>
                <w:szCs w:val="21"/>
                <w:highlight w:val="none"/>
                <w:lang w:val="en-US" w:eastAsia="zh-CN" w:bidi="ar-SA"/>
              </w:rPr>
            </w:pPr>
            <w:r>
              <w:rPr>
                <w:rFonts w:hint="eastAsia" w:cs="宋体"/>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46" w:type="dxa"/>
            <w:noWrap w:val="0"/>
            <w:vAlign w:val="center"/>
          </w:tcPr>
          <w:p>
            <w:pPr>
              <w:pStyle w:val="54"/>
              <w:tabs>
                <w:tab w:val="left" w:pos="0"/>
              </w:tabs>
              <w:autoSpaceDE w:val="0"/>
              <w:autoSpaceDN w:val="0"/>
              <w:spacing w:line="360" w:lineRule="auto"/>
              <w:ind w:firstLine="0" w:firstLineChars="0"/>
              <w:jc w:val="center"/>
              <w:textAlignment w:val="bottom"/>
              <w:outlineLvl w:val="2"/>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2</w:t>
            </w:r>
            <w:r>
              <w:rPr>
                <w:rFonts w:hint="eastAsia" w:ascii="宋体" w:hAnsi="宋体" w:eastAsia="宋体" w:cs="宋体"/>
                <w:szCs w:val="21"/>
                <w:highlight w:val="none"/>
              </w:rPr>
              <w:t>.1</w:t>
            </w:r>
          </w:p>
        </w:tc>
        <w:tc>
          <w:tcPr>
            <w:tcW w:w="2098" w:type="dxa"/>
            <w:noWrap w:val="0"/>
            <w:vAlign w:val="center"/>
          </w:tcPr>
          <w:p>
            <w:pPr>
              <w:pStyle w:val="55"/>
              <w:widowControl/>
              <w:spacing w:line="360" w:lineRule="auto"/>
              <w:ind w:left="0" w:leftChars="0" w:right="0" w:rightChars="0" w:firstLine="0" w:firstLineChars="0"/>
              <w:rPr>
                <w:rFonts w:hint="eastAsia" w:ascii="宋体" w:hAnsi="宋体" w:eastAsia="宋体" w:cs="宋体"/>
                <w:kern w:val="2"/>
                <w:sz w:val="21"/>
                <w:szCs w:val="21"/>
                <w:highlight w:val="none"/>
                <w:lang w:val="en-US" w:eastAsia="zh-CN" w:bidi="ar"/>
              </w:rPr>
            </w:pPr>
            <w:r>
              <w:rPr>
                <w:rFonts w:hint="eastAsia" w:ascii="宋体" w:hAnsi="宋体" w:cs="宋体"/>
                <w:highlight w:val="none"/>
              </w:rPr>
              <w:t>联合体</w:t>
            </w:r>
          </w:p>
        </w:tc>
        <w:tc>
          <w:tcPr>
            <w:tcW w:w="6498" w:type="dxa"/>
            <w:noWrap w:val="0"/>
            <w:vAlign w:val="center"/>
          </w:tcPr>
          <w:p>
            <w:pPr>
              <w:pStyle w:val="55"/>
              <w:widowControl/>
              <w:spacing w:line="360" w:lineRule="auto"/>
              <w:ind w:left="0" w:leftChars="0" w:right="0" w:rightChars="0" w:firstLine="0" w:firstLineChars="0"/>
              <w:rPr>
                <w:rFonts w:hint="eastAsia" w:ascii="宋体" w:hAnsi="宋体" w:eastAsia="宋体" w:cs="宋体"/>
                <w:b/>
                <w:color w:val="FF0000"/>
                <w:kern w:val="2"/>
                <w:sz w:val="21"/>
                <w:szCs w:val="21"/>
                <w:highlight w:val="none"/>
                <w:u w:val="single"/>
                <w:lang w:val="en-US" w:eastAsia="zh-CN" w:bidi="ar"/>
              </w:rPr>
            </w:pPr>
            <w:r>
              <w:rPr>
                <w:rFonts w:hint="eastAsia" w:ascii="宋体" w:hAnsi="宋体" w:cs="宋体"/>
                <w:highlight w:val="none"/>
              </w:rPr>
              <w:t>本项目不接受联合体磋商。</w:t>
            </w:r>
          </w:p>
        </w:tc>
      </w:tr>
    </w:tbl>
    <w:p>
      <w:pPr>
        <w:pStyle w:val="54"/>
        <w:autoSpaceDE w:val="0"/>
        <w:autoSpaceDN w:val="0"/>
        <w:spacing w:before="156" w:beforeLines="50" w:line="360" w:lineRule="auto"/>
        <w:ind w:firstLine="0" w:firstLineChars="0"/>
        <w:textAlignment w:val="bottom"/>
        <w:outlineLvl w:val="2"/>
        <w:rPr>
          <w:rFonts w:hint="eastAsia" w:ascii="宋体" w:hAnsi="宋体" w:eastAsia="宋体" w:cs="宋体"/>
          <w:szCs w:val="21"/>
          <w:highlight w:val="none"/>
        </w:rPr>
      </w:pPr>
      <w:r>
        <w:rPr>
          <w:rFonts w:hint="eastAsia" w:ascii="宋体" w:hAnsi="宋体" w:eastAsia="宋体" w:cs="宋体"/>
          <w:szCs w:val="21"/>
          <w:highlight w:val="none"/>
        </w:rPr>
        <w:t>【采购文件若允许以联合体形式进行政府采购的，参加联合体的供应商均应当提供以上材料】</w:t>
      </w:r>
    </w:p>
    <w:p>
      <w:pPr>
        <w:snapToGrid w:val="0"/>
        <w:spacing w:line="360" w:lineRule="auto"/>
        <w:ind w:firstLine="422" w:firstLineChars="200"/>
        <w:rPr>
          <w:rFonts w:hint="eastAsia" w:ascii="宋体" w:hAnsi="宋体" w:cs="宋体"/>
          <w:b/>
          <w:color w:val="000000"/>
          <w:sz w:val="21"/>
          <w:szCs w:val="21"/>
          <w:highlight w:val="none"/>
        </w:rPr>
      </w:pPr>
      <w:r>
        <w:rPr>
          <w:rFonts w:hint="eastAsia" w:ascii="宋体" w:hAnsi="宋体" w:cs="宋体"/>
          <w:b/>
          <w:color w:val="000000"/>
          <w:sz w:val="21"/>
          <w:szCs w:val="21"/>
          <w:highlight w:val="none"/>
        </w:rPr>
        <w:t>2、商务与技术标的组成：</w:t>
      </w:r>
    </w:p>
    <w:p>
      <w:pPr>
        <w:pStyle w:val="55"/>
        <w:widowControl/>
        <w:numPr>
          <w:ilvl w:val="0"/>
          <w:numId w:val="13"/>
        </w:numPr>
        <w:spacing w:line="360" w:lineRule="auto"/>
        <w:ind w:left="0" w:firstLine="420"/>
        <w:rPr>
          <w:rFonts w:hint="eastAsia" w:ascii="宋体" w:hAnsi="宋体" w:cs="宋体"/>
          <w:color w:val="auto"/>
          <w:highlight w:val="none"/>
        </w:rPr>
      </w:pPr>
      <w:r>
        <w:rPr>
          <w:rFonts w:hint="eastAsia" w:ascii="宋体" w:hAnsi="宋体" w:cs="宋体"/>
          <w:color w:val="auto"/>
          <w:highlight w:val="none"/>
        </w:rPr>
        <w:t>目录；</w:t>
      </w:r>
    </w:p>
    <w:p>
      <w:pPr>
        <w:pStyle w:val="55"/>
        <w:widowControl/>
        <w:numPr>
          <w:ilvl w:val="0"/>
          <w:numId w:val="13"/>
        </w:numPr>
        <w:spacing w:line="360" w:lineRule="auto"/>
        <w:ind w:left="0" w:firstLine="420"/>
        <w:rPr>
          <w:rFonts w:hint="eastAsia" w:ascii="宋体" w:hAnsi="宋体" w:cs="宋体"/>
          <w:color w:val="auto"/>
          <w:highlight w:val="none"/>
        </w:rPr>
      </w:pPr>
      <w:r>
        <w:rPr>
          <w:rFonts w:hint="eastAsia" w:ascii="宋体" w:hAnsi="宋体" w:cs="宋体"/>
          <w:color w:val="auto"/>
          <w:highlight w:val="none"/>
          <w:lang w:eastAsia="zh-CN"/>
        </w:rPr>
        <w:t>法定代表人身份证书或授权委托书（</w:t>
      </w:r>
      <w:r>
        <w:rPr>
          <w:rFonts w:hint="eastAsia" w:ascii="宋体" w:hAnsi="宋体" w:cs="宋体"/>
          <w:color w:val="auto"/>
          <w:highlight w:val="none"/>
        </w:rPr>
        <w:t>见附件格式</w:t>
      </w:r>
      <w:r>
        <w:rPr>
          <w:rFonts w:hint="eastAsia" w:ascii="宋体" w:hAnsi="宋体" w:cs="宋体"/>
          <w:color w:val="auto"/>
          <w:highlight w:val="none"/>
          <w:lang w:eastAsia="zh-CN"/>
        </w:rPr>
        <w:t>，二选一</w:t>
      </w:r>
      <w:r>
        <w:rPr>
          <w:rFonts w:hint="eastAsia" w:ascii="宋体" w:hAnsi="宋体" w:cs="宋体"/>
          <w:color w:val="auto"/>
          <w:highlight w:val="none"/>
        </w:rPr>
        <w:t>）</w:t>
      </w:r>
      <w:r>
        <w:rPr>
          <w:rFonts w:hint="eastAsia" w:ascii="宋体" w:hAnsi="宋体" w:cs="宋体"/>
          <w:color w:val="auto"/>
          <w:highlight w:val="none"/>
          <w:lang w:eastAsia="zh-CN"/>
        </w:rPr>
        <w:t>；</w:t>
      </w:r>
    </w:p>
    <w:p>
      <w:pPr>
        <w:pStyle w:val="55"/>
        <w:widowControl/>
        <w:numPr>
          <w:ilvl w:val="0"/>
          <w:numId w:val="13"/>
        </w:numPr>
        <w:spacing w:line="360" w:lineRule="auto"/>
        <w:ind w:left="0" w:firstLine="420"/>
        <w:rPr>
          <w:rFonts w:hint="eastAsia" w:ascii="宋体" w:hAnsi="宋体" w:cs="宋体"/>
          <w:color w:val="auto"/>
          <w:highlight w:val="none"/>
        </w:rPr>
      </w:pPr>
      <w:r>
        <w:rPr>
          <w:rFonts w:hint="eastAsia" w:ascii="宋体" w:hAnsi="宋体" w:cs="宋体"/>
          <w:color w:val="auto"/>
          <w:highlight w:val="none"/>
        </w:rPr>
        <w:t>磋商声明书（见附件格式）；</w:t>
      </w:r>
    </w:p>
    <w:p>
      <w:pPr>
        <w:pStyle w:val="55"/>
        <w:widowControl/>
        <w:numPr>
          <w:ilvl w:val="0"/>
          <w:numId w:val="13"/>
        </w:numPr>
        <w:spacing w:line="360" w:lineRule="auto"/>
        <w:ind w:left="0" w:firstLine="420"/>
        <w:rPr>
          <w:rFonts w:hint="eastAsia" w:ascii="宋体" w:hAnsi="宋体" w:cs="宋体"/>
          <w:color w:val="auto"/>
          <w:highlight w:val="none"/>
        </w:rPr>
      </w:pPr>
      <w:r>
        <w:rPr>
          <w:rFonts w:hint="eastAsia" w:ascii="宋体" w:hAnsi="宋体" w:cs="宋体"/>
          <w:color w:val="auto"/>
          <w:highlight w:val="none"/>
        </w:rPr>
        <w:t>商务响应</w:t>
      </w:r>
      <w:r>
        <w:rPr>
          <w:rFonts w:hint="eastAsia" w:ascii="宋体" w:hAnsi="宋体" w:cs="宋体"/>
          <w:color w:val="auto"/>
          <w:highlight w:val="none"/>
          <w:lang w:eastAsia="zh-CN"/>
        </w:rPr>
        <w:t>表</w:t>
      </w:r>
      <w:r>
        <w:rPr>
          <w:rFonts w:hint="eastAsia" w:ascii="宋体" w:hAnsi="宋体" w:cs="宋体"/>
          <w:color w:val="auto"/>
          <w:highlight w:val="none"/>
        </w:rPr>
        <w:t>（见附件格式）；</w:t>
      </w:r>
    </w:p>
    <w:p>
      <w:pPr>
        <w:pStyle w:val="55"/>
        <w:widowControl/>
        <w:numPr>
          <w:ilvl w:val="0"/>
          <w:numId w:val="13"/>
        </w:numPr>
        <w:spacing w:line="360" w:lineRule="auto"/>
        <w:ind w:left="0" w:firstLine="420"/>
        <w:rPr>
          <w:rFonts w:hint="eastAsia" w:ascii="宋体" w:hAnsi="宋体" w:cs="宋体"/>
          <w:color w:val="auto"/>
          <w:highlight w:val="none"/>
        </w:rPr>
      </w:pPr>
      <w:r>
        <w:rPr>
          <w:rFonts w:hint="eastAsia" w:ascii="宋体" w:hAnsi="宋体" w:cs="宋体"/>
          <w:color w:val="auto"/>
          <w:highlight w:val="none"/>
          <w:lang w:eastAsia="zh-CN"/>
        </w:rPr>
        <w:t>技术响应表</w:t>
      </w:r>
      <w:r>
        <w:rPr>
          <w:rFonts w:hint="eastAsia" w:ascii="宋体" w:hAnsi="宋体" w:cs="宋体"/>
          <w:color w:val="auto"/>
          <w:highlight w:val="none"/>
        </w:rPr>
        <w:t>（见附件格式）；</w:t>
      </w:r>
    </w:p>
    <w:p>
      <w:pPr>
        <w:pStyle w:val="55"/>
        <w:widowControl/>
        <w:numPr>
          <w:ilvl w:val="0"/>
          <w:numId w:val="13"/>
        </w:numPr>
        <w:spacing w:line="360" w:lineRule="auto"/>
        <w:ind w:left="0" w:firstLine="420"/>
        <w:rPr>
          <w:rFonts w:hint="eastAsia" w:ascii="宋体" w:hAnsi="宋体" w:cs="宋体"/>
          <w:color w:val="auto"/>
          <w:highlight w:val="none"/>
        </w:rPr>
      </w:pPr>
      <w:r>
        <w:rPr>
          <w:rFonts w:hint="eastAsia" w:ascii="宋体" w:hAnsi="宋体" w:cs="宋体"/>
          <w:color w:val="auto"/>
          <w:highlight w:val="none"/>
        </w:rPr>
        <w:t>类似项目</w:t>
      </w:r>
      <w:r>
        <w:rPr>
          <w:rFonts w:hint="eastAsia" w:ascii="宋体" w:hAnsi="宋体" w:cs="宋体"/>
          <w:color w:val="auto"/>
          <w:highlight w:val="none"/>
          <w:lang w:eastAsia="zh-CN"/>
        </w:rPr>
        <w:t>业绩</w:t>
      </w:r>
      <w:r>
        <w:rPr>
          <w:rFonts w:hint="eastAsia" w:ascii="宋体" w:hAnsi="宋体" w:cs="宋体"/>
          <w:color w:val="auto"/>
          <w:highlight w:val="none"/>
        </w:rPr>
        <w:t>一览表（见附件格式</w:t>
      </w:r>
      <w:r>
        <w:rPr>
          <w:rFonts w:hint="eastAsia" w:ascii="宋体" w:hAnsi="宋体" w:cs="宋体"/>
          <w:color w:val="auto"/>
          <w:highlight w:val="none"/>
          <w:lang w:eastAsia="zh-CN"/>
        </w:rPr>
        <w:t>，附相关佐证材料</w:t>
      </w:r>
      <w:r>
        <w:rPr>
          <w:rFonts w:hint="eastAsia" w:ascii="宋体" w:hAnsi="宋体" w:cs="宋体"/>
          <w:color w:val="auto"/>
          <w:highlight w:val="none"/>
        </w:rPr>
        <w:t>）</w:t>
      </w:r>
    </w:p>
    <w:p>
      <w:pPr>
        <w:pStyle w:val="55"/>
        <w:widowControl/>
        <w:numPr>
          <w:ilvl w:val="0"/>
          <w:numId w:val="13"/>
        </w:numPr>
        <w:spacing w:line="360" w:lineRule="auto"/>
        <w:ind w:left="0" w:firstLine="420"/>
        <w:rPr>
          <w:rFonts w:hint="eastAsia" w:ascii="宋体" w:hAnsi="宋体" w:cs="宋体"/>
          <w:color w:val="auto"/>
          <w:sz w:val="21"/>
          <w:szCs w:val="21"/>
        </w:rPr>
      </w:pPr>
      <w:r>
        <w:rPr>
          <w:rFonts w:hint="eastAsia" w:ascii="宋体" w:hAnsi="宋体" w:cs="宋体"/>
          <w:color w:val="auto"/>
          <w:highlight w:val="none"/>
        </w:rPr>
        <w:t>按“第四章 磋商评审办法”中的评分标准编制，供应商认为需要提供的其他资料（包括可能影响商务资信技术文件评分的各类证明材料）。</w:t>
      </w:r>
    </w:p>
    <w:p>
      <w:pPr>
        <w:snapToGrid w:val="0"/>
        <w:spacing w:line="360" w:lineRule="auto"/>
        <w:ind w:firstLine="211" w:firstLineChars="100"/>
        <w:rPr>
          <w:rFonts w:hint="eastAsia" w:ascii="宋体" w:hAnsi="宋体" w:cs="宋体"/>
          <w:b/>
          <w:color w:val="000000"/>
          <w:sz w:val="21"/>
          <w:szCs w:val="21"/>
        </w:rPr>
      </w:pPr>
      <w:r>
        <w:rPr>
          <w:rFonts w:hint="eastAsia" w:ascii="宋体" w:hAnsi="宋体" w:cs="宋体"/>
          <w:b/>
          <w:color w:val="000000"/>
          <w:sz w:val="21"/>
          <w:szCs w:val="21"/>
        </w:rPr>
        <w:t>3、报价标的组成：</w:t>
      </w:r>
    </w:p>
    <w:p>
      <w:pPr>
        <w:tabs>
          <w:tab w:val="left" w:pos="3870"/>
          <w:tab w:val="left" w:pos="4085"/>
        </w:tabs>
        <w:snapToGrid w:val="0"/>
        <w:spacing w:line="360" w:lineRule="auto"/>
        <w:ind w:firstLine="422" w:firstLineChars="200"/>
        <w:jc w:val="left"/>
        <w:rPr>
          <w:rFonts w:hint="eastAsia" w:ascii="宋体" w:hAnsi="宋体"/>
          <w:b/>
          <w:color w:val="000000"/>
          <w:kern w:val="0"/>
          <w:sz w:val="21"/>
        </w:rPr>
      </w:pPr>
      <w:r>
        <w:rPr>
          <w:rFonts w:hint="eastAsia" w:ascii="宋体" w:hAnsi="宋体"/>
          <w:b/>
          <w:color w:val="000000"/>
          <w:kern w:val="0"/>
          <w:sz w:val="21"/>
        </w:rPr>
        <w:t>（1）报价内容由首次报价一览表、投标报价明细表，以及供应商认为其他需要说明的内容组成。</w:t>
      </w:r>
    </w:p>
    <w:p>
      <w:pPr>
        <w:tabs>
          <w:tab w:val="left" w:pos="3870"/>
          <w:tab w:val="left" w:pos="4085"/>
        </w:tabs>
        <w:snapToGrid w:val="0"/>
        <w:spacing w:line="360" w:lineRule="auto"/>
        <w:ind w:firstLine="420" w:firstLineChars="200"/>
        <w:jc w:val="left"/>
        <w:rPr>
          <w:rFonts w:hint="eastAsia" w:ascii="宋体" w:hAnsi="宋体"/>
          <w:color w:val="000000"/>
          <w:kern w:val="0"/>
          <w:sz w:val="21"/>
        </w:rPr>
      </w:pPr>
      <w:r>
        <w:rPr>
          <w:rFonts w:hint="eastAsia" w:ascii="宋体" w:hAnsi="宋体"/>
          <w:color w:val="000000"/>
          <w:kern w:val="0"/>
          <w:sz w:val="21"/>
        </w:rPr>
        <w:t>（2）此报价为供应商针对本项目报出的唯一的首次报价，包含其它一切所要涉及到的费用，有选择的报价将被拒绝。</w:t>
      </w:r>
    </w:p>
    <w:p>
      <w:pPr>
        <w:tabs>
          <w:tab w:val="left" w:pos="3870"/>
          <w:tab w:val="left" w:pos="4085"/>
        </w:tabs>
        <w:snapToGrid w:val="0"/>
        <w:spacing w:line="360" w:lineRule="exact"/>
        <w:ind w:firstLine="420" w:firstLineChars="200"/>
        <w:jc w:val="left"/>
        <w:rPr>
          <w:rFonts w:hint="eastAsia" w:ascii="宋体" w:hAnsi="宋体"/>
          <w:color w:val="000000"/>
          <w:kern w:val="0"/>
          <w:sz w:val="21"/>
        </w:rPr>
      </w:pPr>
      <w:r>
        <w:rPr>
          <w:rFonts w:hint="eastAsia" w:ascii="宋体" w:hAnsi="宋体"/>
          <w:color w:val="000000"/>
          <w:kern w:val="0"/>
          <w:sz w:val="21"/>
        </w:rPr>
        <w:t>（3）</w:t>
      </w:r>
      <w:r>
        <w:rPr>
          <w:rFonts w:hint="eastAsia" w:ascii="宋体" w:hAnsi="宋体"/>
          <w:color w:val="000000"/>
          <w:kern w:val="0"/>
          <w:sz w:val="21"/>
          <w:lang w:val="zh-CN"/>
        </w:rPr>
        <w:t>投标报价是</w:t>
      </w:r>
      <w:r>
        <w:rPr>
          <w:rFonts w:hint="eastAsia" w:ascii="宋体" w:hAnsi="宋体" w:cs="宋体"/>
          <w:sz w:val="21"/>
          <w:szCs w:val="21"/>
          <w:lang w:val="zh-CN"/>
        </w:rPr>
        <w:t>包括但不限于：</w:t>
      </w:r>
      <w:r>
        <w:rPr>
          <w:rFonts w:hint="eastAsia" w:ascii="宋体" w:hAnsi="宋体" w:cs="宋体"/>
          <w:sz w:val="21"/>
          <w:szCs w:val="21"/>
          <w:highlight w:val="none"/>
          <w:lang w:val="zh-CN"/>
        </w:rPr>
        <w:t>软装设计、货款</w:t>
      </w:r>
      <w:r>
        <w:rPr>
          <w:rFonts w:hint="eastAsia" w:ascii="宋体" w:hAnsi="宋体" w:cs="宋体"/>
          <w:sz w:val="21"/>
          <w:szCs w:val="21"/>
          <w:lang w:val="zh-CN"/>
        </w:rPr>
        <w:t>、备品备件、包装、运输、装卸、保管、安装及设备调试、利润、税金、风险费、保修、验收费等各项应有费用及不可预见费等</w:t>
      </w:r>
      <w:r>
        <w:rPr>
          <w:rFonts w:hint="eastAsia" w:ascii="宋体" w:hAnsi="宋体" w:cs="宋体"/>
          <w:sz w:val="21"/>
          <w:szCs w:val="21"/>
        </w:rPr>
        <w:t>完成合同所需的一切本身和不可或缺的所有工作开支、政策性文件规定及合同包含的所有风险、责任等各项全部费用并承担一切风险责任。（说明：如发生不可抗力及突发性事件、尤其在台风或大雨季节，应加强抗台抗灾，中标方要无条件听从采购方指挥，并安排值班，费用已包括在投标报价内，采购方不再另行支付</w:t>
      </w:r>
      <w:r>
        <w:rPr>
          <w:rFonts w:hint="eastAsia" w:ascii="宋体" w:hAnsi="宋体"/>
          <w:color w:val="000000"/>
          <w:kern w:val="0"/>
          <w:sz w:val="21"/>
        </w:rPr>
        <w:t>。）</w:t>
      </w:r>
    </w:p>
    <w:p>
      <w:pPr>
        <w:tabs>
          <w:tab w:val="left" w:pos="3870"/>
          <w:tab w:val="left" w:pos="4085"/>
        </w:tabs>
        <w:snapToGrid w:val="0"/>
        <w:spacing w:line="360" w:lineRule="auto"/>
        <w:ind w:firstLine="420" w:firstLineChars="200"/>
        <w:jc w:val="left"/>
        <w:rPr>
          <w:rFonts w:hint="eastAsia" w:ascii="宋体" w:hAnsi="宋体"/>
          <w:color w:val="000000"/>
          <w:kern w:val="0"/>
          <w:sz w:val="21"/>
        </w:rPr>
      </w:pPr>
      <w:r>
        <w:rPr>
          <w:rFonts w:hint="eastAsia" w:ascii="宋体" w:hAnsi="宋体"/>
          <w:color w:val="000000"/>
          <w:kern w:val="0"/>
          <w:sz w:val="21"/>
        </w:rPr>
        <w:t>（4）相关报价表需打印或用不退色的墨水填写， 磋商响应报价表不得涂改和增删，如有错漏必须修改，修改处须由同一签署人签字或盖章。由于字迹模糊或表达不清引起的后果由供应商负责。</w:t>
      </w:r>
    </w:p>
    <w:p>
      <w:pPr>
        <w:snapToGrid w:val="0"/>
        <w:spacing w:line="360" w:lineRule="auto"/>
        <w:ind w:firstLine="420" w:firstLineChars="200"/>
        <w:jc w:val="left"/>
        <w:rPr>
          <w:rFonts w:hint="eastAsia" w:ascii="宋体" w:hAnsi="宋体"/>
          <w:color w:val="000000"/>
          <w:kern w:val="0"/>
          <w:sz w:val="21"/>
        </w:rPr>
      </w:pPr>
      <w:r>
        <w:rPr>
          <w:rFonts w:hint="eastAsia" w:ascii="宋体" w:hAnsi="宋体"/>
          <w:color w:val="000000"/>
          <w:kern w:val="0"/>
          <w:sz w:val="21"/>
        </w:rPr>
        <w:t>（5）报价有关表格应按磋商采购文件中相关附表格式填写。</w:t>
      </w:r>
    </w:p>
    <w:p>
      <w:pPr>
        <w:snapToGrid w:val="0"/>
        <w:spacing w:line="360" w:lineRule="auto"/>
        <w:ind w:left="480"/>
        <w:rPr>
          <w:rFonts w:hint="eastAsia" w:ascii="宋体" w:hAnsi="宋体"/>
          <w:sz w:val="21"/>
          <w:lang w:val="zh-CN"/>
        </w:rPr>
      </w:pPr>
      <w:r>
        <w:rPr>
          <w:rFonts w:hint="eastAsia" w:ascii="宋体" w:hAnsi="宋体"/>
          <w:b/>
          <w:kern w:val="0"/>
          <w:sz w:val="21"/>
        </w:rPr>
        <w:t>（二）、磋商响应文件的制作、份数及递交要求</w:t>
      </w:r>
    </w:p>
    <w:p>
      <w:pPr>
        <w:autoSpaceDE w:val="0"/>
        <w:autoSpaceDN w:val="0"/>
        <w:adjustRightInd w:val="0"/>
        <w:snapToGrid w:val="0"/>
        <w:spacing w:line="360" w:lineRule="auto"/>
        <w:ind w:firstLine="480"/>
        <w:rPr>
          <w:rFonts w:hint="eastAsia" w:ascii="宋体" w:hAnsi="宋体"/>
          <w:b/>
          <w:color w:val="000000"/>
          <w:sz w:val="21"/>
        </w:rPr>
      </w:pPr>
      <w:r>
        <w:rPr>
          <w:rFonts w:hint="eastAsia" w:ascii="宋体" w:hAnsi="宋体"/>
          <w:b/>
          <w:color w:val="000000"/>
          <w:sz w:val="21"/>
        </w:rPr>
        <w:t>1、磋商响应文件的制作要求</w:t>
      </w:r>
    </w:p>
    <w:p>
      <w:pPr>
        <w:snapToGrid w:val="0"/>
        <w:spacing w:line="360" w:lineRule="auto"/>
        <w:ind w:firstLine="420" w:firstLineChars="200"/>
        <w:rPr>
          <w:rFonts w:hint="eastAsia" w:ascii="宋体" w:hAnsi="宋体"/>
          <w:kern w:val="0"/>
          <w:sz w:val="21"/>
        </w:rPr>
      </w:pPr>
      <w:r>
        <w:rPr>
          <w:rFonts w:hint="eastAsia" w:ascii="宋体" w:hAnsi="宋体"/>
          <w:sz w:val="21"/>
        </w:rPr>
        <w:t>（1）供应商应按照响应文件组成内容及项目磋商需求和政采云或乐采云平台要求制作响应文件，</w:t>
      </w:r>
      <w:r>
        <w:rPr>
          <w:rFonts w:hint="eastAsia" w:ascii="宋体" w:hAnsi="宋体"/>
          <w:kern w:val="0"/>
          <w:sz w:val="21"/>
        </w:rPr>
        <w:t>不按</w:t>
      </w:r>
      <w:r>
        <w:rPr>
          <w:rFonts w:hint="eastAsia" w:ascii="宋体" w:hAnsi="宋体"/>
          <w:sz w:val="21"/>
        </w:rPr>
        <w:t>磋商文件</w:t>
      </w:r>
      <w:r>
        <w:rPr>
          <w:rFonts w:hint="eastAsia" w:ascii="宋体" w:hAnsi="宋体"/>
          <w:kern w:val="0"/>
          <w:sz w:val="21"/>
        </w:rPr>
        <w:t>要求和浙江政府采购云平台要求制作</w:t>
      </w:r>
      <w:r>
        <w:rPr>
          <w:rFonts w:hint="eastAsia" w:ascii="宋体" w:hAnsi="宋体"/>
          <w:sz w:val="21"/>
        </w:rPr>
        <w:t>响应文件</w:t>
      </w:r>
      <w:r>
        <w:rPr>
          <w:rFonts w:hint="eastAsia" w:ascii="宋体" w:hAnsi="宋体"/>
          <w:kern w:val="0"/>
          <w:sz w:val="21"/>
        </w:rPr>
        <w:t>的将视情处理（拒收、扣分等），由此产生的责任由</w:t>
      </w:r>
      <w:r>
        <w:rPr>
          <w:rFonts w:hint="eastAsia" w:ascii="宋体" w:hAnsi="宋体"/>
          <w:sz w:val="21"/>
        </w:rPr>
        <w:t>磋商供应商</w:t>
      </w:r>
      <w:r>
        <w:rPr>
          <w:rFonts w:hint="eastAsia" w:ascii="宋体" w:hAnsi="宋体"/>
          <w:kern w:val="0"/>
          <w:sz w:val="21"/>
        </w:rPr>
        <w:t>自行承担。</w:t>
      </w:r>
    </w:p>
    <w:p>
      <w:pPr>
        <w:snapToGrid w:val="0"/>
        <w:spacing w:line="360" w:lineRule="auto"/>
        <w:ind w:firstLine="422" w:firstLineChars="200"/>
        <w:rPr>
          <w:rFonts w:hint="eastAsia" w:ascii="宋体" w:hAnsi="宋体" w:cs="宋体"/>
          <w:b/>
          <w:bCs/>
          <w:sz w:val="21"/>
          <w:szCs w:val="21"/>
        </w:rPr>
      </w:pPr>
      <w:r>
        <w:rPr>
          <w:rFonts w:hint="eastAsia" w:ascii="宋体" w:hAnsi="宋体" w:cs="宋体"/>
          <w:b/>
          <w:bCs/>
          <w:sz w:val="21"/>
          <w:szCs w:val="21"/>
        </w:rPr>
        <w:t>电子响应文件部分：供应商应根据“供应商-政府采购项目电子交易操作指南”及本磋商文件规定的格式和顺序编制电子响应文件并进行关联定位。</w:t>
      </w:r>
    </w:p>
    <w:p>
      <w:pPr>
        <w:snapToGrid w:val="0"/>
        <w:spacing w:line="360" w:lineRule="auto"/>
        <w:ind w:firstLine="422" w:firstLineChars="200"/>
        <w:rPr>
          <w:rFonts w:ascii="宋体" w:hAnsi="宋体"/>
          <w:kern w:val="0"/>
          <w:sz w:val="21"/>
        </w:rPr>
      </w:pPr>
      <w:r>
        <w:rPr>
          <w:rFonts w:hint="eastAsia" w:ascii="宋体" w:hAnsi="宋体" w:cs="宋体"/>
          <w:b/>
          <w:bCs/>
          <w:sz w:val="21"/>
          <w:szCs w:val="21"/>
        </w:rPr>
        <w:t>备份响应文件应与乐采云平台上传的电子响应文件一致。</w:t>
      </w:r>
    </w:p>
    <w:p>
      <w:pPr>
        <w:autoSpaceDE w:val="0"/>
        <w:autoSpaceDN w:val="0"/>
        <w:adjustRightInd w:val="0"/>
        <w:spacing w:line="360" w:lineRule="exact"/>
        <w:ind w:firstLine="480" w:firstLineChars="200"/>
        <w:rPr>
          <w:rFonts w:hint="eastAsia" w:ascii="宋体" w:hAnsi="宋体"/>
          <w:kern w:val="0"/>
          <w:sz w:val="21"/>
          <w:szCs w:val="21"/>
          <w:lang w:val="zh-CN"/>
        </w:rPr>
      </w:pPr>
      <w:r>
        <w:rPr>
          <w:rFonts w:hint="eastAsia" w:ascii="宋体" w:hAnsi="宋体" w:cs="宋体"/>
          <w:bCs/>
          <w:sz w:val="24"/>
        </w:rPr>
        <w:t>▲</w:t>
      </w:r>
      <w:r>
        <w:rPr>
          <w:rFonts w:hint="eastAsia" w:ascii="宋体" w:hAnsi="宋体"/>
          <w:sz w:val="21"/>
        </w:rPr>
        <w:t>（2）供应商应对所提供的全部资料的真实性承担法律责任，响应文件</w:t>
      </w:r>
      <w:r>
        <w:rPr>
          <w:rFonts w:hint="eastAsia" w:ascii="宋体" w:hAnsi="宋体"/>
          <w:sz w:val="21"/>
          <w:lang w:val="zh-CN"/>
        </w:rPr>
        <w:t>内容中有要求盖章的地方，</w:t>
      </w:r>
      <w:r>
        <w:rPr>
          <w:rFonts w:hint="eastAsia" w:ascii="宋体" w:hAnsi="宋体"/>
          <w:kern w:val="0"/>
          <w:sz w:val="21"/>
          <w:lang w:val="zh-CN"/>
        </w:rPr>
        <w:t>必须加盖</w:t>
      </w:r>
      <w:r>
        <w:rPr>
          <w:rFonts w:hint="eastAsia" w:ascii="宋体" w:hAnsi="宋体"/>
          <w:sz w:val="21"/>
        </w:rPr>
        <w:t>磋商供应商</w:t>
      </w:r>
      <w:r>
        <w:rPr>
          <w:rFonts w:hint="eastAsia" w:ascii="宋体" w:hAnsi="宋体"/>
          <w:kern w:val="0"/>
          <w:sz w:val="21"/>
          <w:lang w:val="zh-CN"/>
        </w:rPr>
        <w:t>的公章（或CA电子公章），</w:t>
      </w:r>
      <w:r>
        <w:rPr>
          <w:rFonts w:hint="eastAsia" w:ascii="宋体" w:hAnsi="宋体"/>
          <w:sz w:val="21"/>
        </w:rPr>
        <w:t>响应文件</w:t>
      </w:r>
      <w:r>
        <w:rPr>
          <w:rFonts w:hint="eastAsia" w:ascii="宋体" w:hAnsi="宋体"/>
          <w:sz w:val="21"/>
          <w:lang w:val="zh-CN"/>
        </w:rPr>
        <w:t>内容中有要求</w:t>
      </w:r>
      <w:r>
        <w:rPr>
          <w:rFonts w:hint="eastAsia" w:ascii="宋体" w:hAnsi="宋体"/>
          <w:kern w:val="0"/>
          <w:sz w:val="21"/>
          <w:lang w:val="zh-CN"/>
        </w:rPr>
        <w:t>法定代表人或全权代表盖章或签字的，必须有法定代表人或全权代表的盖章或签字（CA电子签章或签字），且必须在有效期内的。</w:t>
      </w:r>
    </w:p>
    <w:p>
      <w:pPr>
        <w:snapToGrid w:val="0"/>
        <w:spacing w:line="360" w:lineRule="exact"/>
        <w:ind w:firstLine="420" w:firstLineChars="200"/>
        <w:jc w:val="left"/>
        <w:rPr>
          <w:rFonts w:ascii="宋体" w:hAnsi="宋体"/>
          <w:color w:val="000000"/>
          <w:sz w:val="21"/>
          <w:szCs w:val="21"/>
        </w:rPr>
      </w:pPr>
      <w:r>
        <w:rPr>
          <w:rFonts w:hint="eastAsia" w:ascii="宋体" w:hAnsi="宋体"/>
          <w:kern w:val="0"/>
          <w:sz w:val="21"/>
          <w:szCs w:val="21"/>
          <w:lang w:val="zh-CN"/>
        </w:rPr>
        <w:t>（</w:t>
      </w:r>
      <w:r>
        <w:rPr>
          <w:rFonts w:hint="eastAsia" w:ascii="宋体" w:hAnsi="宋体"/>
          <w:kern w:val="0"/>
          <w:sz w:val="21"/>
          <w:szCs w:val="21"/>
        </w:rPr>
        <w:t>3</w:t>
      </w:r>
      <w:r>
        <w:rPr>
          <w:rFonts w:hint="eastAsia" w:ascii="宋体" w:hAnsi="宋体"/>
          <w:kern w:val="0"/>
          <w:sz w:val="21"/>
          <w:szCs w:val="21"/>
          <w:lang w:val="zh-CN"/>
        </w:rPr>
        <w:t>）</w:t>
      </w:r>
      <w:r>
        <w:rPr>
          <w:rFonts w:hint="eastAsia" w:ascii="宋体" w:hAnsi="宋体"/>
          <w:sz w:val="21"/>
          <w:szCs w:val="21"/>
        </w:rPr>
        <w:t>磋商响应文件</w:t>
      </w:r>
      <w:r>
        <w:rPr>
          <w:rFonts w:ascii="宋体" w:hAnsi="宋体"/>
          <w:sz w:val="21"/>
          <w:szCs w:val="21"/>
        </w:rPr>
        <w:t>以及</w:t>
      </w:r>
      <w:r>
        <w:rPr>
          <w:rFonts w:hint="eastAsia" w:ascii="宋体" w:hAnsi="宋体"/>
          <w:sz w:val="21"/>
          <w:szCs w:val="21"/>
        </w:rPr>
        <w:t>磋商供应商</w:t>
      </w:r>
      <w:r>
        <w:rPr>
          <w:rFonts w:ascii="宋体" w:hAnsi="宋体"/>
          <w:sz w:val="21"/>
          <w:szCs w:val="21"/>
        </w:rPr>
        <w:t>与</w:t>
      </w:r>
      <w:r>
        <w:rPr>
          <w:rFonts w:hint="eastAsia" w:ascii="宋体" w:hAnsi="宋体"/>
          <w:sz w:val="21"/>
          <w:szCs w:val="21"/>
        </w:rPr>
        <w:t>采购组织机构</w:t>
      </w:r>
      <w:r>
        <w:rPr>
          <w:rFonts w:ascii="宋体" w:hAnsi="宋体"/>
          <w:sz w:val="21"/>
          <w:szCs w:val="21"/>
        </w:rPr>
        <w:t>就有关磋商</w:t>
      </w:r>
      <w:r>
        <w:rPr>
          <w:rFonts w:ascii="宋体" w:hAnsi="宋体"/>
          <w:color w:val="000000"/>
          <w:sz w:val="21"/>
          <w:szCs w:val="21"/>
        </w:rPr>
        <w:t>事宜的所有来往函电，均应以中文汉语书写。除</w:t>
      </w:r>
      <w:r>
        <w:rPr>
          <w:rFonts w:hint="eastAsia" w:ascii="宋体" w:hAnsi="宋体"/>
          <w:color w:val="000000"/>
          <w:sz w:val="21"/>
          <w:szCs w:val="21"/>
        </w:rPr>
        <w:t>签字</w:t>
      </w:r>
      <w:r>
        <w:rPr>
          <w:rFonts w:ascii="宋体" w:hAnsi="宋体"/>
          <w:color w:val="000000"/>
          <w:sz w:val="21"/>
          <w:szCs w:val="21"/>
        </w:rPr>
        <w:t>、盖章、专用名称等特殊情形外，以中文汉语以外的文字表述的</w:t>
      </w:r>
      <w:r>
        <w:rPr>
          <w:rFonts w:hint="eastAsia" w:ascii="宋体" w:hAnsi="宋体"/>
          <w:color w:val="000000"/>
          <w:sz w:val="21"/>
          <w:szCs w:val="21"/>
        </w:rPr>
        <w:t>磋商响应文件</w:t>
      </w:r>
      <w:r>
        <w:rPr>
          <w:rFonts w:ascii="宋体" w:hAnsi="宋体"/>
          <w:color w:val="000000"/>
          <w:sz w:val="21"/>
          <w:szCs w:val="21"/>
        </w:rPr>
        <w:t>视同未提供。</w:t>
      </w:r>
    </w:p>
    <w:p>
      <w:pPr>
        <w:snapToGrid w:val="0"/>
        <w:spacing w:line="360" w:lineRule="exact"/>
        <w:ind w:firstLine="420" w:firstLineChars="200"/>
        <w:jc w:val="left"/>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磋商计量单位，</w:t>
      </w:r>
      <w:r>
        <w:rPr>
          <w:rFonts w:hint="eastAsia" w:ascii="宋体" w:hAnsi="宋体"/>
          <w:bCs/>
          <w:sz w:val="21"/>
          <w:szCs w:val="21"/>
        </w:rPr>
        <w:t>磋商采购文件</w:t>
      </w:r>
      <w:r>
        <w:rPr>
          <w:rFonts w:ascii="宋体" w:hAnsi="宋体"/>
          <w:color w:val="000000"/>
          <w:sz w:val="21"/>
          <w:szCs w:val="21"/>
        </w:rPr>
        <w:t>已有明确规定的，使用</w:t>
      </w:r>
      <w:r>
        <w:rPr>
          <w:rFonts w:hint="eastAsia" w:ascii="宋体" w:hAnsi="宋体"/>
          <w:bCs/>
          <w:sz w:val="21"/>
          <w:szCs w:val="21"/>
        </w:rPr>
        <w:t>磋商采购文件</w:t>
      </w:r>
      <w:r>
        <w:rPr>
          <w:rFonts w:ascii="宋体" w:hAnsi="宋体"/>
          <w:color w:val="000000"/>
          <w:sz w:val="21"/>
          <w:szCs w:val="21"/>
        </w:rPr>
        <w:t>规定的计量单位；</w:t>
      </w:r>
      <w:r>
        <w:rPr>
          <w:rFonts w:hint="eastAsia" w:ascii="宋体" w:hAnsi="宋体"/>
          <w:bCs/>
          <w:sz w:val="21"/>
          <w:szCs w:val="21"/>
        </w:rPr>
        <w:t>磋商采购文件</w:t>
      </w:r>
      <w:r>
        <w:rPr>
          <w:rFonts w:ascii="宋体" w:hAnsi="宋体"/>
          <w:color w:val="000000"/>
          <w:sz w:val="21"/>
          <w:szCs w:val="21"/>
        </w:rPr>
        <w:t>没有规定的，应采用中华人民共和国法定计量单位（货币单位：人民币元），否则视同未响应。</w:t>
      </w:r>
    </w:p>
    <w:p>
      <w:pPr>
        <w:autoSpaceDE w:val="0"/>
        <w:autoSpaceDN w:val="0"/>
        <w:adjustRightInd w:val="0"/>
        <w:spacing w:line="360" w:lineRule="exact"/>
        <w:ind w:firstLine="480"/>
        <w:rPr>
          <w:rFonts w:ascii="宋体" w:hAnsi="宋体"/>
          <w:color w:val="000000"/>
          <w:sz w:val="21"/>
          <w:szCs w:val="21"/>
        </w:rPr>
      </w:pPr>
      <w:r>
        <w:rPr>
          <w:rFonts w:hint="eastAsia" w:ascii="宋体" w:hAnsi="宋体"/>
          <w:color w:val="000000"/>
          <w:sz w:val="21"/>
          <w:szCs w:val="21"/>
        </w:rPr>
        <w:t>（5）</w:t>
      </w:r>
      <w:r>
        <w:rPr>
          <w:rFonts w:ascii="宋体" w:hAnsi="宋体"/>
          <w:color w:val="000000"/>
          <w:sz w:val="21"/>
          <w:szCs w:val="21"/>
        </w:rPr>
        <w:t>若</w:t>
      </w:r>
      <w:r>
        <w:rPr>
          <w:rFonts w:hint="eastAsia" w:ascii="宋体" w:hAnsi="宋体"/>
          <w:color w:val="000000"/>
          <w:sz w:val="21"/>
          <w:szCs w:val="21"/>
        </w:rPr>
        <w:t>磋商供应商</w:t>
      </w:r>
      <w:r>
        <w:rPr>
          <w:rFonts w:ascii="宋体" w:hAnsi="宋体"/>
          <w:color w:val="000000"/>
          <w:sz w:val="21"/>
          <w:szCs w:val="21"/>
        </w:rPr>
        <w:t>不按采购文件的要求提供资格审查材料，其风险由</w:t>
      </w:r>
      <w:r>
        <w:rPr>
          <w:rFonts w:hint="eastAsia" w:ascii="宋体" w:hAnsi="宋体"/>
          <w:color w:val="000000"/>
          <w:sz w:val="21"/>
          <w:szCs w:val="21"/>
        </w:rPr>
        <w:t>磋商供应商</w:t>
      </w:r>
      <w:r>
        <w:rPr>
          <w:rFonts w:ascii="宋体" w:hAnsi="宋体"/>
          <w:color w:val="000000"/>
          <w:sz w:val="21"/>
          <w:szCs w:val="21"/>
        </w:rPr>
        <w:t>自行承担。</w:t>
      </w:r>
    </w:p>
    <w:p>
      <w:pPr>
        <w:autoSpaceDE w:val="0"/>
        <w:autoSpaceDN w:val="0"/>
        <w:adjustRightInd w:val="0"/>
        <w:spacing w:line="360" w:lineRule="exact"/>
        <w:ind w:firstLine="480"/>
        <w:rPr>
          <w:rFonts w:hint="eastAsia" w:ascii="宋体" w:hAnsi="宋体"/>
          <w:color w:val="000000"/>
          <w:sz w:val="21"/>
          <w:szCs w:val="21"/>
        </w:rPr>
      </w:pPr>
      <w:r>
        <w:rPr>
          <w:rFonts w:hint="eastAsia" w:ascii="宋体" w:hAnsi="宋体"/>
          <w:color w:val="000000"/>
          <w:kern w:val="0"/>
          <w:sz w:val="21"/>
          <w:szCs w:val="21"/>
        </w:rPr>
        <w:t>（6）</w:t>
      </w:r>
      <w:r>
        <w:rPr>
          <w:rFonts w:hint="eastAsia" w:ascii="宋体" w:hAnsi="宋体"/>
          <w:color w:val="000000"/>
          <w:sz w:val="21"/>
          <w:szCs w:val="21"/>
        </w:rPr>
        <w:t>与本次磋商无关的内容请不要制作在内，确保磋商响应文件有针对性、简洁明了。</w:t>
      </w:r>
    </w:p>
    <w:p>
      <w:pPr>
        <w:autoSpaceDE w:val="0"/>
        <w:autoSpaceDN w:val="0"/>
        <w:adjustRightInd w:val="0"/>
        <w:spacing w:line="360" w:lineRule="exact"/>
        <w:ind w:firstLine="480"/>
        <w:rPr>
          <w:rFonts w:hint="eastAsia" w:ascii="宋体" w:hAnsi="宋体"/>
          <w:color w:val="000000"/>
          <w:sz w:val="21"/>
          <w:szCs w:val="21"/>
        </w:rPr>
      </w:pPr>
      <w:r>
        <w:rPr>
          <w:rFonts w:hint="eastAsia" w:ascii="宋体" w:hAnsi="宋体"/>
          <w:color w:val="000000"/>
          <w:sz w:val="21"/>
          <w:szCs w:val="21"/>
        </w:rPr>
        <w:t>（7）</w:t>
      </w:r>
      <w:r>
        <w:rPr>
          <w:rFonts w:hint="eastAsia" w:ascii="宋体" w:hAnsi="宋体"/>
          <w:kern w:val="0"/>
          <w:sz w:val="21"/>
          <w:lang w:val="zh-CN"/>
        </w:rPr>
        <w:t>其中</w:t>
      </w:r>
      <w:r>
        <w:rPr>
          <w:rFonts w:hint="eastAsia" w:ascii="宋体" w:hAnsi="宋体"/>
          <w:sz w:val="21"/>
        </w:rPr>
        <w:t>所有证书类文件提供的复印件（扫描件）</w:t>
      </w:r>
      <w:r>
        <w:rPr>
          <w:rFonts w:hint="eastAsia" w:ascii="宋体" w:hAnsi="宋体"/>
          <w:kern w:val="0"/>
          <w:sz w:val="21"/>
        </w:rPr>
        <w:t>必须全部加盖单位公章（或CA电子公章）且</w:t>
      </w:r>
      <w:r>
        <w:rPr>
          <w:rFonts w:hint="eastAsia" w:ascii="宋体" w:hAnsi="宋体"/>
          <w:sz w:val="21"/>
        </w:rPr>
        <w:t>必须在有效期内的，否则视为未提供。</w:t>
      </w:r>
    </w:p>
    <w:p>
      <w:pPr>
        <w:autoSpaceDE w:val="0"/>
        <w:autoSpaceDN w:val="0"/>
        <w:adjustRightInd w:val="0"/>
        <w:spacing w:line="360" w:lineRule="exact"/>
        <w:ind w:firstLine="480"/>
        <w:rPr>
          <w:rFonts w:hint="eastAsia" w:ascii="宋体" w:hAnsi="宋体"/>
          <w:b/>
          <w:color w:val="000000"/>
          <w:sz w:val="21"/>
        </w:rPr>
      </w:pPr>
      <w:r>
        <w:rPr>
          <w:rFonts w:hint="eastAsia" w:ascii="宋体" w:hAnsi="宋体"/>
          <w:b/>
          <w:color w:val="000000"/>
          <w:sz w:val="21"/>
        </w:rPr>
        <w:t>2、磋商响应文件份数：</w:t>
      </w:r>
    </w:p>
    <w:p>
      <w:pPr>
        <w:autoSpaceDE w:val="0"/>
        <w:autoSpaceDN w:val="0"/>
        <w:adjustRightInd w:val="0"/>
        <w:snapToGrid w:val="0"/>
        <w:spacing w:line="360" w:lineRule="auto"/>
        <w:ind w:firstLine="417" w:firstLineChars="198"/>
        <w:rPr>
          <w:rFonts w:hint="eastAsia" w:ascii="宋体" w:hAnsi="宋体"/>
          <w:b/>
          <w:sz w:val="21"/>
        </w:rPr>
      </w:pPr>
      <w:r>
        <w:rPr>
          <w:rFonts w:hint="eastAsia" w:ascii="宋体" w:hAnsi="宋体"/>
          <w:b/>
          <w:sz w:val="21"/>
        </w:rPr>
        <w:t>（1）电子响应文件一份：通过乐采云平台电子投标工具（乐采云电子投标客户端）生成的，一份为加密标书。</w:t>
      </w:r>
    </w:p>
    <w:p>
      <w:pPr>
        <w:autoSpaceDE w:val="0"/>
        <w:autoSpaceDN w:val="0"/>
        <w:adjustRightInd w:val="0"/>
        <w:snapToGrid w:val="0"/>
        <w:spacing w:line="360" w:lineRule="auto"/>
        <w:ind w:firstLine="417" w:firstLineChars="198"/>
        <w:rPr>
          <w:rFonts w:hint="eastAsia" w:ascii="宋体" w:hAnsi="宋体"/>
          <w:b/>
          <w:sz w:val="21"/>
        </w:rPr>
      </w:pPr>
      <w:r>
        <w:rPr>
          <w:rFonts w:hint="eastAsia" w:ascii="宋体" w:hAnsi="宋体"/>
          <w:b/>
          <w:sz w:val="21"/>
        </w:rPr>
        <w:t>（2）备份响应文件（乐采云平台上最后生成的具备电子签章的电子响应文件，文件名后缀为备份文件四字的首字母）：</w:t>
      </w:r>
      <w:r>
        <w:rPr>
          <w:rFonts w:hint="eastAsia" w:ascii="宋体" w:hAnsi="宋体"/>
          <w:b/>
          <w:sz w:val="21"/>
        </w:rPr>
        <w:fldChar w:fldCharType="begin"/>
      </w:r>
      <w:r>
        <w:rPr>
          <w:rFonts w:hint="eastAsia" w:ascii="宋体" w:hAnsi="宋体"/>
          <w:b/>
          <w:sz w:val="21"/>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b/>
          <w:sz w:val="21"/>
        </w:rPr>
        <w:fldChar w:fldCharType="separate"/>
      </w:r>
      <w:r>
        <w:rPr>
          <w:rFonts w:hint="eastAsia" w:ascii="宋体" w:hAnsi="宋体"/>
          <w:b/>
          <w:sz w:val="21"/>
        </w:rPr>
        <w:t>供应商自行确定是否提交；若提交请将备份响应文件打包压缩加密（未加密造成泄密的由供应商自行承担）后以电子邮件的形发送至</w:t>
      </w:r>
      <w:r>
        <w:rPr>
          <w:rFonts w:hint="eastAsia" w:ascii="宋体" w:hAnsi="宋体"/>
          <w:b/>
          <w:sz w:val="21"/>
          <w:lang w:eastAsia="zh-CN"/>
        </w:rPr>
        <w:t>3565238819@qq.com</w:t>
      </w:r>
      <w:r>
        <w:rPr>
          <w:rFonts w:hint="eastAsia" w:ascii="宋体" w:hAnsi="宋体"/>
          <w:b/>
          <w:sz w:val="21"/>
        </w:rPr>
        <w:fldChar w:fldCharType="end"/>
      </w:r>
      <w:r>
        <w:rPr>
          <w:rFonts w:hint="eastAsia" w:ascii="宋体" w:hAnsi="宋体"/>
          <w:b/>
          <w:sz w:val="21"/>
        </w:rPr>
        <w:t xml:space="preserve"> ，备份响应文件在“电子加密响应文件”在线解密失败后启用，否则不予以启用；供应商确认“电子加密响应文件”在线解密失败后，将打包压缩加密的备份响应文件的解密密码在规定的时间发送至上述邮箱内，未在规定时间内发送造成的投标无效或失败由投标人自行承担。</w:t>
      </w:r>
    </w:p>
    <w:p>
      <w:pPr>
        <w:autoSpaceDE w:val="0"/>
        <w:autoSpaceDN w:val="0"/>
        <w:adjustRightInd w:val="0"/>
        <w:spacing w:line="360" w:lineRule="auto"/>
        <w:ind w:firstLine="480"/>
        <w:rPr>
          <w:rFonts w:hint="eastAsia" w:ascii="宋体" w:hAnsi="宋体"/>
          <w:b/>
          <w:sz w:val="21"/>
        </w:rPr>
      </w:pPr>
      <w:r>
        <w:rPr>
          <w:rFonts w:hint="eastAsia" w:ascii="宋体" w:hAnsi="宋体"/>
          <w:b/>
          <w:sz w:val="21"/>
        </w:rPr>
        <w:t>（3）中标供应商应提供与电子响应文件内容一致的纸质响应文件各一正二副，装订成册，采用胶订或线订，不得采用活页夹等可随时拆换的方式装订。（胶订或线订以外装订形式视为活页装订）中标人在领取中标通知书时提供纸质响应文件。</w:t>
      </w:r>
    </w:p>
    <w:p>
      <w:pPr>
        <w:autoSpaceDE w:val="0"/>
        <w:autoSpaceDN w:val="0"/>
        <w:adjustRightInd w:val="0"/>
        <w:spacing w:line="360" w:lineRule="auto"/>
        <w:ind w:firstLine="480"/>
        <w:rPr>
          <w:rFonts w:hint="eastAsia" w:ascii="宋体" w:hAnsi="宋体"/>
          <w:b/>
          <w:bCs/>
          <w:sz w:val="21"/>
          <w:szCs w:val="21"/>
          <w:lang w:val="zh-CN"/>
        </w:rPr>
      </w:pPr>
      <w:r>
        <w:rPr>
          <w:rFonts w:hint="eastAsia" w:ascii="宋体" w:hAnsi="宋体"/>
          <w:b/>
          <w:bCs/>
          <w:sz w:val="21"/>
          <w:szCs w:val="21"/>
          <w:lang w:val="zh-CN"/>
        </w:rPr>
        <w:t>（4）投标文件的效力</w:t>
      </w:r>
    </w:p>
    <w:p>
      <w:pPr>
        <w:autoSpaceDE w:val="0"/>
        <w:autoSpaceDN w:val="0"/>
        <w:adjustRightInd w:val="0"/>
        <w:spacing w:line="360" w:lineRule="auto"/>
        <w:ind w:firstLine="480"/>
        <w:rPr>
          <w:rFonts w:hint="eastAsia"/>
          <w:bCs/>
        </w:rPr>
      </w:pPr>
      <w:r>
        <w:rPr>
          <w:rFonts w:hint="eastAsia" w:ascii="宋体" w:hAnsi="宋体"/>
          <w:b/>
          <w:bCs/>
          <w:sz w:val="21"/>
          <w:szCs w:val="21"/>
          <w:lang w:val="zh-CN"/>
        </w:rPr>
        <w:t>投标文件的启用，按先后顺位分别为电子投标文件、备份电子投标文件。在下一顺位的投标文件启用时，前一顺位的投标文件自动失效。</w:t>
      </w:r>
    </w:p>
    <w:p>
      <w:pPr>
        <w:autoSpaceDE w:val="0"/>
        <w:autoSpaceDN w:val="0"/>
        <w:adjustRightInd w:val="0"/>
        <w:snapToGrid w:val="0"/>
        <w:spacing w:line="360" w:lineRule="exact"/>
        <w:ind w:firstLine="480"/>
        <w:rPr>
          <w:rFonts w:hint="eastAsia" w:ascii="宋体" w:hAnsi="宋体"/>
          <w:b/>
          <w:color w:val="000000"/>
          <w:sz w:val="21"/>
        </w:rPr>
      </w:pPr>
      <w:r>
        <w:rPr>
          <w:rFonts w:hint="eastAsia" w:ascii="宋体" w:hAnsi="宋体"/>
          <w:b/>
          <w:kern w:val="0"/>
          <w:sz w:val="21"/>
        </w:rPr>
        <w:t>3、</w:t>
      </w:r>
      <w:r>
        <w:rPr>
          <w:rFonts w:hint="eastAsia" w:ascii="宋体" w:hAnsi="宋体"/>
          <w:b/>
          <w:color w:val="000000"/>
          <w:sz w:val="21"/>
        </w:rPr>
        <w:t>磋商响应文件的递交要求</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bookmarkStart w:id="19" w:name="_Toc530551857"/>
      <w:bookmarkStart w:id="20" w:name="_Toc531359012"/>
      <w:bookmarkStart w:id="21" w:name="_Toc34895557"/>
      <w:r>
        <w:rPr>
          <w:rFonts w:hint="eastAsia" w:ascii="宋体" w:hAnsi="宋体"/>
          <w:kern w:val="0"/>
          <w:sz w:val="21"/>
        </w:rPr>
        <w:t>（1）响应文件导入</w:t>
      </w:r>
      <w:bookmarkEnd w:id="19"/>
      <w:bookmarkEnd w:id="20"/>
      <w:r>
        <w:rPr>
          <w:rFonts w:hint="eastAsia" w:ascii="宋体" w:hAnsi="宋体"/>
          <w:kern w:val="0"/>
          <w:sz w:val="21"/>
        </w:rPr>
        <w:t>和加密</w:t>
      </w:r>
      <w:bookmarkEnd w:id="21"/>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①磋商供应商应当按照资格证明文件、商务与技术文件和报价文件三部分分别导入相应位置，各文件之间不得导错位置；</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②响应文件编制好后应当生成电子加密响应文件，生成电子加密响应文件具体流程详见【浙江省】供应商-政府采购项目电子交易操作指南网址：</w:t>
      </w:r>
      <w:r>
        <w:rPr>
          <w:rFonts w:hint="eastAsia" w:ascii="宋体" w:hAnsi="宋体"/>
          <w:kern w:val="0"/>
          <w:sz w:val="21"/>
        </w:rPr>
        <w:fldChar w:fldCharType="begin"/>
      </w:r>
      <w:r>
        <w:rPr>
          <w:rFonts w:hint="eastAsia" w:ascii="宋体" w:hAnsi="宋体"/>
          <w:kern w:val="0"/>
          <w:sz w:val="21"/>
        </w:rPr>
        <w:instrText xml:space="preserve"> HYPERLINK "https://service.zcygov.cn/" \l "/knowledges/CW1EtGwBFdiHxlNd6I3m/6IMVAG0BFdiHxlNdQ8Na" </w:instrText>
      </w:r>
      <w:r>
        <w:rPr>
          <w:rFonts w:hint="eastAsia" w:ascii="宋体" w:hAnsi="宋体"/>
          <w:kern w:val="0"/>
          <w:sz w:val="21"/>
        </w:rPr>
        <w:fldChar w:fldCharType="separate"/>
      </w:r>
      <w:r>
        <w:rPr>
          <w:rFonts w:hint="eastAsia" w:ascii="宋体" w:hAnsi="宋体"/>
          <w:kern w:val="0"/>
          <w:sz w:val="21"/>
        </w:rPr>
        <w:t>https://service.zcygov.cn/#/knowledges/CW1EtGwBFdiHxlNd6I3m/6IMVAG0BFdiHxlNdQ8Na</w:t>
      </w:r>
      <w:r>
        <w:rPr>
          <w:rFonts w:hint="eastAsia" w:ascii="宋体" w:hAnsi="宋体"/>
          <w:kern w:val="0"/>
          <w:sz w:val="21"/>
        </w:rPr>
        <w:fldChar w:fldCharType="end"/>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（2）响应文件的提交</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①响应文件提交截止时间：见磋商须知“前附表”；</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②响应文件提交地点：见磋商须知“前附表”。</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（3）不予接收的响应文件情形</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①磋商截止时间前未完成传输的响应文件；</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②未生成加密的响应文件；</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（4）如有特殊情况，采购代理机构延长截止时间和开标时间，采购代理机构和磋商供应商的权利和义务将受到新的截止时间和开标时间的约束。</w:t>
      </w:r>
    </w:p>
    <w:p>
      <w:pPr>
        <w:tabs>
          <w:tab w:val="left" w:pos="1898"/>
        </w:tabs>
        <w:autoSpaceDE w:val="0"/>
        <w:autoSpaceDN w:val="0"/>
        <w:adjustRightInd w:val="0"/>
        <w:snapToGrid w:val="0"/>
        <w:spacing w:line="360" w:lineRule="exact"/>
        <w:ind w:firstLine="422" w:firstLineChars="200"/>
        <w:rPr>
          <w:rFonts w:hint="eastAsia" w:ascii="宋体" w:hAnsi="宋体"/>
          <w:b/>
          <w:kern w:val="0"/>
          <w:sz w:val="21"/>
        </w:rPr>
      </w:pPr>
      <w:r>
        <w:rPr>
          <w:rFonts w:hint="eastAsia" w:ascii="宋体" w:hAnsi="宋体"/>
          <w:b/>
          <w:kern w:val="0"/>
          <w:sz w:val="21"/>
        </w:rPr>
        <w:t>4、磋商响应文件的补充、修改和撤回。</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1）在磋商截止时间前，磋商供应商可对已提交的响应文件进行补充、修改或撤回。补充、修改响应文件的，应当先行撤回原文件，补充、修改后重新生成加密的响应文件并重新上传提交；补充、修改后重新提交的响应文件应按磋商文件的规定编制、加密、导入和提交。</w:t>
      </w:r>
    </w:p>
    <w:p>
      <w:pPr>
        <w:tabs>
          <w:tab w:val="left" w:pos="1418"/>
        </w:tabs>
        <w:autoSpaceDE w:val="0"/>
        <w:autoSpaceDN w:val="0"/>
        <w:adjustRightInd w:val="0"/>
        <w:snapToGrid w:val="0"/>
        <w:spacing w:line="360" w:lineRule="auto"/>
        <w:ind w:firstLine="420" w:firstLineChars="200"/>
        <w:rPr>
          <w:rFonts w:hint="eastAsia" w:ascii="宋体" w:hAnsi="宋体"/>
          <w:kern w:val="0"/>
          <w:sz w:val="21"/>
        </w:rPr>
      </w:pPr>
      <w:r>
        <w:rPr>
          <w:rFonts w:hint="eastAsia" w:ascii="宋体" w:hAnsi="宋体"/>
          <w:kern w:val="0"/>
          <w:sz w:val="21"/>
        </w:rPr>
        <w:t>（2）</w:t>
      </w:r>
      <w:r>
        <w:rPr>
          <w:rFonts w:hint="eastAsia" w:ascii="宋体" w:hAnsi="宋体"/>
          <w:kern w:val="0"/>
          <w:sz w:val="21"/>
          <w:lang w:val="zh-CN"/>
        </w:rPr>
        <w:t>在响应文件递交截止时间后,磋商供应商不得修改或撤回已</w:t>
      </w:r>
      <w:r>
        <w:rPr>
          <w:rFonts w:hint="eastAsia" w:ascii="宋体" w:hAnsi="宋体"/>
          <w:kern w:val="0"/>
          <w:sz w:val="21"/>
        </w:rPr>
        <w:t>提交</w:t>
      </w:r>
      <w:r>
        <w:rPr>
          <w:rFonts w:hint="eastAsia" w:ascii="宋体" w:hAnsi="宋体"/>
          <w:kern w:val="0"/>
          <w:sz w:val="21"/>
          <w:lang w:val="zh-CN"/>
        </w:rPr>
        <w:t>的响应文件。</w:t>
      </w:r>
    </w:p>
    <w:p>
      <w:pPr>
        <w:snapToGrid w:val="0"/>
        <w:spacing w:line="360" w:lineRule="auto"/>
        <w:ind w:firstLine="413" w:firstLineChars="196"/>
        <w:jc w:val="left"/>
        <w:rPr>
          <w:rFonts w:hint="eastAsia" w:ascii="宋体" w:hAnsi="宋体" w:cs="宋体"/>
          <w:b/>
          <w:sz w:val="21"/>
          <w:szCs w:val="21"/>
        </w:rPr>
      </w:pPr>
      <w:r>
        <w:rPr>
          <w:rFonts w:hint="eastAsia" w:ascii="宋体" w:hAnsi="宋体" w:cs="宋体"/>
          <w:b/>
          <w:sz w:val="21"/>
          <w:szCs w:val="21"/>
          <w:lang w:bidi="ar"/>
        </w:rPr>
        <w:t>▲5、磋商报价</w:t>
      </w:r>
    </w:p>
    <w:p>
      <w:pPr>
        <w:numPr>
          <w:ilvl w:val="0"/>
          <w:numId w:val="14"/>
        </w:numPr>
        <w:snapToGrid w:val="0"/>
        <w:spacing w:line="360" w:lineRule="auto"/>
        <w:ind w:firstLine="420" w:firstLineChars="200"/>
        <w:rPr>
          <w:rFonts w:hint="eastAsia" w:ascii="宋体" w:hAnsi="宋体"/>
          <w:color w:val="000000"/>
          <w:kern w:val="0"/>
          <w:sz w:val="21"/>
          <w:lang w:val="zh-CN"/>
        </w:rPr>
      </w:pPr>
      <w:r>
        <w:rPr>
          <w:rFonts w:hint="eastAsia" w:ascii="宋体" w:hAnsi="宋体"/>
          <w:color w:val="000000"/>
          <w:kern w:val="0"/>
          <w:sz w:val="21"/>
          <w:lang w:val="zh-CN"/>
        </w:rPr>
        <w:t>磋商报价应当</w:t>
      </w:r>
      <w:r>
        <w:rPr>
          <w:rFonts w:hint="eastAsia" w:ascii="宋体" w:hAnsi="宋体" w:cs="宋体"/>
          <w:sz w:val="21"/>
          <w:szCs w:val="21"/>
          <w:lang w:val="zh-CN"/>
        </w:rPr>
        <w:t>包括但不限于：软</w:t>
      </w:r>
      <w:r>
        <w:rPr>
          <w:rFonts w:hint="eastAsia" w:ascii="宋体" w:hAnsi="宋体" w:cs="宋体"/>
          <w:sz w:val="21"/>
          <w:szCs w:val="21"/>
          <w:highlight w:val="none"/>
          <w:lang w:val="zh-CN"/>
        </w:rPr>
        <w:t>装设计、</w:t>
      </w:r>
      <w:r>
        <w:rPr>
          <w:rFonts w:hint="eastAsia" w:ascii="宋体" w:hAnsi="宋体" w:cs="宋体"/>
          <w:sz w:val="21"/>
          <w:szCs w:val="21"/>
          <w:lang w:val="zh-CN"/>
        </w:rPr>
        <w:t>货款、备品备件、包装、运输、装卸、保管、安装及设备调试、利润、税金、风险费、保修、验收费等各项应有费用及不可预见费等</w:t>
      </w:r>
      <w:r>
        <w:rPr>
          <w:rFonts w:hint="eastAsia" w:ascii="宋体" w:hAnsi="宋体" w:cs="宋体"/>
          <w:sz w:val="21"/>
          <w:szCs w:val="21"/>
        </w:rPr>
        <w:t>完成合同所需的一切本身和不可或缺的所有工作开支、政策性文件规定及合同包含的所有风险、责任等各项全部费用并承担一切风险责任。</w:t>
      </w:r>
    </w:p>
    <w:p>
      <w:pPr>
        <w:snapToGrid w:val="0"/>
        <w:spacing w:line="360" w:lineRule="auto"/>
        <w:ind w:firstLine="420" w:firstLineChars="200"/>
        <w:rPr>
          <w:rFonts w:hint="eastAsia" w:ascii="宋体" w:hAnsi="宋体" w:cs="宋体"/>
          <w:color w:val="auto"/>
          <w:sz w:val="21"/>
          <w:szCs w:val="21"/>
          <w:lang w:bidi="ar"/>
        </w:rPr>
      </w:pPr>
      <w:r>
        <w:rPr>
          <w:rFonts w:hint="eastAsia" w:ascii="宋体" w:hAnsi="宋体" w:cs="宋体"/>
          <w:color w:val="auto"/>
          <w:sz w:val="21"/>
          <w:szCs w:val="21"/>
          <w:lang w:bidi="ar"/>
        </w:rPr>
        <w:fldChar w:fldCharType="begin"/>
      </w:r>
      <w:r>
        <w:rPr>
          <w:rFonts w:hint="eastAsia" w:ascii="宋体" w:hAnsi="宋体" w:cs="宋体"/>
          <w:color w:val="auto"/>
          <w:sz w:val="21"/>
          <w:szCs w:val="21"/>
          <w:lang w:bidi="ar"/>
        </w:rPr>
        <w:instrText xml:space="preserve"> HYPERLINK "mailto:2、报价分二次进行，首次报价在响应文件中体现；最终报价在磋商结束后由所有有效的磋商供应商在规定的时间内填写（最终报价时间时限根据评审情况另行通知）同时将最终报价一览表、工程量清单填写好并加盖单位公章扫描成电子扫描件发送至邮箱1042619288@qq.com；最终报价高于供应商自己的初次报价或未填写齐全，按无效报价处理（磋商文件的采购需求发生实质性变动的情况除外）；" </w:instrText>
      </w:r>
      <w:r>
        <w:rPr>
          <w:rFonts w:hint="eastAsia" w:ascii="宋体" w:hAnsi="宋体" w:cs="宋体"/>
          <w:color w:val="auto"/>
          <w:sz w:val="21"/>
          <w:szCs w:val="21"/>
          <w:lang w:bidi="ar"/>
        </w:rPr>
        <w:fldChar w:fldCharType="separate"/>
      </w:r>
      <w:r>
        <w:rPr>
          <w:rFonts w:hint="eastAsia" w:ascii="宋体" w:hAnsi="宋体"/>
          <w:b/>
          <w:color w:val="auto"/>
          <w:sz w:val="21"/>
        </w:rPr>
        <w:t>2、报价分二次进行，首次报价在响应文件中体现；最终报价在磋商结束后由所有有效的磋商供应商在规定的时间内填写（最终报价时间时限根据评审情况另行通知）同时将最终报价一览表、投标报价明细表填写好并加盖单位公章扫描作为附件上传至乐采云；最终报价高于供应商自己的初次报价或未填写齐全，按无效报价处理（磋商文件的采购需求发生实质性变动的情况除外）；</w:t>
      </w:r>
      <w:r>
        <w:rPr>
          <w:rFonts w:hint="eastAsia" w:ascii="宋体" w:hAnsi="宋体" w:cs="宋体"/>
          <w:color w:val="auto"/>
          <w:sz w:val="21"/>
          <w:szCs w:val="21"/>
          <w:lang w:bidi="ar"/>
        </w:rPr>
        <w:fldChar w:fldCharType="end"/>
      </w:r>
    </w:p>
    <w:p>
      <w:pPr>
        <w:snapToGrid w:val="0"/>
        <w:spacing w:line="360" w:lineRule="auto"/>
        <w:ind w:firstLine="422" w:firstLineChars="200"/>
        <w:rPr>
          <w:rFonts w:hint="eastAsia"/>
          <w:color w:val="auto"/>
        </w:rPr>
      </w:pPr>
      <w:r>
        <w:rPr>
          <w:rFonts w:hint="eastAsia" w:ascii="宋体" w:hAnsi="宋体"/>
          <w:b/>
          <w:color w:val="auto"/>
          <w:sz w:val="21"/>
        </w:rPr>
        <w:t>▲注：各供应商针对本项目最终报价工作应当事先作好充分准备，以避免在规定时间内未能完成最终报价，在规定时间内未能提完成最终报价，按供应商自动放弃处理，责任由供应商自负。</w:t>
      </w:r>
    </w:p>
    <w:p>
      <w:pPr>
        <w:snapToGrid w:val="0"/>
        <w:spacing w:line="360" w:lineRule="auto"/>
        <w:ind w:firstLine="420" w:firstLineChars="200"/>
        <w:rPr>
          <w:rFonts w:hint="eastAsia" w:ascii="宋体" w:hAnsi="宋体" w:cs="宋体"/>
          <w:bCs/>
          <w:sz w:val="21"/>
          <w:szCs w:val="21"/>
        </w:rPr>
      </w:pPr>
      <w:r>
        <w:rPr>
          <w:rFonts w:hint="eastAsia" w:ascii="宋体" w:hAnsi="宋体" w:cs="宋体"/>
          <w:bCs/>
          <w:sz w:val="21"/>
          <w:szCs w:val="21"/>
          <w:lang w:bidi="ar"/>
        </w:rPr>
        <w:t>4、磋商响应文件中的所有报价均以人民币（元）为单位；</w:t>
      </w:r>
    </w:p>
    <w:p>
      <w:pPr>
        <w:snapToGrid w:val="0"/>
        <w:spacing w:line="360" w:lineRule="auto"/>
        <w:ind w:firstLine="420" w:firstLineChars="200"/>
        <w:rPr>
          <w:rFonts w:hint="eastAsia" w:ascii="宋体" w:hAnsi="宋体" w:cs="宋体"/>
          <w:bCs/>
          <w:color w:val="auto"/>
          <w:sz w:val="21"/>
          <w:szCs w:val="21"/>
          <w:lang w:bidi="ar"/>
        </w:rPr>
      </w:pPr>
      <w:r>
        <w:rPr>
          <w:rFonts w:hint="eastAsia" w:ascii="宋体" w:hAnsi="宋体" w:cs="宋体"/>
          <w:bCs/>
          <w:sz w:val="21"/>
          <w:szCs w:val="21"/>
          <w:lang w:bidi="ar"/>
        </w:rPr>
        <w:t>5、采</w:t>
      </w:r>
      <w:r>
        <w:rPr>
          <w:rFonts w:hint="eastAsia" w:ascii="宋体" w:hAnsi="宋体" w:cs="宋体"/>
          <w:bCs/>
          <w:color w:val="auto"/>
          <w:sz w:val="21"/>
          <w:szCs w:val="21"/>
          <w:lang w:bidi="ar"/>
        </w:rPr>
        <w:t>购单位不接受备选方案；</w:t>
      </w:r>
    </w:p>
    <w:p>
      <w:pPr>
        <w:snapToGrid w:val="0"/>
        <w:spacing w:line="360" w:lineRule="auto"/>
        <w:ind w:firstLine="420" w:firstLineChars="200"/>
        <w:rPr>
          <w:rFonts w:hint="eastAsia"/>
          <w:color w:val="auto"/>
          <w:highlight w:val="yellow"/>
        </w:rPr>
      </w:pPr>
      <w:r>
        <w:rPr>
          <w:rFonts w:hint="eastAsia" w:ascii="宋体" w:hAnsi="宋体" w:cs="宋体"/>
          <w:color w:val="auto"/>
          <w:sz w:val="21"/>
          <w:szCs w:val="21"/>
          <w:lang w:bidi="ar"/>
        </w:rPr>
        <w:t>6、采购人拒绝接受磋商报价高于招标控制价的磋商人成为中标候选人（若磋商响应文件报价超过最高限价的，其磋商响应文件作无效标处理）。</w:t>
      </w:r>
    </w:p>
    <w:p>
      <w:pPr>
        <w:tabs>
          <w:tab w:val="left" w:pos="1418"/>
        </w:tabs>
        <w:autoSpaceDE w:val="0"/>
        <w:autoSpaceDN w:val="0"/>
        <w:adjustRightInd w:val="0"/>
        <w:snapToGrid w:val="0"/>
        <w:spacing w:line="360" w:lineRule="auto"/>
        <w:ind w:left="480"/>
        <w:rPr>
          <w:rFonts w:hint="eastAsia" w:ascii="宋体" w:hAnsi="宋体"/>
          <w:kern w:val="0"/>
          <w:sz w:val="21"/>
        </w:rPr>
      </w:pPr>
      <w:r>
        <w:rPr>
          <w:rFonts w:hint="eastAsia" w:ascii="宋体" w:hAnsi="宋体"/>
          <w:b/>
          <w:kern w:val="0"/>
          <w:sz w:val="21"/>
        </w:rPr>
        <w:t>（三）磋商响应文件的有效期</w:t>
      </w:r>
    </w:p>
    <w:p>
      <w:pPr>
        <w:snapToGrid w:val="0"/>
        <w:spacing w:line="360" w:lineRule="auto"/>
        <w:ind w:firstLine="420" w:firstLineChars="200"/>
        <w:rPr>
          <w:rFonts w:hint="eastAsia" w:ascii="宋体" w:hAnsi="宋体"/>
          <w:sz w:val="21"/>
          <w:lang w:val="en-GB"/>
        </w:rPr>
      </w:pPr>
      <w:r>
        <w:rPr>
          <w:rFonts w:hint="eastAsia" w:ascii="宋体" w:hAnsi="宋体"/>
          <w:sz w:val="21"/>
        </w:rPr>
        <w:t>1、</w:t>
      </w:r>
      <w:r>
        <w:rPr>
          <w:rFonts w:hint="eastAsia" w:ascii="宋体" w:hAnsi="宋体"/>
          <w:sz w:val="21"/>
          <w:lang w:val="en-GB"/>
        </w:rPr>
        <w:t>自磋商响应截止日起90天磋商响应文件应保持有效。有效期不足的磋商响应文件将被拒绝。</w:t>
      </w:r>
    </w:p>
    <w:p>
      <w:pPr>
        <w:snapToGrid w:val="0"/>
        <w:spacing w:line="360" w:lineRule="auto"/>
        <w:ind w:firstLine="420" w:firstLineChars="200"/>
        <w:rPr>
          <w:rFonts w:hint="eastAsia" w:ascii="宋体" w:hAnsi="宋体"/>
          <w:sz w:val="21"/>
        </w:rPr>
      </w:pPr>
      <w:r>
        <w:rPr>
          <w:rFonts w:hint="eastAsia" w:ascii="宋体" w:hAnsi="宋体"/>
          <w:sz w:val="21"/>
        </w:rPr>
        <w:t>2、在特殊情况下，采购人可与磋商供应商协商延长磋商响应文件的有效期，这种要求和答复均以书面形式进行。</w:t>
      </w:r>
    </w:p>
    <w:p>
      <w:pPr>
        <w:snapToGrid w:val="0"/>
        <w:spacing w:line="360" w:lineRule="auto"/>
        <w:ind w:firstLine="420" w:firstLineChars="200"/>
        <w:rPr>
          <w:rFonts w:hint="eastAsia" w:ascii="宋体" w:hAnsi="宋体"/>
          <w:sz w:val="21"/>
        </w:rPr>
      </w:pPr>
      <w:r>
        <w:rPr>
          <w:rFonts w:hint="eastAsia" w:ascii="宋体" w:hAnsi="宋体"/>
          <w:sz w:val="21"/>
        </w:rPr>
        <w:t xml:space="preserve">3、磋商供应商可拒绝接受延期要求。同意延长有效期的磋商不能修改磋商响应文件。 </w:t>
      </w:r>
    </w:p>
    <w:p>
      <w:pPr>
        <w:snapToGrid w:val="0"/>
        <w:spacing w:line="360" w:lineRule="auto"/>
        <w:ind w:firstLine="420" w:firstLineChars="200"/>
        <w:rPr>
          <w:rFonts w:hint="eastAsia" w:ascii="宋体" w:hAnsi="宋体"/>
          <w:sz w:val="21"/>
        </w:rPr>
      </w:pPr>
      <w:r>
        <w:rPr>
          <w:rFonts w:hint="eastAsia" w:ascii="宋体" w:hAnsi="宋体"/>
          <w:sz w:val="21"/>
        </w:rPr>
        <w:t>4、成交供应商的磋商响应文件自磋商之日起至合同履行完毕均应保持有效。</w:t>
      </w:r>
    </w:p>
    <w:p>
      <w:pPr>
        <w:tabs>
          <w:tab w:val="left" w:pos="1418"/>
        </w:tabs>
        <w:autoSpaceDE w:val="0"/>
        <w:autoSpaceDN w:val="0"/>
        <w:adjustRightInd w:val="0"/>
        <w:snapToGrid w:val="0"/>
        <w:spacing w:line="360" w:lineRule="auto"/>
        <w:rPr>
          <w:rFonts w:hint="eastAsia" w:ascii="宋体" w:hAnsi="宋体" w:cs="宋体"/>
          <w:b/>
          <w:color w:val="000000"/>
          <w:sz w:val="21"/>
          <w:szCs w:val="21"/>
          <w:lang w:val="zh-CN"/>
        </w:rPr>
      </w:pPr>
      <w:r>
        <w:rPr>
          <w:rFonts w:hint="eastAsia" w:ascii="宋体" w:hAnsi="宋体"/>
          <w:b/>
          <w:color w:val="000000"/>
          <w:kern w:val="0"/>
          <w:sz w:val="21"/>
        </w:rPr>
        <w:t>四、磋商保证金</w:t>
      </w:r>
    </w:p>
    <w:p>
      <w:pPr>
        <w:snapToGrid w:val="0"/>
        <w:spacing w:line="360" w:lineRule="auto"/>
        <w:ind w:firstLine="420" w:firstLineChars="200"/>
        <w:rPr>
          <w:rFonts w:hint="eastAsia"/>
          <w:color w:val="000000" w:themeColor="text1"/>
          <w:lang w:eastAsia="zh-CN"/>
          <w14:textFill>
            <w14:solidFill>
              <w14:schemeClr w14:val="tx1"/>
            </w14:solidFill>
          </w14:textFill>
        </w:rPr>
      </w:pPr>
      <w:r>
        <w:rPr>
          <w:rFonts w:hint="eastAsia" w:ascii="宋体" w:hAnsi="宋体" w:cs="宋体"/>
          <w:color w:val="000000"/>
          <w:sz w:val="21"/>
          <w:szCs w:val="21"/>
        </w:rPr>
        <w:t>1、</w:t>
      </w:r>
      <w:r>
        <w:rPr>
          <w:rFonts w:hint="eastAsia"/>
          <w:color w:val="000000" w:themeColor="text1"/>
          <w14:textFill>
            <w14:solidFill>
              <w14:schemeClr w14:val="tx1"/>
            </w14:solidFill>
          </w14:textFill>
        </w:rPr>
        <w:t>本项目</w:t>
      </w:r>
      <w:r>
        <w:rPr>
          <w:rFonts w:hint="eastAsia"/>
          <w:color w:val="000000" w:themeColor="text1"/>
          <w:lang w:eastAsia="zh-CN"/>
          <w14:textFill>
            <w14:solidFill>
              <w14:schemeClr w14:val="tx1"/>
            </w14:solidFill>
          </w14:textFill>
        </w:rPr>
        <w:t>按须缴纳磋商保证金：</w:t>
      </w:r>
      <w:r>
        <w:rPr>
          <w:rFonts w:hint="eastAsia" w:ascii="宋体" w:hAnsi="宋体" w:eastAsia="宋体" w:cs="宋体"/>
          <w:szCs w:val="21"/>
          <w:highlight w:val="none"/>
          <w:u w:val="single"/>
        </w:rPr>
        <w:t>详见“磋商</w:t>
      </w:r>
      <w:r>
        <w:rPr>
          <w:rFonts w:hint="eastAsia" w:ascii="宋体" w:hAnsi="宋体" w:eastAsia="宋体" w:cs="宋体"/>
          <w:szCs w:val="21"/>
          <w:highlight w:val="none"/>
          <w:u w:val="single"/>
          <w:lang w:eastAsia="zh-CN"/>
        </w:rPr>
        <w:t>公告</w:t>
      </w:r>
      <w:r>
        <w:rPr>
          <w:rFonts w:hint="eastAsia" w:ascii="宋体" w:hAnsi="宋体" w:eastAsia="宋体" w:cs="宋体"/>
          <w:szCs w:val="21"/>
          <w:highlight w:val="none"/>
          <w:u w:val="single"/>
        </w:rPr>
        <w:t>”</w:t>
      </w:r>
      <w:r>
        <w:rPr>
          <w:rFonts w:hint="eastAsia" w:ascii="宋体" w:hAnsi="宋体" w:eastAsia="宋体" w:cs="宋体"/>
          <w:szCs w:val="21"/>
          <w:highlight w:val="none"/>
        </w:rPr>
        <w:t>。</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2、中标供应商的投标保证金在采购合同签订之日起5个工作日内无息退还，未中标供应商的投标保证金将在中标通知书发出之日起5个工作日内无息退还。如发生质疑（投诉），质疑人（投诉人）和被质疑（投诉）事项所涉及供应商的投标保证金不受以上时间限制，在质疑（投诉）处理完毕后退还。</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3、发生下列情况之一，投标保证金将不予退还：</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（1）投标人在投标有效期内撤回投标文件或放弃中标资格的；</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（2）投标人在投标过程中弄虚作假，提供虚假材料的；</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（3）未按招标文件规定提供履约保证金的；</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（4）中标供应商拒绝与采购人签订合同的；</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（5）将中标项目转让给他人，或者在投标文件中未说明且未经采购人同意，将中标项目分包给他人的；</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（6）拒绝履行合同义务的；</w:t>
      </w:r>
    </w:p>
    <w:p>
      <w:pPr>
        <w:spacing w:line="360" w:lineRule="atLeast"/>
        <w:ind w:firstLine="420" w:firstLineChars="200"/>
        <w:rPr>
          <w:rFonts w:hint="eastAsia" w:ascii="宋体" w:hAnsi="宋体" w:cs="宋体"/>
          <w:kern w:val="0"/>
          <w:sz w:val="21"/>
          <w:szCs w:val="21"/>
        </w:rPr>
      </w:pPr>
      <w:r>
        <w:rPr>
          <w:rFonts w:hint="eastAsia" w:ascii="宋体" w:hAnsi="宋体" w:cs="宋体"/>
          <w:kern w:val="0"/>
          <w:sz w:val="21"/>
          <w:szCs w:val="21"/>
        </w:rPr>
        <w:t>（7）其他严重扰乱招投标程序的；</w:t>
      </w:r>
    </w:p>
    <w:p>
      <w:pPr>
        <w:autoSpaceDE w:val="0"/>
        <w:autoSpaceDN w:val="0"/>
        <w:adjustRightInd w:val="0"/>
        <w:spacing w:line="360" w:lineRule="atLeast"/>
        <w:ind w:firstLine="420" w:firstLineChars="200"/>
        <w:rPr>
          <w:rFonts w:hint="eastAsia" w:ascii="宋体" w:hAnsi="宋体"/>
          <w:color w:val="000000"/>
          <w:sz w:val="21"/>
        </w:rPr>
      </w:pPr>
      <w:r>
        <w:rPr>
          <w:rFonts w:hint="eastAsia" w:ascii="宋体" w:hAnsi="宋体" w:cs="宋体"/>
          <w:kern w:val="0"/>
          <w:sz w:val="21"/>
          <w:szCs w:val="21"/>
        </w:rPr>
        <w:t>（8）法律、法规明确规定的其他行为。</w:t>
      </w:r>
    </w:p>
    <w:p>
      <w:pPr>
        <w:numPr>
          <w:ilvl w:val="0"/>
          <w:numId w:val="15"/>
        </w:numPr>
        <w:tabs>
          <w:tab w:val="left" w:pos="1418"/>
        </w:tabs>
        <w:autoSpaceDE w:val="0"/>
        <w:autoSpaceDN w:val="0"/>
        <w:adjustRightInd w:val="0"/>
        <w:snapToGrid w:val="0"/>
        <w:spacing w:line="360" w:lineRule="auto"/>
        <w:ind w:left="60"/>
        <w:rPr>
          <w:rFonts w:hint="eastAsia" w:ascii="宋体" w:hAnsi="宋体"/>
          <w:b/>
          <w:kern w:val="0"/>
          <w:sz w:val="21"/>
        </w:rPr>
      </w:pPr>
      <w:r>
        <w:rPr>
          <w:rFonts w:hint="eastAsia" w:ascii="宋体" w:hAnsi="宋体"/>
          <w:b/>
          <w:kern w:val="0"/>
          <w:sz w:val="21"/>
        </w:rPr>
        <w:t>磋商</w:t>
      </w:r>
    </w:p>
    <w:p>
      <w:pPr>
        <w:pStyle w:val="4"/>
        <w:spacing w:line="360" w:lineRule="auto"/>
        <w:ind w:left="60" w:firstLine="420" w:firstLineChars="200"/>
        <w:rPr>
          <w:rFonts w:hint="eastAsia"/>
        </w:rPr>
      </w:pPr>
      <w:r>
        <w:rPr>
          <w:rFonts w:hint="eastAsia"/>
        </w:rPr>
        <w:t>本项目通过</w:t>
      </w:r>
      <w:r>
        <w:rPr>
          <w:rFonts w:hint="eastAsia"/>
          <w:lang w:eastAsia="zh-CN"/>
        </w:rPr>
        <w:t>乐采云</w:t>
      </w:r>
      <w:r>
        <w:rPr>
          <w:rFonts w:hint="eastAsia"/>
        </w:rPr>
        <w:t>平台进行开标、资格审查、评审、询标，供应商均应当准时在线参加，否则产生的风险由供应商自行承担（供应商务必不要离开电脑太久，并留意手机短信，建议供应商提前做好检查“</w:t>
      </w:r>
      <w:r>
        <w:rPr>
          <w:rFonts w:hint="eastAsia"/>
          <w:lang w:eastAsia="zh-CN"/>
        </w:rPr>
        <w:t>乐采云平台</w:t>
      </w:r>
      <w:r>
        <w:rPr>
          <w:rFonts w:hint="eastAsia"/>
        </w:rPr>
        <w:t>”内，关于“项目采购”的岗位权限是否勾选。如有问题，请致电400-881-7190）。</w:t>
      </w:r>
    </w:p>
    <w:p>
      <w:pPr>
        <w:autoSpaceDE w:val="0"/>
        <w:autoSpaceDN w:val="0"/>
        <w:adjustRightInd w:val="0"/>
        <w:snapToGrid w:val="0"/>
        <w:spacing w:line="360" w:lineRule="auto"/>
        <w:rPr>
          <w:rFonts w:hint="eastAsia" w:ascii="宋体" w:hAnsi="宋体"/>
          <w:b/>
          <w:color w:val="000000"/>
          <w:sz w:val="21"/>
        </w:rPr>
      </w:pPr>
      <w:r>
        <w:rPr>
          <w:rFonts w:hint="eastAsia" w:ascii="宋体" w:hAnsi="宋体"/>
          <w:kern w:val="0"/>
          <w:sz w:val="21"/>
        </w:rPr>
        <w:t xml:space="preserve">   </w:t>
      </w:r>
      <w:r>
        <w:rPr>
          <w:rFonts w:hint="eastAsia" w:ascii="宋体" w:hAnsi="宋体"/>
          <w:b/>
          <w:color w:val="000000"/>
          <w:sz w:val="21"/>
        </w:rPr>
        <w:t>（一）磋商事项</w:t>
      </w:r>
    </w:p>
    <w:p>
      <w:pPr>
        <w:autoSpaceDE w:val="0"/>
        <w:autoSpaceDN w:val="0"/>
        <w:adjustRightInd w:val="0"/>
        <w:spacing w:line="360" w:lineRule="auto"/>
        <w:ind w:firstLine="420" w:firstLineChars="200"/>
        <w:jc w:val="left"/>
        <w:rPr>
          <w:rFonts w:ascii="宋体" w:hAnsi="宋体" w:cs="宋体"/>
          <w:sz w:val="21"/>
          <w:szCs w:val="21"/>
        </w:rPr>
      </w:pPr>
      <w:r>
        <w:rPr>
          <w:rFonts w:hint="eastAsia" w:ascii="宋体" w:hAnsi="宋体" w:cs="宋体"/>
          <w:sz w:val="21"/>
          <w:szCs w:val="21"/>
          <w:lang w:val="zh-CN"/>
        </w:rPr>
        <w:t>1、采购代理机构在“磋商公告”规定的时间和地点进行开标。供应商的供应商代表应当在线参加，否则视同认可开标结果，事后不得对采购相关人员、开标过程和开标结果提出质疑。</w:t>
      </w:r>
      <w:r>
        <w:rPr>
          <w:rFonts w:hint="eastAsia" w:ascii="宋体" w:hAnsi="宋体" w:cs="宋体"/>
          <w:sz w:val="21"/>
          <w:szCs w:val="21"/>
        </w:rPr>
        <w:t xml:space="preserve">   </w:t>
      </w:r>
    </w:p>
    <w:p>
      <w:pPr>
        <w:autoSpaceDE w:val="0"/>
        <w:autoSpaceDN w:val="0"/>
        <w:adjustRightInd w:val="0"/>
        <w:spacing w:line="360" w:lineRule="auto"/>
        <w:ind w:firstLine="420" w:firstLineChars="200"/>
        <w:jc w:val="left"/>
        <w:rPr>
          <w:rFonts w:hint="eastAsia" w:ascii="宋体" w:hAnsi="宋体" w:cs="宋体"/>
          <w:sz w:val="21"/>
          <w:szCs w:val="21"/>
          <w:lang w:val="zh-CN"/>
        </w:rPr>
      </w:pPr>
      <w:r>
        <w:rPr>
          <w:rFonts w:hint="eastAsia" w:ascii="宋体" w:hAnsi="宋体" w:cs="宋体"/>
          <w:sz w:val="21"/>
          <w:szCs w:val="21"/>
          <w:lang w:val="zh-CN"/>
        </w:rPr>
        <w:t>2、评标委员会成员不得参加开标活动。</w:t>
      </w:r>
    </w:p>
    <w:p>
      <w:pPr>
        <w:autoSpaceDE w:val="0"/>
        <w:autoSpaceDN w:val="0"/>
        <w:adjustRightInd w:val="0"/>
        <w:spacing w:line="360" w:lineRule="auto"/>
        <w:ind w:firstLine="420" w:firstLineChars="200"/>
        <w:jc w:val="left"/>
        <w:rPr>
          <w:rFonts w:hint="eastAsia" w:hAnsi="宋体" w:cs="宋体"/>
          <w:szCs w:val="21"/>
          <w:lang w:val="zh-CN"/>
        </w:rPr>
      </w:pPr>
      <w:r>
        <w:rPr>
          <w:rFonts w:hint="eastAsia" w:hAnsi="宋体" w:cs="宋体"/>
          <w:szCs w:val="21"/>
          <w:lang w:val="zh-CN"/>
        </w:rPr>
        <w:t>3、</w:t>
      </w:r>
      <w:r>
        <w:rPr>
          <w:rFonts w:hint="eastAsia" w:ascii="宋体" w:hAnsi="宋体" w:eastAsia="宋体" w:cs="宋体"/>
          <w:kern w:val="2"/>
          <w:sz w:val="21"/>
          <w:szCs w:val="21"/>
          <w:lang w:val="zh-CN" w:eastAsia="zh-CN" w:bidi="ar-SA"/>
        </w:rPr>
        <w:t>本次开标采用先评审资格证明文件和商务与技术文件，后评审报价文件的方式进行。</w:t>
      </w:r>
    </w:p>
    <w:p>
      <w:pPr>
        <w:autoSpaceDE w:val="0"/>
        <w:autoSpaceDN w:val="0"/>
        <w:adjustRightInd w:val="0"/>
        <w:snapToGrid w:val="0"/>
        <w:spacing w:line="360" w:lineRule="auto"/>
        <w:ind w:firstLine="211" w:firstLineChars="100"/>
        <w:rPr>
          <w:rFonts w:hint="eastAsia" w:ascii="宋体" w:hAnsi="宋体"/>
          <w:kern w:val="0"/>
          <w:sz w:val="21"/>
        </w:rPr>
      </w:pPr>
      <w:r>
        <w:rPr>
          <w:rFonts w:hint="eastAsia" w:ascii="宋体" w:hAnsi="宋体"/>
          <w:b/>
          <w:sz w:val="21"/>
        </w:rPr>
        <w:t>（二）磋商程序</w:t>
      </w:r>
    </w:p>
    <w:p>
      <w:pPr>
        <w:snapToGrid w:val="0"/>
        <w:spacing w:line="360" w:lineRule="auto"/>
        <w:ind w:firstLine="420" w:firstLineChars="200"/>
        <w:rPr>
          <w:rFonts w:hint="eastAsia" w:ascii="宋体" w:hAnsi="宋体"/>
          <w:sz w:val="21"/>
        </w:rPr>
      </w:pPr>
      <w:r>
        <w:rPr>
          <w:rFonts w:hint="eastAsia" w:ascii="宋体" w:hAnsi="宋体"/>
          <w:sz w:val="21"/>
        </w:rPr>
        <w:t>1、开启开标场地的录音录像采集设备，并确保其正常运行。</w:t>
      </w:r>
    </w:p>
    <w:p>
      <w:pPr>
        <w:snapToGrid w:val="0"/>
        <w:spacing w:line="360" w:lineRule="auto"/>
        <w:ind w:firstLine="420" w:firstLineChars="200"/>
        <w:rPr>
          <w:rFonts w:hint="eastAsia" w:ascii="宋体" w:hAnsi="宋体"/>
          <w:sz w:val="21"/>
        </w:rPr>
      </w:pPr>
      <w:r>
        <w:rPr>
          <w:rFonts w:hint="eastAsia" w:ascii="宋体" w:hAnsi="宋体"/>
          <w:sz w:val="21"/>
          <w:lang w:val="en-US" w:eastAsia="zh-CN"/>
        </w:rPr>
        <w:t>2</w:t>
      </w:r>
      <w:r>
        <w:rPr>
          <w:rFonts w:hint="eastAsia" w:ascii="宋体" w:hAnsi="宋体"/>
          <w:sz w:val="21"/>
        </w:rPr>
        <w:t xml:space="preserve">、主持人宣布开标，介绍开标现场的人员情况，宣读递交响应文件的供应商名单、开标纪律、应当回避的情形等注意事项。 </w:t>
      </w:r>
    </w:p>
    <w:p>
      <w:pPr>
        <w:pStyle w:val="54"/>
        <w:tabs>
          <w:tab w:val="left" w:pos="0"/>
          <w:tab w:val="left" w:pos="420"/>
        </w:tabs>
        <w:autoSpaceDE w:val="0"/>
        <w:autoSpaceDN w:val="0"/>
        <w:spacing w:line="360" w:lineRule="auto"/>
        <w:textAlignment w:val="bottom"/>
        <w:outlineLvl w:val="2"/>
        <w:rPr>
          <w:rFonts w:hint="eastAsia" w:ascii="宋体" w:hAnsi="宋体"/>
          <w:sz w:val="21"/>
        </w:rPr>
      </w:pPr>
      <w:r>
        <w:rPr>
          <w:rFonts w:hint="eastAsia" w:ascii="宋体" w:hAnsi="宋体"/>
          <w:sz w:val="21"/>
          <w:lang w:val="en-US" w:eastAsia="zh-CN"/>
        </w:rPr>
        <w:t>3</w:t>
      </w:r>
      <w:r>
        <w:rPr>
          <w:rFonts w:hint="eastAsia" w:ascii="宋体" w:hAnsi="宋体"/>
          <w:sz w:val="21"/>
        </w:rPr>
        <w:t>、</w:t>
      </w:r>
      <w:r>
        <w:rPr>
          <w:rFonts w:hint="eastAsia" w:ascii="宋体" w:hAnsi="宋体" w:eastAsia="宋体" w:cs="宋体"/>
          <w:szCs w:val="21"/>
          <w:highlight w:val="none"/>
        </w:rPr>
        <w:t xml:space="preserve"> </w:t>
      </w:r>
      <w:r>
        <w:rPr>
          <w:rFonts w:hint="eastAsia" w:ascii="宋体" w:hAnsi="宋体"/>
          <w:sz w:val="21"/>
        </w:rPr>
        <w:t>向各供应商发出电子加密响应文件【开始解密】通知，</w:t>
      </w:r>
      <w:r>
        <w:rPr>
          <w:rFonts w:hint="eastAsia" w:ascii="宋体" w:hAnsi="宋体"/>
          <w:sz w:val="21"/>
          <w:lang w:eastAsia="zh-CN"/>
        </w:rPr>
        <w:t>各</w:t>
      </w:r>
      <w:r>
        <w:rPr>
          <w:rFonts w:hint="eastAsia" w:ascii="宋体" w:hAnsi="宋体" w:eastAsia="宋体" w:cs="宋体"/>
          <w:szCs w:val="21"/>
          <w:highlight w:val="none"/>
        </w:rPr>
        <w:t>供应商应登录</w:t>
      </w:r>
      <w:r>
        <w:rPr>
          <w:rFonts w:hint="eastAsia" w:ascii="宋体" w:hAnsi="宋体" w:eastAsia="宋体" w:cs="宋体"/>
          <w:szCs w:val="21"/>
          <w:highlight w:val="none"/>
          <w:lang w:eastAsia="zh-CN"/>
        </w:rPr>
        <w:t>乐采云</w:t>
      </w:r>
      <w:r>
        <w:rPr>
          <w:rFonts w:hint="eastAsia" w:ascii="宋体" w:hAnsi="宋体" w:eastAsia="宋体" w:cs="宋体"/>
          <w:szCs w:val="21"/>
          <w:highlight w:val="none"/>
        </w:rPr>
        <w:t>平台在在线解密时间内对已提交的电子磋商响应文件进行解密。</w:t>
      </w:r>
      <w:r>
        <w:rPr>
          <w:rFonts w:hint="eastAsia" w:ascii="宋体" w:hAnsi="宋体"/>
          <w:sz w:val="21"/>
        </w:rPr>
        <w:t>供应商在规定的时间内无法完成已递交的“电子加密响应文件”解密的，如已按规定递交了备份响应文件的，将由采购组织机构按“</w:t>
      </w:r>
      <w:r>
        <w:rPr>
          <w:rFonts w:hint="eastAsia" w:ascii="宋体" w:hAnsi="宋体"/>
          <w:sz w:val="21"/>
          <w:lang w:eastAsia="zh-CN"/>
        </w:rPr>
        <w:t>乐采</w:t>
      </w:r>
      <w:r>
        <w:rPr>
          <w:rFonts w:hint="eastAsia" w:ascii="宋体" w:hAnsi="宋体"/>
          <w:sz w:val="21"/>
        </w:rPr>
        <w:t>云平台”操作规范将备份响应文件上传至“</w:t>
      </w:r>
      <w:r>
        <w:rPr>
          <w:rFonts w:hint="eastAsia" w:ascii="宋体" w:hAnsi="宋体"/>
          <w:sz w:val="21"/>
          <w:lang w:eastAsia="zh-CN"/>
        </w:rPr>
        <w:t>乐采</w:t>
      </w:r>
      <w:r>
        <w:rPr>
          <w:rFonts w:hint="eastAsia" w:ascii="宋体" w:hAnsi="宋体"/>
          <w:sz w:val="21"/>
        </w:rPr>
        <w:t>云平台”，上传成功后，“电子加密响应文件”自动失效。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color w:val="auto"/>
          <w:sz w:val="21"/>
          <w:szCs w:val="21"/>
        </w:rPr>
      </w:pPr>
      <w:r>
        <w:rPr>
          <w:rFonts w:hint="eastAsia" w:ascii="宋体" w:hAnsi="宋体"/>
          <w:b/>
          <w:bCs/>
          <w:sz w:val="21"/>
          <w:lang w:val="en-US" w:eastAsia="zh-CN"/>
        </w:rPr>
        <w:t>4</w:t>
      </w:r>
      <w:r>
        <w:rPr>
          <w:rFonts w:hint="eastAsia" w:ascii="宋体" w:hAnsi="宋体"/>
          <w:b/>
          <w:bCs/>
          <w:sz w:val="21"/>
        </w:rPr>
        <w:t>、</w:t>
      </w:r>
      <w:r>
        <w:rPr>
          <w:rFonts w:hint="eastAsia" w:ascii="宋体" w:hAnsi="宋体" w:cs="宋体"/>
          <w:b/>
          <w:bCs/>
          <w:sz w:val="21"/>
          <w:szCs w:val="21"/>
          <w:lang w:val="zh-CN"/>
        </w:rPr>
        <w:t>解密结束后，供应商签署不存在影响公平竞争的《采购活动现场确认声明书》。各供应商代表应提前打印《采购活动现场确认声明书》（见附件），签署完毕后</w:t>
      </w:r>
      <w:r>
        <w:rPr>
          <w:rFonts w:hint="eastAsia" w:ascii="宋体" w:hAnsi="宋体" w:cs="宋体"/>
          <w:b/>
          <w:bCs/>
          <w:color w:val="auto"/>
          <w:sz w:val="21"/>
          <w:szCs w:val="21"/>
          <w:lang w:val="zh-CN"/>
        </w:rPr>
        <w:t>按主持人通知要求实时上传乐采云平台</w:t>
      </w:r>
      <w:r>
        <w:rPr>
          <w:rFonts w:hint="eastAsia" w:ascii="宋体" w:hAnsi="宋体" w:eastAsia="宋体" w:cs="宋体"/>
          <w:b/>
          <w:bCs/>
          <w:color w:val="auto"/>
          <w:sz w:val="21"/>
          <w:szCs w:val="21"/>
          <w:lang w:val="zh-CN"/>
        </w:rPr>
        <w:t>。</w:t>
      </w:r>
    </w:p>
    <w:p>
      <w:pPr>
        <w:snapToGrid w:val="0"/>
        <w:spacing w:line="360" w:lineRule="auto"/>
        <w:ind w:firstLine="420" w:firstLineChars="200"/>
        <w:rPr>
          <w:rFonts w:hint="eastAsia" w:ascii="宋体" w:hAnsi="宋体"/>
          <w:sz w:val="21"/>
        </w:rPr>
      </w:pPr>
      <w:r>
        <w:rPr>
          <w:rFonts w:hint="eastAsia" w:ascii="宋体" w:hAnsi="宋体"/>
          <w:sz w:val="21"/>
          <w:lang w:val="en-US" w:eastAsia="zh-CN"/>
        </w:rPr>
        <w:t>5</w:t>
      </w:r>
      <w:r>
        <w:rPr>
          <w:rFonts w:hint="eastAsia" w:ascii="宋体" w:hAnsi="宋体"/>
          <w:sz w:val="21"/>
        </w:rPr>
        <w:t>、磋商小组必须按照客观、公正、审慎的原则，根据磋商文件规定的评审程序、评审方法和评审标准进行独立评审。未实质性响应磋商文件的响应文件按无效响应处理，磋商小组应当告知提交响应文件的供应商。</w:t>
      </w:r>
    </w:p>
    <w:p>
      <w:pPr>
        <w:snapToGrid w:val="0"/>
        <w:spacing w:line="360" w:lineRule="auto"/>
        <w:ind w:firstLine="420" w:firstLineChars="200"/>
        <w:rPr>
          <w:rFonts w:hint="eastAsia" w:ascii="宋体" w:hAnsi="宋体"/>
          <w:sz w:val="21"/>
        </w:rPr>
      </w:pPr>
      <w:r>
        <w:rPr>
          <w:rFonts w:hint="eastAsia" w:ascii="宋体" w:hAnsi="宋体"/>
          <w:sz w:val="21"/>
          <w:lang w:val="en-US" w:eastAsia="zh-CN"/>
        </w:rPr>
        <w:t>6</w:t>
      </w:r>
      <w:r>
        <w:rPr>
          <w:rFonts w:hint="eastAsia" w:ascii="宋体" w:hAnsi="宋体"/>
          <w:sz w:val="21"/>
        </w:rPr>
        <w:t>、磋商小组所有成员集中与单一供应商分别进行磋商，并给予所有参加磋商的供应商平等的磋商机会。</w:t>
      </w:r>
    </w:p>
    <w:p>
      <w:pPr>
        <w:snapToGrid w:val="0"/>
        <w:spacing w:line="360" w:lineRule="auto"/>
        <w:ind w:firstLine="420" w:firstLineChars="200"/>
        <w:rPr>
          <w:rFonts w:hint="eastAsia" w:ascii="宋体" w:hAnsi="宋体"/>
          <w:sz w:val="21"/>
        </w:rPr>
      </w:pPr>
      <w:r>
        <w:rPr>
          <w:rFonts w:hint="eastAsia" w:ascii="宋体" w:hAnsi="宋体"/>
          <w:sz w:val="21"/>
          <w:lang w:val="en-US" w:eastAsia="zh-CN"/>
        </w:rPr>
        <w:t>7</w:t>
      </w:r>
      <w:r>
        <w:rPr>
          <w:rFonts w:hint="eastAsia" w:ascii="宋体" w:hAnsi="宋体"/>
          <w:sz w:val="21"/>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w:t>
      </w:r>
      <w:r>
        <w:rPr>
          <w:rFonts w:hint="eastAsia" w:ascii="宋体" w:hAnsi="宋体"/>
          <w:b/>
          <w:bCs/>
          <w:sz w:val="21"/>
        </w:rPr>
        <w:t>通过</w:t>
      </w:r>
      <w:r>
        <w:rPr>
          <w:rFonts w:hint="eastAsia" w:ascii="宋体" w:hAnsi="宋体"/>
          <w:b/>
          <w:bCs/>
          <w:sz w:val="21"/>
          <w:lang w:eastAsia="zh-CN"/>
        </w:rPr>
        <w:t>乐采</w:t>
      </w:r>
      <w:r>
        <w:rPr>
          <w:rFonts w:hint="eastAsia" w:ascii="宋体" w:hAnsi="宋体"/>
          <w:b/>
          <w:bCs/>
          <w:sz w:val="21"/>
        </w:rPr>
        <w:t>云平台通知所有参加磋商的供应商</w:t>
      </w:r>
      <w:r>
        <w:rPr>
          <w:rFonts w:hint="eastAsia" w:ascii="宋体" w:hAnsi="宋体"/>
          <w:sz w:val="21"/>
        </w:rPr>
        <w:t>。供应商应当按照磋商文件的变动情况和磋商小组的要求重新提交响应文件，并加盖单位CA签章，上传</w:t>
      </w:r>
      <w:r>
        <w:rPr>
          <w:rFonts w:hint="eastAsia" w:ascii="宋体" w:hAnsi="宋体"/>
          <w:sz w:val="21"/>
          <w:lang w:eastAsia="zh-CN"/>
        </w:rPr>
        <w:t>乐采</w:t>
      </w:r>
      <w:r>
        <w:rPr>
          <w:rFonts w:hint="eastAsia" w:ascii="宋体" w:hAnsi="宋体"/>
          <w:sz w:val="21"/>
        </w:rPr>
        <w:t>云平台。</w:t>
      </w:r>
    </w:p>
    <w:p>
      <w:pPr>
        <w:snapToGrid w:val="0"/>
        <w:spacing w:line="360" w:lineRule="auto"/>
        <w:ind w:firstLine="420" w:firstLineChars="200"/>
        <w:rPr>
          <w:rFonts w:hint="eastAsia" w:ascii="宋体" w:hAnsi="宋体"/>
          <w:sz w:val="21"/>
        </w:rPr>
      </w:pPr>
      <w:r>
        <w:rPr>
          <w:rFonts w:hint="eastAsia" w:ascii="宋体" w:hAnsi="宋体"/>
          <w:sz w:val="21"/>
          <w:lang w:val="en-US" w:eastAsia="zh-CN"/>
        </w:rPr>
        <w:t>8</w:t>
      </w:r>
      <w:r>
        <w:rPr>
          <w:rFonts w:hint="eastAsia" w:ascii="宋体" w:hAnsi="宋体"/>
          <w:sz w:val="21"/>
        </w:rPr>
        <w:t xml:space="preserve">、磋商文件能够详细列明采购标的的技术、服务要求的，磋商结束后，磋商小组将要求所有实质性响应的供应商在规定时间内提交最终报价，最终报价是供应商响应文件的有效组成部分。 </w:t>
      </w:r>
    </w:p>
    <w:p>
      <w:pPr>
        <w:snapToGrid w:val="0"/>
        <w:spacing w:line="360" w:lineRule="auto"/>
        <w:ind w:firstLine="420" w:firstLineChars="200"/>
        <w:rPr>
          <w:rFonts w:hint="eastAsia" w:ascii="宋体" w:hAnsi="宋体"/>
          <w:sz w:val="21"/>
          <w:szCs w:val="21"/>
        </w:rPr>
      </w:pPr>
      <w:r>
        <w:rPr>
          <w:rFonts w:hint="eastAsia" w:hAnsi="宋体"/>
          <w:sz w:val="21"/>
          <w:lang w:val="en-US" w:eastAsia="zh-CN"/>
        </w:rPr>
        <w:t>9</w:t>
      </w:r>
      <w:r>
        <w:rPr>
          <w:rFonts w:hint="eastAsia" w:hAnsi="宋体"/>
          <w:sz w:val="21"/>
        </w:rPr>
        <w:t>、</w:t>
      </w:r>
      <w:r>
        <w:rPr>
          <w:rFonts w:hint="eastAsia" w:ascii="宋体" w:hAnsi="宋体"/>
          <w:sz w:val="21"/>
        </w:rPr>
        <w:t>经磋商确定最终采购需求和提交最终报价的供应商后，由磋商小组采用综合评分法对提</w:t>
      </w:r>
      <w:r>
        <w:rPr>
          <w:rFonts w:hint="eastAsia" w:ascii="宋体" w:hAnsi="宋体"/>
          <w:sz w:val="21"/>
          <w:szCs w:val="21"/>
        </w:rPr>
        <w:t>交最终报价的供应商的响应文件和最终报价进行综合评分。</w:t>
      </w:r>
    </w:p>
    <w:p>
      <w:pPr>
        <w:pStyle w:val="18"/>
        <w:snapToGrid w:val="0"/>
        <w:spacing w:line="360" w:lineRule="auto"/>
        <w:ind w:firstLine="420" w:firstLineChars="200"/>
        <w:rPr>
          <w:rFonts w:hint="eastAsia" w:hAnsi="宋体"/>
          <w:sz w:val="21"/>
          <w:szCs w:val="21"/>
        </w:rPr>
      </w:pPr>
      <w:r>
        <w:rPr>
          <w:rFonts w:hint="eastAsia" w:hAnsi="宋体"/>
          <w:sz w:val="21"/>
          <w:szCs w:val="21"/>
          <w:lang w:val="en-US" w:eastAsia="zh-CN"/>
        </w:rPr>
        <w:t>10</w:t>
      </w:r>
      <w:r>
        <w:rPr>
          <w:rFonts w:hint="eastAsia" w:hAnsi="宋体"/>
          <w:sz w:val="21"/>
          <w:szCs w:val="21"/>
        </w:rPr>
        <w:t>、磋商小组根据综合评分情况，按照评审得分由高到低顺序确定预成交供应商，编写评审报告。</w:t>
      </w:r>
    </w:p>
    <w:p>
      <w:pPr>
        <w:pStyle w:val="18"/>
        <w:snapToGrid w:val="0"/>
        <w:spacing w:line="360" w:lineRule="auto"/>
        <w:ind w:firstLine="420" w:firstLineChars="200"/>
        <w:rPr>
          <w:rFonts w:hint="eastAsia" w:hAnsi="宋体"/>
          <w:sz w:val="21"/>
          <w:szCs w:val="21"/>
        </w:rPr>
      </w:pPr>
      <w:r>
        <w:rPr>
          <w:rFonts w:hint="eastAsia" w:hAnsi="宋体"/>
          <w:sz w:val="21"/>
          <w:szCs w:val="21"/>
          <w:lang w:val="en-US" w:eastAsia="zh-CN"/>
        </w:rPr>
        <w:t>11</w:t>
      </w:r>
      <w:r>
        <w:rPr>
          <w:rFonts w:hint="eastAsia" w:hAnsi="宋体"/>
          <w:sz w:val="21"/>
          <w:szCs w:val="21"/>
        </w:rPr>
        <w:t>、采购组织机构对磋商小组专家成员进行评价；</w:t>
      </w:r>
    </w:p>
    <w:p>
      <w:pPr>
        <w:pStyle w:val="18"/>
        <w:snapToGrid w:val="0"/>
        <w:spacing w:line="360" w:lineRule="auto"/>
        <w:ind w:firstLine="420" w:firstLineChars="200"/>
        <w:rPr>
          <w:rFonts w:hint="eastAsia" w:hAnsi="宋体" w:cs="宋体"/>
          <w:sz w:val="21"/>
          <w:szCs w:val="21"/>
          <w:lang w:val="zh-CN"/>
        </w:rPr>
      </w:pPr>
      <w:r>
        <w:rPr>
          <w:rFonts w:hint="eastAsia" w:hAnsi="宋体"/>
          <w:sz w:val="21"/>
          <w:szCs w:val="21"/>
        </w:rPr>
        <w:t>1</w:t>
      </w:r>
      <w:r>
        <w:rPr>
          <w:rFonts w:hint="eastAsia" w:hAnsi="宋体"/>
          <w:sz w:val="21"/>
          <w:szCs w:val="21"/>
          <w:lang w:val="en-US" w:eastAsia="zh-CN"/>
        </w:rPr>
        <w:t>2</w:t>
      </w:r>
      <w:r>
        <w:rPr>
          <w:rFonts w:hint="eastAsia" w:hAnsi="宋体"/>
          <w:sz w:val="21"/>
          <w:szCs w:val="21"/>
        </w:rPr>
        <w:t>、主持人</w:t>
      </w:r>
      <w:r>
        <w:rPr>
          <w:rFonts w:hint="eastAsia" w:hAnsi="宋体"/>
          <w:sz w:val="21"/>
          <w:szCs w:val="21"/>
          <w:lang w:eastAsia="zh-CN"/>
        </w:rPr>
        <w:t>在乐采云平台上公布</w:t>
      </w:r>
      <w:r>
        <w:rPr>
          <w:rFonts w:hint="eastAsia" w:hAnsi="宋体"/>
          <w:sz w:val="21"/>
          <w:szCs w:val="21"/>
        </w:rPr>
        <w:t>磋商结果（含技术得分、最终报价、报价得分及总得分），磋商采购会议结束。</w:t>
      </w:r>
    </w:p>
    <w:p>
      <w:pPr>
        <w:pStyle w:val="18"/>
        <w:snapToGrid w:val="0"/>
        <w:spacing w:line="360" w:lineRule="auto"/>
        <w:ind w:firstLine="482" w:firstLineChars="200"/>
        <w:rPr>
          <w:rFonts w:hint="eastAsia" w:hAnsi="宋体"/>
        </w:rPr>
      </w:pPr>
      <w:r>
        <w:rPr>
          <w:rFonts w:hint="eastAsia" w:hAnsi="宋体"/>
          <w:b/>
          <w:color w:val="000000"/>
        </w:rPr>
        <w:t>（二）澄清问题的形式</w:t>
      </w:r>
    </w:p>
    <w:p>
      <w:pPr>
        <w:snapToGrid w:val="0"/>
        <w:spacing w:line="360" w:lineRule="auto"/>
        <w:ind w:firstLine="422" w:firstLineChars="200"/>
        <w:rPr>
          <w:rFonts w:hint="eastAsia" w:ascii="宋体" w:hAnsi="宋体"/>
          <w:b/>
          <w:bCs/>
          <w:color w:val="000000"/>
          <w:sz w:val="21"/>
        </w:rPr>
      </w:pPr>
      <w:r>
        <w:rPr>
          <w:rFonts w:hint="eastAsia" w:ascii="宋体" w:hAnsi="宋体"/>
          <w:b/>
          <w:bCs/>
          <w:color w:val="000000"/>
          <w:sz w:val="21"/>
        </w:rPr>
        <w:t>（1）评审中需要供应商对磋商响应文件作出澄清、说明或者补正的，评标委员会将以书面形式（或通过“</w:t>
      </w:r>
      <w:r>
        <w:rPr>
          <w:rFonts w:hint="eastAsia" w:ascii="宋体" w:hAnsi="宋体"/>
          <w:b/>
          <w:bCs/>
          <w:color w:val="000000"/>
          <w:sz w:val="21"/>
          <w:lang w:eastAsia="zh-CN"/>
        </w:rPr>
        <w:t>乐采</w:t>
      </w:r>
      <w:r>
        <w:rPr>
          <w:rFonts w:hint="eastAsia" w:ascii="宋体" w:hAnsi="宋体"/>
          <w:b/>
          <w:bCs/>
          <w:color w:val="000000"/>
          <w:sz w:val="21"/>
        </w:rPr>
        <w:t>云平台”）进行询标。给予供应商提交澄清说明或补正的时间不得少于半小时，供应商已经明确表示澄清说明或补正完毕的除外。供应商务必在线等待，留意手机短信，及时在线澄清、说明或补正。</w:t>
      </w:r>
    </w:p>
    <w:p>
      <w:pPr>
        <w:snapToGrid w:val="0"/>
        <w:spacing w:line="360" w:lineRule="auto"/>
        <w:ind w:firstLine="420" w:firstLineChars="200"/>
        <w:rPr>
          <w:rFonts w:hint="eastAsia" w:ascii="宋体" w:hAnsi="宋体"/>
          <w:color w:val="000000"/>
          <w:sz w:val="21"/>
        </w:rPr>
      </w:pPr>
      <w:r>
        <w:rPr>
          <w:rFonts w:hint="eastAsia" w:ascii="宋体" w:hAnsi="宋体"/>
          <w:color w:val="000000"/>
          <w:sz w:val="21"/>
        </w:rPr>
        <w:t>（2）供应商的澄清、说明或补正将作为</w:t>
      </w:r>
      <w:r>
        <w:rPr>
          <w:rFonts w:hint="eastAsia" w:ascii="宋体" w:hAnsi="宋体"/>
          <w:sz w:val="21"/>
        </w:rPr>
        <w:t>磋商响应文件</w:t>
      </w:r>
      <w:r>
        <w:rPr>
          <w:rFonts w:hint="eastAsia" w:ascii="宋体" w:hAnsi="宋体"/>
          <w:color w:val="000000"/>
          <w:sz w:val="21"/>
        </w:rPr>
        <w:t>的一部分。</w:t>
      </w:r>
    </w:p>
    <w:p>
      <w:pPr>
        <w:snapToGrid w:val="0"/>
        <w:spacing w:line="360" w:lineRule="auto"/>
        <w:ind w:firstLine="422" w:firstLineChars="200"/>
        <w:rPr>
          <w:rFonts w:hint="eastAsia" w:ascii="宋体" w:hAnsi="宋体"/>
          <w:color w:val="000000"/>
          <w:sz w:val="21"/>
        </w:rPr>
      </w:pPr>
      <w:r>
        <w:rPr>
          <w:rFonts w:hint="eastAsia" w:ascii="宋体" w:hAnsi="宋体"/>
          <w:b/>
          <w:color w:val="000000"/>
          <w:sz w:val="21"/>
        </w:rPr>
        <w:t>（三）错误修正</w:t>
      </w:r>
    </w:p>
    <w:p>
      <w:pPr>
        <w:pStyle w:val="29"/>
        <w:snapToGrid w:val="0"/>
        <w:spacing w:before="0" w:beforeAutospacing="0" w:after="0" w:afterAutospacing="0" w:line="360" w:lineRule="auto"/>
        <w:ind w:firstLine="420" w:firstLineChars="200"/>
        <w:jc w:val="both"/>
        <w:rPr>
          <w:color w:val="000000"/>
          <w:sz w:val="21"/>
        </w:rPr>
      </w:pPr>
      <w:r>
        <w:rPr>
          <w:color w:val="000000"/>
          <w:sz w:val="21"/>
        </w:rPr>
        <w:t>磋商响应文件报价出现前后不一致的，除</w:t>
      </w:r>
      <w:r>
        <w:rPr>
          <w:sz w:val="21"/>
        </w:rPr>
        <w:t>磋商采购文件</w:t>
      </w:r>
      <w:r>
        <w:rPr>
          <w:color w:val="000000"/>
          <w:sz w:val="21"/>
        </w:rPr>
        <w:t>另有规定外，按照下列规定修正：</w:t>
      </w:r>
    </w:p>
    <w:p>
      <w:pPr>
        <w:pStyle w:val="29"/>
        <w:snapToGrid w:val="0"/>
        <w:spacing w:before="0" w:beforeAutospacing="0" w:after="0" w:afterAutospacing="0" w:line="360" w:lineRule="auto"/>
        <w:jc w:val="both"/>
        <w:rPr>
          <w:color w:val="000000"/>
          <w:sz w:val="21"/>
        </w:rPr>
      </w:pPr>
      <w:r>
        <w:rPr>
          <w:color w:val="000000"/>
          <w:sz w:val="21"/>
        </w:rPr>
        <w:t>　　1、磋商响应文件中首次报价一览表内容与磋商响应文件中相应内容不一致的，以首次报价一览表为准；</w:t>
      </w:r>
    </w:p>
    <w:p>
      <w:pPr>
        <w:pStyle w:val="29"/>
        <w:snapToGrid w:val="0"/>
        <w:spacing w:before="0" w:beforeAutospacing="0" w:after="0" w:afterAutospacing="0" w:line="360" w:lineRule="auto"/>
        <w:jc w:val="both"/>
        <w:rPr>
          <w:color w:val="000000"/>
          <w:sz w:val="21"/>
        </w:rPr>
      </w:pPr>
      <w:r>
        <w:rPr>
          <w:color w:val="000000"/>
          <w:sz w:val="21"/>
        </w:rPr>
        <w:t>　　2、大写金额和小写金额不一致的，以大写金额为准；</w:t>
      </w:r>
    </w:p>
    <w:p>
      <w:pPr>
        <w:pStyle w:val="29"/>
        <w:snapToGrid w:val="0"/>
        <w:spacing w:before="0" w:beforeAutospacing="0" w:after="0" w:afterAutospacing="0" w:line="360" w:lineRule="auto"/>
        <w:jc w:val="both"/>
        <w:rPr>
          <w:color w:val="000000"/>
          <w:sz w:val="21"/>
        </w:rPr>
      </w:pPr>
      <w:r>
        <w:rPr>
          <w:color w:val="000000"/>
          <w:sz w:val="21"/>
        </w:rPr>
        <w:t>　　3、单价金额小数点或者百分比有明显错位的，以首次报价一览表的总价为准，并修改单价；</w:t>
      </w:r>
    </w:p>
    <w:p>
      <w:pPr>
        <w:pStyle w:val="29"/>
        <w:snapToGrid w:val="0"/>
        <w:spacing w:before="0" w:beforeAutospacing="0" w:after="0" w:afterAutospacing="0" w:line="360" w:lineRule="auto"/>
        <w:jc w:val="both"/>
        <w:rPr>
          <w:color w:val="000000"/>
          <w:sz w:val="21"/>
        </w:rPr>
      </w:pPr>
      <w:r>
        <w:rPr>
          <w:color w:val="000000"/>
          <w:sz w:val="21"/>
        </w:rPr>
        <w:t>　　4、总价金额与按单价汇总金额不一致的，以单价金额计算结果为准。</w:t>
      </w:r>
    </w:p>
    <w:p>
      <w:pPr>
        <w:pStyle w:val="29"/>
        <w:snapToGrid w:val="0"/>
        <w:spacing w:before="0" w:beforeAutospacing="0" w:after="0" w:afterAutospacing="0" w:line="360" w:lineRule="auto"/>
        <w:ind w:firstLine="480"/>
        <w:jc w:val="both"/>
        <w:rPr>
          <w:color w:val="000000"/>
          <w:sz w:val="21"/>
        </w:rPr>
      </w:pPr>
      <w:r>
        <w:rPr>
          <w:color w:val="000000"/>
          <w:sz w:val="21"/>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pStyle w:val="29"/>
        <w:snapToGrid w:val="0"/>
        <w:spacing w:before="0" w:beforeAutospacing="0" w:after="0" w:afterAutospacing="0" w:line="360" w:lineRule="auto"/>
        <w:ind w:firstLine="480"/>
        <w:rPr>
          <w:rFonts w:hint="default"/>
          <w:b/>
          <w:color w:val="000000"/>
          <w:sz w:val="21"/>
        </w:rPr>
      </w:pPr>
      <w:r>
        <w:rPr>
          <w:b/>
          <w:color w:val="000000"/>
          <w:sz w:val="21"/>
        </w:rPr>
        <w:t>（五）磋商</w:t>
      </w:r>
      <w:r>
        <w:rPr>
          <w:rFonts w:hint="default"/>
          <w:b/>
          <w:color w:val="000000"/>
          <w:sz w:val="21"/>
        </w:rPr>
        <w:t>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hint="eastAsia" w:ascii="宋体" w:hAnsi="宋体"/>
          <w:kern w:val="0"/>
          <w:sz w:val="21"/>
        </w:rPr>
      </w:pPr>
      <w:r>
        <w:rPr>
          <w:rFonts w:hint="eastAsia" w:ascii="宋体" w:hAnsi="宋体"/>
          <w:kern w:val="0"/>
          <w:sz w:val="21"/>
        </w:rPr>
        <w:t>1、</w:t>
      </w:r>
      <w:r>
        <w:rPr>
          <w:rFonts w:ascii="宋体" w:hAnsi="宋体"/>
          <w:kern w:val="0"/>
          <w:sz w:val="21"/>
        </w:rPr>
        <w:t>电子交易平台发生故障而无法登录访问的； </w:t>
      </w:r>
    </w:p>
    <w:p>
      <w:pPr>
        <w:adjustRightInd w:val="0"/>
        <w:snapToGrid w:val="0"/>
        <w:spacing w:line="360" w:lineRule="auto"/>
        <w:ind w:firstLine="420" w:firstLineChars="200"/>
        <w:jc w:val="left"/>
        <w:rPr>
          <w:rFonts w:hint="eastAsia" w:ascii="宋体" w:hAnsi="宋体"/>
          <w:kern w:val="0"/>
          <w:sz w:val="21"/>
        </w:rPr>
      </w:pPr>
      <w:r>
        <w:rPr>
          <w:rFonts w:hint="eastAsia" w:ascii="宋体" w:hAnsi="宋体"/>
          <w:kern w:val="0"/>
          <w:sz w:val="21"/>
        </w:rPr>
        <w:t>2、</w:t>
      </w:r>
      <w:r>
        <w:rPr>
          <w:rFonts w:ascii="宋体" w:hAnsi="宋体"/>
          <w:kern w:val="0"/>
          <w:sz w:val="21"/>
        </w:rPr>
        <w:t>电子交易平台应用或数据库出现错误，不能进行正常操作的；</w:t>
      </w:r>
    </w:p>
    <w:p>
      <w:pPr>
        <w:adjustRightInd w:val="0"/>
        <w:snapToGrid w:val="0"/>
        <w:spacing w:line="360" w:lineRule="auto"/>
        <w:ind w:firstLine="420" w:firstLineChars="200"/>
        <w:jc w:val="left"/>
        <w:rPr>
          <w:rFonts w:hint="eastAsia" w:ascii="宋体" w:hAnsi="宋体"/>
          <w:kern w:val="0"/>
          <w:sz w:val="21"/>
        </w:rPr>
      </w:pPr>
      <w:r>
        <w:rPr>
          <w:rFonts w:hint="eastAsia" w:ascii="宋体" w:hAnsi="宋体"/>
          <w:kern w:val="0"/>
          <w:sz w:val="21"/>
        </w:rPr>
        <w:t>3、</w:t>
      </w:r>
      <w:r>
        <w:rPr>
          <w:rFonts w:ascii="宋体" w:hAnsi="宋体"/>
          <w:kern w:val="0"/>
          <w:sz w:val="21"/>
        </w:rPr>
        <w:t>电子交易平台发现严重安全漏洞，有潜在泄密危险的；</w:t>
      </w:r>
    </w:p>
    <w:p>
      <w:pPr>
        <w:adjustRightInd w:val="0"/>
        <w:snapToGrid w:val="0"/>
        <w:spacing w:line="360" w:lineRule="auto"/>
        <w:ind w:firstLine="420" w:firstLineChars="200"/>
        <w:jc w:val="left"/>
        <w:rPr>
          <w:rFonts w:hint="eastAsia" w:ascii="宋体" w:hAnsi="宋体"/>
          <w:kern w:val="0"/>
          <w:sz w:val="21"/>
        </w:rPr>
      </w:pPr>
      <w:r>
        <w:rPr>
          <w:rFonts w:hint="eastAsia" w:ascii="宋体" w:hAnsi="宋体"/>
          <w:kern w:val="0"/>
          <w:sz w:val="21"/>
        </w:rPr>
        <w:t>4、</w:t>
      </w:r>
      <w:r>
        <w:rPr>
          <w:rFonts w:ascii="宋体" w:hAnsi="宋体"/>
          <w:kern w:val="0"/>
          <w:sz w:val="21"/>
        </w:rPr>
        <w:t>病毒发作导致不能进行正常操作的； </w:t>
      </w:r>
    </w:p>
    <w:p>
      <w:pPr>
        <w:adjustRightInd w:val="0"/>
        <w:snapToGrid w:val="0"/>
        <w:spacing w:line="360" w:lineRule="auto"/>
        <w:ind w:firstLine="420" w:firstLineChars="200"/>
        <w:jc w:val="left"/>
        <w:rPr>
          <w:rFonts w:hint="eastAsia" w:ascii="宋体" w:hAnsi="宋体"/>
          <w:kern w:val="0"/>
          <w:sz w:val="21"/>
        </w:rPr>
      </w:pPr>
      <w:r>
        <w:rPr>
          <w:rFonts w:hint="eastAsia" w:ascii="宋体" w:hAnsi="宋体"/>
          <w:kern w:val="0"/>
          <w:sz w:val="21"/>
        </w:rPr>
        <w:t>5、</w:t>
      </w:r>
      <w:r>
        <w:rPr>
          <w:rFonts w:ascii="宋体" w:hAnsi="宋体"/>
          <w:kern w:val="0"/>
          <w:sz w:val="21"/>
        </w:rPr>
        <w:t>其他无法保证电子交易的公平、公正和安全的情况。</w:t>
      </w:r>
    </w:p>
    <w:p>
      <w:pPr>
        <w:adjustRightInd w:val="0"/>
        <w:snapToGrid w:val="0"/>
        <w:spacing w:line="360" w:lineRule="auto"/>
        <w:ind w:firstLine="420" w:firstLineChars="200"/>
        <w:jc w:val="left"/>
        <w:rPr>
          <w:rFonts w:ascii="宋体" w:hAnsi="宋体"/>
          <w:kern w:val="0"/>
          <w:sz w:val="21"/>
        </w:rPr>
      </w:pPr>
      <w:r>
        <w:rPr>
          <w:rFonts w:ascii="宋体" w:hAnsi="宋体"/>
          <w:kern w:val="0"/>
          <w:sz w:val="21"/>
        </w:rPr>
        <w:t>出现前款规定情形，不影响采购公平、公正性的，采购组织机构可以待上述情形消除后继续组织电子交易活动；影响或可能影响采购公平、公正性的，应当重新采购。</w:t>
      </w:r>
    </w:p>
    <w:p>
      <w:pPr>
        <w:pStyle w:val="29"/>
        <w:snapToGrid w:val="0"/>
        <w:spacing w:before="0" w:beforeAutospacing="0" w:after="0" w:afterAutospacing="0" w:line="360" w:lineRule="exact"/>
        <w:ind w:firstLine="480"/>
        <w:rPr>
          <w:color w:val="000000"/>
          <w:sz w:val="21"/>
        </w:rPr>
      </w:pPr>
      <w:r>
        <w:rPr>
          <w:b/>
          <w:color w:val="000000"/>
          <w:sz w:val="21"/>
        </w:rPr>
        <w:t>（六）磋商供应商存在下列情况之一的，响应无效，终止磋商</w:t>
      </w:r>
    </w:p>
    <w:p>
      <w:pPr>
        <w:adjustRightInd w:val="0"/>
        <w:snapToGrid w:val="0"/>
        <w:spacing w:line="360" w:lineRule="auto"/>
        <w:ind w:firstLine="420" w:firstLineChars="200"/>
        <w:jc w:val="left"/>
        <w:rPr>
          <w:rFonts w:hAnsi="宋体"/>
          <w:b/>
          <w:sz w:val="21"/>
        </w:rPr>
      </w:pPr>
      <w:r>
        <w:rPr>
          <w:rFonts w:hAnsi="宋体"/>
          <w:kern w:val="0"/>
          <w:sz w:val="21"/>
        </w:rPr>
        <w:t>1、磋商响应文件中的报价货物跟商务与技术内容中的供应货物出现重大偏差的。</w:t>
      </w:r>
    </w:p>
    <w:p>
      <w:pPr>
        <w:pStyle w:val="29"/>
        <w:tabs>
          <w:tab w:val="left" w:pos="7380"/>
        </w:tabs>
        <w:adjustRightInd w:val="0"/>
        <w:snapToGrid w:val="0"/>
        <w:spacing w:before="0" w:beforeAutospacing="0" w:after="0" w:afterAutospacing="0" w:line="360" w:lineRule="auto"/>
        <w:ind w:firstLine="420" w:firstLineChars="200"/>
        <w:rPr>
          <w:rFonts w:hint="default"/>
          <w:sz w:val="21"/>
        </w:rPr>
      </w:pPr>
      <w:r>
        <w:rPr>
          <w:rFonts w:hint="default"/>
          <w:sz w:val="21"/>
        </w:rPr>
        <w:t>2、不具备磋商采购文件中规定的资格要求的。</w:t>
      </w:r>
    </w:p>
    <w:p>
      <w:pPr>
        <w:pStyle w:val="29"/>
        <w:adjustRightInd w:val="0"/>
        <w:snapToGrid w:val="0"/>
        <w:spacing w:before="0" w:beforeAutospacing="0" w:after="0" w:afterAutospacing="0" w:line="360" w:lineRule="auto"/>
        <w:ind w:firstLine="420" w:firstLineChars="200"/>
        <w:rPr>
          <w:rFonts w:hint="default"/>
          <w:sz w:val="21"/>
        </w:rPr>
      </w:pPr>
      <w:r>
        <w:rPr>
          <w:rFonts w:hint="default"/>
          <w:sz w:val="21"/>
        </w:rPr>
        <w:t>3、未实质性响应磋商文件中打“</w:t>
      </w:r>
      <w:r>
        <w:rPr>
          <w:rFonts w:hint="default"/>
          <w:sz w:val="21"/>
          <w:lang w:val="zh-CN"/>
        </w:rPr>
        <w:t>▲</w:t>
      </w:r>
      <w:r>
        <w:rPr>
          <w:rFonts w:hint="default"/>
          <w:sz w:val="21"/>
        </w:rPr>
        <w:t>”条款或者磋商响应文件含有采购人不能接受的附加条件的。</w:t>
      </w:r>
    </w:p>
    <w:p>
      <w:pPr>
        <w:adjustRightInd w:val="0"/>
        <w:snapToGrid w:val="0"/>
        <w:spacing w:line="360" w:lineRule="auto"/>
        <w:ind w:firstLine="420" w:firstLineChars="200"/>
        <w:jc w:val="left"/>
        <w:rPr>
          <w:rFonts w:hAnsi="宋体"/>
          <w:kern w:val="0"/>
          <w:sz w:val="21"/>
        </w:rPr>
      </w:pPr>
      <w:r>
        <w:rPr>
          <w:rFonts w:hAnsi="宋体"/>
          <w:kern w:val="0"/>
          <w:sz w:val="21"/>
        </w:rPr>
        <w:t>4</w:t>
      </w:r>
      <w:r>
        <w:rPr>
          <w:rFonts w:hAnsi="宋体"/>
          <w:sz w:val="21"/>
        </w:rPr>
        <w:t>、磋商响应文件实质性内容填写不全或模糊不清，无法辨认的。</w:t>
      </w:r>
    </w:p>
    <w:p>
      <w:pPr>
        <w:pStyle w:val="29"/>
        <w:adjustRightInd w:val="0"/>
        <w:snapToGrid w:val="0"/>
        <w:spacing w:before="0" w:beforeAutospacing="0" w:after="0" w:afterAutospacing="0" w:line="360" w:lineRule="auto"/>
        <w:ind w:firstLine="420" w:firstLineChars="200"/>
        <w:rPr>
          <w:rFonts w:hint="default"/>
          <w:sz w:val="21"/>
        </w:rPr>
      </w:pPr>
      <w:r>
        <w:rPr>
          <w:rFonts w:hint="default"/>
          <w:sz w:val="21"/>
        </w:rPr>
        <w:t>5、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pPr>
        <w:pStyle w:val="29"/>
        <w:adjustRightInd w:val="0"/>
        <w:snapToGrid w:val="0"/>
        <w:spacing w:before="0" w:beforeAutospacing="0" w:after="0" w:afterAutospacing="0" w:line="360" w:lineRule="auto"/>
        <w:ind w:firstLine="420" w:firstLineChars="200"/>
        <w:rPr>
          <w:rFonts w:hint="default"/>
          <w:sz w:val="21"/>
        </w:rPr>
      </w:pPr>
      <w:r>
        <w:rPr>
          <w:rFonts w:hint="default"/>
          <w:sz w:val="21"/>
        </w:rPr>
        <w:t>6、报价超过磋商文件中规定的预算金额或者最高限价的。</w:t>
      </w:r>
    </w:p>
    <w:p>
      <w:pPr>
        <w:pStyle w:val="29"/>
        <w:adjustRightInd w:val="0"/>
        <w:snapToGrid w:val="0"/>
        <w:spacing w:before="0" w:beforeAutospacing="0" w:after="0" w:afterAutospacing="0" w:line="312" w:lineRule="auto"/>
        <w:ind w:firstLine="420" w:firstLineChars="200"/>
        <w:rPr>
          <w:rFonts w:hint="default"/>
          <w:sz w:val="21"/>
        </w:rPr>
      </w:pPr>
      <w:r>
        <w:rPr>
          <w:rFonts w:hint="default"/>
          <w:sz w:val="21"/>
        </w:rPr>
        <w:t>7、最终报价高于首次报价的；</w:t>
      </w:r>
    </w:p>
    <w:p>
      <w:pPr>
        <w:pStyle w:val="29"/>
        <w:adjustRightInd w:val="0"/>
        <w:snapToGrid w:val="0"/>
        <w:spacing w:before="0" w:beforeAutospacing="0" w:after="0" w:afterAutospacing="0" w:line="312" w:lineRule="auto"/>
        <w:ind w:firstLine="420" w:firstLineChars="200"/>
        <w:rPr>
          <w:rFonts w:hint="default"/>
          <w:sz w:val="21"/>
        </w:rPr>
      </w:pPr>
      <w:r>
        <w:rPr>
          <w:rFonts w:hint="default"/>
          <w:sz w:val="21"/>
        </w:rPr>
        <w:t>8、磋商供应商仅提交备份磋商响应文件的；</w:t>
      </w:r>
    </w:p>
    <w:p>
      <w:pPr>
        <w:pStyle w:val="29"/>
        <w:adjustRightInd w:val="0"/>
        <w:snapToGrid w:val="0"/>
        <w:spacing w:before="0" w:beforeAutospacing="0" w:after="0" w:afterAutospacing="0" w:line="312" w:lineRule="auto"/>
        <w:ind w:firstLine="420" w:firstLineChars="200"/>
        <w:rPr>
          <w:rFonts w:hint="default"/>
          <w:sz w:val="21"/>
        </w:rPr>
      </w:pPr>
      <w:r>
        <w:rPr>
          <w:rFonts w:hint="default"/>
          <w:sz w:val="21"/>
        </w:rPr>
        <w:t>9、电子加密磋商响应文件解密失败或未按时解密的，且未在规定时间内提交备份磋商响应文件的（包括未在解密规定时间内提供备份磋商响应文件解密密码或密码错误的）；</w:t>
      </w:r>
    </w:p>
    <w:p>
      <w:pPr>
        <w:tabs>
          <w:tab w:val="left" w:pos="1898"/>
        </w:tabs>
        <w:autoSpaceDE w:val="0"/>
        <w:autoSpaceDN w:val="0"/>
        <w:adjustRightInd w:val="0"/>
        <w:snapToGrid w:val="0"/>
        <w:spacing w:line="360" w:lineRule="auto"/>
        <w:ind w:firstLine="420" w:firstLineChars="200"/>
        <w:jc w:val="left"/>
        <w:rPr>
          <w:rFonts w:hAnsi="宋体"/>
          <w:kern w:val="0"/>
          <w:sz w:val="21"/>
        </w:rPr>
      </w:pPr>
      <w:r>
        <w:rPr>
          <w:rFonts w:ascii="宋体" w:hAnsi="宋体"/>
          <w:kern w:val="0"/>
          <w:sz w:val="21"/>
        </w:rPr>
        <w:t>10</w:t>
      </w:r>
      <w:r>
        <w:rPr>
          <w:rFonts w:hAnsi="宋体"/>
          <w:kern w:val="0"/>
          <w:sz w:val="21"/>
        </w:rPr>
        <w:t>、磋商参数未如实填写，完全复制粘贴磋商采购参数的。</w:t>
      </w:r>
    </w:p>
    <w:p>
      <w:pPr>
        <w:tabs>
          <w:tab w:val="left" w:pos="1898"/>
        </w:tabs>
        <w:autoSpaceDE w:val="0"/>
        <w:autoSpaceDN w:val="0"/>
        <w:adjustRightInd w:val="0"/>
        <w:snapToGrid w:val="0"/>
        <w:spacing w:line="360" w:lineRule="auto"/>
        <w:ind w:firstLine="420" w:firstLineChars="200"/>
        <w:jc w:val="left"/>
        <w:rPr>
          <w:rFonts w:hAnsi="宋体"/>
          <w:kern w:val="0"/>
          <w:sz w:val="21"/>
        </w:rPr>
      </w:pPr>
      <w:r>
        <w:rPr>
          <w:rFonts w:ascii="宋体" w:hAnsi="宋体"/>
          <w:kern w:val="0"/>
          <w:sz w:val="21"/>
        </w:rPr>
        <w:t>11</w:t>
      </w:r>
      <w:r>
        <w:rPr>
          <w:rFonts w:hAnsi="宋体"/>
          <w:kern w:val="0"/>
          <w:sz w:val="21"/>
        </w:rPr>
        <w:t>、</w:t>
      </w:r>
      <w:r>
        <w:rPr>
          <w:rFonts w:hAnsi="宋体"/>
          <w:sz w:val="21"/>
        </w:rPr>
        <w:t>磋商响应文件中技术方案不明确，存在一个或一个以上备选（替代）方案的</w:t>
      </w:r>
      <w:r>
        <w:rPr>
          <w:rFonts w:hAnsi="宋体"/>
          <w:kern w:val="0"/>
          <w:sz w:val="21"/>
        </w:rPr>
        <w:t>。</w:t>
      </w:r>
    </w:p>
    <w:p>
      <w:pPr>
        <w:tabs>
          <w:tab w:val="left" w:pos="1898"/>
        </w:tabs>
        <w:autoSpaceDE w:val="0"/>
        <w:autoSpaceDN w:val="0"/>
        <w:adjustRightInd w:val="0"/>
        <w:snapToGrid w:val="0"/>
        <w:spacing w:line="360" w:lineRule="auto"/>
        <w:ind w:firstLine="420" w:firstLineChars="200"/>
        <w:jc w:val="left"/>
        <w:rPr>
          <w:rFonts w:hAnsi="宋体"/>
          <w:kern w:val="0"/>
          <w:sz w:val="21"/>
        </w:rPr>
      </w:pPr>
      <w:r>
        <w:rPr>
          <w:rFonts w:hAnsi="宋体"/>
          <w:kern w:val="0"/>
          <w:sz w:val="21"/>
        </w:rPr>
        <w:t>12、磋商响应文件提供虚假材料的。</w:t>
      </w:r>
    </w:p>
    <w:p>
      <w:pPr>
        <w:autoSpaceDE w:val="0"/>
        <w:autoSpaceDN w:val="0"/>
        <w:adjustRightInd w:val="0"/>
        <w:snapToGrid w:val="0"/>
        <w:spacing w:line="360" w:lineRule="auto"/>
        <w:ind w:firstLine="420" w:firstLineChars="200"/>
        <w:jc w:val="left"/>
        <w:rPr>
          <w:rFonts w:ascii="宋体" w:hAnsi="宋体"/>
          <w:kern w:val="0"/>
          <w:sz w:val="21"/>
        </w:rPr>
      </w:pPr>
      <w:r>
        <w:rPr>
          <w:rFonts w:ascii="宋体" w:hAnsi="宋体"/>
          <w:kern w:val="0"/>
          <w:sz w:val="21"/>
        </w:rPr>
        <w:t>13、不同供应商的磋商响应文件由同一单位或者个人编制；</w:t>
      </w:r>
    </w:p>
    <w:p>
      <w:pPr>
        <w:autoSpaceDE w:val="0"/>
        <w:autoSpaceDN w:val="0"/>
        <w:adjustRightInd w:val="0"/>
        <w:snapToGrid w:val="0"/>
        <w:spacing w:line="360" w:lineRule="auto"/>
        <w:ind w:firstLine="420" w:firstLineChars="200"/>
        <w:jc w:val="left"/>
        <w:rPr>
          <w:rFonts w:ascii="宋体" w:hAnsi="宋体"/>
          <w:kern w:val="0"/>
          <w:sz w:val="21"/>
        </w:rPr>
      </w:pPr>
      <w:r>
        <w:rPr>
          <w:rFonts w:ascii="宋体" w:hAnsi="宋体"/>
          <w:kern w:val="0"/>
          <w:sz w:val="21"/>
        </w:rPr>
        <w:t>14、不同供应商委托同一单位或者个人办理磋商事宜；</w:t>
      </w:r>
    </w:p>
    <w:p>
      <w:pPr>
        <w:autoSpaceDE w:val="0"/>
        <w:autoSpaceDN w:val="0"/>
        <w:adjustRightInd w:val="0"/>
        <w:snapToGrid w:val="0"/>
        <w:spacing w:line="360" w:lineRule="auto"/>
        <w:ind w:firstLine="420" w:firstLineChars="200"/>
        <w:jc w:val="left"/>
        <w:rPr>
          <w:rFonts w:ascii="宋体" w:hAnsi="宋体"/>
          <w:kern w:val="0"/>
          <w:sz w:val="21"/>
        </w:rPr>
      </w:pPr>
      <w:r>
        <w:rPr>
          <w:rFonts w:ascii="宋体" w:hAnsi="宋体"/>
          <w:kern w:val="0"/>
          <w:sz w:val="21"/>
        </w:rPr>
        <w:t>15、不同供应商的磋商响应文件载明的项目管理成员或者联系人员为同一人；</w:t>
      </w:r>
    </w:p>
    <w:p>
      <w:pPr>
        <w:autoSpaceDE w:val="0"/>
        <w:autoSpaceDN w:val="0"/>
        <w:adjustRightInd w:val="0"/>
        <w:snapToGrid w:val="0"/>
        <w:spacing w:line="360" w:lineRule="auto"/>
        <w:ind w:firstLine="420" w:firstLineChars="200"/>
        <w:jc w:val="left"/>
        <w:rPr>
          <w:rFonts w:ascii="宋体" w:hAnsi="宋体"/>
          <w:kern w:val="0"/>
          <w:sz w:val="21"/>
        </w:rPr>
      </w:pPr>
      <w:r>
        <w:rPr>
          <w:rFonts w:ascii="宋体" w:hAnsi="宋体"/>
          <w:kern w:val="0"/>
          <w:sz w:val="21"/>
        </w:rPr>
        <w:t>16、不同供应商的磋商响应文件异常一致或者报价呈规律性差异；</w:t>
      </w:r>
    </w:p>
    <w:p>
      <w:pPr>
        <w:autoSpaceDE w:val="0"/>
        <w:autoSpaceDN w:val="0"/>
        <w:adjustRightInd w:val="0"/>
        <w:snapToGrid w:val="0"/>
        <w:spacing w:line="360" w:lineRule="auto"/>
        <w:ind w:firstLine="420" w:firstLineChars="200"/>
        <w:jc w:val="left"/>
        <w:rPr>
          <w:rFonts w:ascii="宋体" w:hAnsi="宋体"/>
          <w:color w:val="0000FF"/>
          <w:kern w:val="0"/>
          <w:sz w:val="21"/>
        </w:rPr>
      </w:pPr>
      <w:r>
        <w:rPr>
          <w:rFonts w:ascii="宋体" w:hAnsi="宋体"/>
          <w:color w:val="0000FF"/>
          <w:kern w:val="0"/>
          <w:sz w:val="21"/>
        </w:rPr>
        <w:t>17、</w:t>
      </w:r>
      <w:r>
        <w:rPr>
          <w:rFonts w:hint="eastAsia" w:ascii="宋体" w:hAnsi="宋体"/>
          <w:color w:val="0000FF"/>
          <w:kern w:val="0"/>
          <w:sz w:val="21"/>
        </w:rPr>
        <w:t>供应商商务资信技术得分小于商务资信技术分满分</w:t>
      </w:r>
      <w:r>
        <w:rPr>
          <w:rFonts w:hint="eastAsia" w:ascii="宋体" w:hAnsi="宋体"/>
          <w:color w:val="0000FF"/>
          <w:kern w:val="0"/>
          <w:sz w:val="21"/>
          <w:lang w:val="en-US" w:eastAsia="zh-CN"/>
        </w:rPr>
        <w:t>60</w:t>
      </w:r>
      <w:r>
        <w:rPr>
          <w:rFonts w:hint="eastAsia" w:ascii="宋体" w:hAnsi="宋体"/>
          <w:color w:val="0000FF"/>
          <w:kern w:val="0"/>
          <w:sz w:val="21"/>
        </w:rPr>
        <w:t>%分值的，响应无效。</w:t>
      </w:r>
    </w:p>
    <w:p>
      <w:pPr>
        <w:autoSpaceDE w:val="0"/>
        <w:autoSpaceDN w:val="0"/>
        <w:adjustRightInd w:val="0"/>
        <w:snapToGrid w:val="0"/>
        <w:spacing w:line="360" w:lineRule="auto"/>
        <w:ind w:firstLine="420" w:firstLineChars="200"/>
        <w:jc w:val="left"/>
      </w:pPr>
      <w:r>
        <w:rPr>
          <w:rFonts w:hint="eastAsia" w:ascii="宋体" w:hAnsi="宋体"/>
          <w:kern w:val="0"/>
          <w:sz w:val="21"/>
          <w:lang w:val="en-US" w:eastAsia="zh-CN"/>
        </w:rPr>
        <w:t>18、</w:t>
      </w:r>
      <w:r>
        <w:rPr>
          <w:rFonts w:ascii="宋体" w:hAnsi="宋体"/>
          <w:kern w:val="0"/>
          <w:sz w:val="21"/>
        </w:rPr>
        <w:t>不符合法律、法规和磋商采购文件中规定的其他实质性要求的（磋商采购文件中打“▲”内容及被拒绝的条款）。</w:t>
      </w:r>
    </w:p>
    <w:p>
      <w:pPr>
        <w:autoSpaceDE w:val="0"/>
        <w:autoSpaceDN w:val="0"/>
        <w:adjustRightInd w:val="0"/>
        <w:snapToGrid w:val="0"/>
        <w:spacing w:line="360" w:lineRule="exact"/>
        <w:ind w:firstLine="422" w:firstLineChars="200"/>
        <w:jc w:val="left"/>
        <w:rPr>
          <w:rFonts w:hint="eastAsia" w:ascii="宋体" w:hAnsi="宋体"/>
          <w:color w:val="000000"/>
          <w:kern w:val="0"/>
          <w:sz w:val="21"/>
        </w:rPr>
      </w:pPr>
      <w:r>
        <w:rPr>
          <w:rFonts w:hint="eastAsia" w:ascii="宋体" w:hAnsi="宋体"/>
          <w:b/>
          <w:kern w:val="0"/>
          <w:sz w:val="21"/>
        </w:rPr>
        <w:t>（七）有下列情况之一的，本次磋商终止。</w:t>
      </w:r>
    </w:p>
    <w:p>
      <w:pPr>
        <w:pStyle w:val="29"/>
        <w:snapToGrid w:val="0"/>
        <w:spacing w:before="0" w:beforeAutospacing="0" w:after="0" w:afterAutospacing="0" w:line="360" w:lineRule="exact"/>
        <w:ind w:firstLine="525" w:firstLineChars="250"/>
        <w:jc w:val="both"/>
        <w:rPr>
          <w:color w:val="000000"/>
          <w:sz w:val="21"/>
        </w:rPr>
      </w:pPr>
      <w:r>
        <w:rPr>
          <w:color w:val="000000"/>
          <w:sz w:val="21"/>
        </w:rPr>
        <w:t>1、出现影响采购公正的违法、违规行为的。</w:t>
      </w:r>
    </w:p>
    <w:p>
      <w:pPr>
        <w:pStyle w:val="29"/>
        <w:snapToGrid w:val="0"/>
        <w:spacing w:before="0" w:beforeAutospacing="0" w:after="0" w:afterAutospacing="0" w:line="360" w:lineRule="exact"/>
        <w:ind w:firstLine="525" w:firstLineChars="250"/>
        <w:jc w:val="both"/>
        <w:rPr>
          <w:color w:val="000000"/>
          <w:sz w:val="21"/>
        </w:rPr>
      </w:pPr>
      <w:r>
        <w:rPr>
          <w:color w:val="000000"/>
          <w:sz w:val="21"/>
        </w:rPr>
        <w:t xml:space="preserve">2、磋商小组发现磋商文件存在歧义、重大缺陷导致评审工作无法进行，或者磋商文件内容违反国家有关强制性规定的。 </w:t>
      </w:r>
    </w:p>
    <w:p>
      <w:pPr>
        <w:pStyle w:val="29"/>
        <w:snapToGrid w:val="0"/>
        <w:spacing w:before="0" w:beforeAutospacing="0" w:after="0" w:afterAutospacing="0" w:line="360" w:lineRule="exact"/>
        <w:ind w:firstLine="525" w:firstLineChars="250"/>
        <w:jc w:val="both"/>
        <w:rPr>
          <w:color w:val="000000"/>
          <w:sz w:val="21"/>
        </w:rPr>
      </w:pPr>
      <w:r>
        <w:rPr>
          <w:color w:val="000000"/>
          <w:sz w:val="21"/>
        </w:rPr>
        <w:t>3、因重大变故，采购任务取消的。</w:t>
      </w:r>
    </w:p>
    <w:p>
      <w:pPr>
        <w:pStyle w:val="29"/>
        <w:snapToGrid w:val="0"/>
        <w:spacing w:before="0" w:beforeAutospacing="0" w:after="0" w:afterAutospacing="0" w:line="360" w:lineRule="exact"/>
        <w:ind w:firstLine="525" w:firstLineChars="250"/>
        <w:jc w:val="both"/>
        <w:rPr>
          <w:color w:val="000000"/>
          <w:sz w:val="21"/>
        </w:rPr>
      </w:pPr>
      <w:r>
        <w:rPr>
          <w:color w:val="000000"/>
          <w:sz w:val="21"/>
        </w:rPr>
        <w:t>4、法律、法规和磋商文件规定的其他导致评审结果无效的。</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right="25" w:firstLine="422" w:firstLineChars="200"/>
        <w:jc w:val="left"/>
        <w:rPr>
          <w:rFonts w:hint="eastAsia" w:ascii="宋体" w:hAnsi="宋体"/>
          <w:b/>
          <w:color w:val="000000"/>
          <w:kern w:val="0"/>
          <w:sz w:val="21"/>
        </w:rPr>
      </w:pPr>
      <w:r>
        <w:rPr>
          <w:rFonts w:hint="eastAsia" w:ascii="宋体" w:hAnsi="宋体"/>
          <w:b/>
          <w:color w:val="000000"/>
          <w:kern w:val="0"/>
          <w:sz w:val="21"/>
        </w:rPr>
        <w:t>（七）磋商原则和方法</w:t>
      </w:r>
    </w:p>
    <w:p>
      <w:pPr>
        <w:pStyle w:val="18"/>
        <w:snapToGrid w:val="0"/>
        <w:spacing w:line="360" w:lineRule="auto"/>
        <w:ind w:firstLine="600" w:firstLineChars="250"/>
        <w:rPr>
          <w:rFonts w:hint="eastAsia" w:hAnsi="宋体"/>
        </w:rPr>
      </w:pPr>
      <w:r>
        <w:rPr>
          <w:rFonts w:hint="eastAsia" w:hAnsi="宋体"/>
        </w:rPr>
        <w:t>1、磋商原则。磋商小组必须公平、公正、客观，不带任何倾向性和启发性；不得向外界透露任何与评</w:t>
      </w:r>
      <w:r>
        <w:rPr>
          <w:rFonts w:hint="eastAsia" w:hAnsi="宋体"/>
          <w:color w:val="000000"/>
        </w:rPr>
        <w:t>审</w:t>
      </w:r>
      <w:r>
        <w:rPr>
          <w:rFonts w:hint="eastAsia" w:hAnsi="宋体"/>
        </w:rPr>
        <w:t>有关的内容；任何单位和个人不得干扰、影响评</w:t>
      </w:r>
      <w:r>
        <w:rPr>
          <w:rFonts w:hint="eastAsia" w:hAnsi="宋体"/>
          <w:color w:val="000000"/>
        </w:rPr>
        <w:t>审</w:t>
      </w:r>
      <w:r>
        <w:rPr>
          <w:rFonts w:hint="eastAsia" w:hAnsi="宋体"/>
        </w:rPr>
        <w:t>的正常进行；磋商小组及有关工作人员不得私下与</w:t>
      </w:r>
      <w:r>
        <w:rPr>
          <w:rFonts w:hint="eastAsia" w:hAnsi="宋体"/>
          <w:color w:val="000000"/>
        </w:rPr>
        <w:t>磋商供应商</w:t>
      </w:r>
      <w:r>
        <w:rPr>
          <w:rFonts w:hint="eastAsia" w:hAnsi="宋体"/>
        </w:rPr>
        <w:t>接触。</w:t>
      </w:r>
    </w:p>
    <w:p>
      <w:pPr>
        <w:pStyle w:val="18"/>
        <w:snapToGrid w:val="0"/>
        <w:spacing w:line="360" w:lineRule="auto"/>
        <w:ind w:firstLine="600" w:firstLineChars="250"/>
        <w:rPr>
          <w:rFonts w:hint="eastAsia" w:hAnsi="宋体"/>
        </w:rPr>
      </w:pPr>
      <w:r>
        <w:rPr>
          <w:rFonts w:hint="eastAsia" w:hAnsi="宋体"/>
        </w:rPr>
        <w:t>2、磋商办法。具体磋商内容及评分标准等详见《评</w:t>
      </w:r>
      <w:r>
        <w:rPr>
          <w:rFonts w:hint="eastAsia" w:hAnsi="宋体"/>
          <w:color w:val="000000"/>
        </w:rPr>
        <w:t>审</w:t>
      </w:r>
      <w:r>
        <w:rPr>
          <w:rFonts w:hint="eastAsia" w:hAnsi="宋体"/>
        </w:rPr>
        <w:t>方法及评分标准》。</w:t>
      </w:r>
    </w:p>
    <w:p>
      <w:pPr>
        <w:pStyle w:val="18"/>
        <w:snapToGrid w:val="0"/>
        <w:spacing w:line="360" w:lineRule="auto"/>
        <w:ind w:firstLine="422" w:firstLineChars="200"/>
        <w:rPr>
          <w:rFonts w:hint="eastAsia" w:hAnsi="宋体"/>
          <w:sz w:val="21"/>
          <w:szCs w:val="21"/>
        </w:rPr>
      </w:pPr>
      <w:r>
        <w:rPr>
          <w:rFonts w:hint="eastAsia" w:hAnsi="宋体"/>
          <w:b/>
          <w:color w:val="000000"/>
          <w:sz w:val="21"/>
          <w:szCs w:val="21"/>
        </w:rPr>
        <w:t>（八）评审过程的监控</w:t>
      </w:r>
    </w:p>
    <w:p>
      <w:pPr>
        <w:pStyle w:val="29"/>
        <w:snapToGrid w:val="0"/>
        <w:spacing w:before="0" w:beforeAutospacing="0" w:after="0" w:afterAutospacing="0" w:line="360" w:lineRule="auto"/>
        <w:ind w:firstLine="420" w:firstLineChars="200"/>
        <w:jc w:val="both"/>
        <w:rPr>
          <w:sz w:val="21"/>
        </w:rPr>
      </w:pPr>
      <w:r>
        <w:rPr>
          <w:sz w:val="21"/>
        </w:rPr>
        <w:t>本项目评审过程实行全程录音、录像监控，采购监管部门视情进行现场监督，供应商在评审过程中所进行的试图影响评审结果的不公正活动，可能导致其被拒绝磋商。</w:t>
      </w:r>
    </w:p>
    <w:p>
      <w:pPr>
        <w:pStyle w:val="29"/>
        <w:snapToGrid w:val="0"/>
        <w:spacing w:before="0" w:beforeAutospacing="0" w:after="0" w:afterAutospacing="0" w:line="360" w:lineRule="auto"/>
        <w:ind w:firstLine="422" w:firstLineChars="200"/>
        <w:jc w:val="both"/>
        <w:rPr>
          <w:sz w:val="21"/>
        </w:rPr>
      </w:pPr>
      <w:r>
        <w:rPr>
          <w:b/>
          <w:sz w:val="21"/>
        </w:rPr>
        <w:t>六、磋商结果确定</w:t>
      </w:r>
    </w:p>
    <w:p>
      <w:pPr>
        <w:pStyle w:val="29"/>
        <w:snapToGrid w:val="0"/>
        <w:spacing w:before="0" w:beforeAutospacing="0" w:after="0" w:afterAutospacing="0" w:line="360" w:lineRule="auto"/>
        <w:ind w:firstLine="525" w:firstLineChars="250"/>
        <w:jc w:val="both"/>
        <w:rPr>
          <w:sz w:val="21"/>
        </w:rPr>
      </w:pPr>
      <w:r>
        <w:rPr>
          <w:sz w:val="21"/>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napToGrid w:val="0"/>
        <w:spacing w:line="360" w:lineRule="auto"/>
        <w:ind w:firstLine="420" w:firstLineChars="200"/>
        <w:rPr>
          <w:rFonts w:hint="eastAsia" w:ascii="宋体" w:hAnsi="宋体"/>
          <w:kern w:val="0"/>
          <w:sz w:val="21"/>
        </w:rPr>
      </w:pPr>
      <w:r>
        <w:rPr>
          <w:rFonts w:hint="eastAsia" w:ascii="宋体" w:hAnsi="宋体"/>
          <w:kern w:val="0"/>
          <w:sz w:val="21"/>
        </w:rPr>
        <w:t>2、发布成交结果公告。采购组织机构应当在成交供应商确定后2个工作日内，在省级以上财政部门指定的采购信息发布媒体及相关网站上公告成交结果，并将磋商文件随同公告。</w:t>
      </w:r>
    </w:p>
    <w:p>
      <w:pPr>
        <w:snapToGrid w:val="0"/>
        <w:spacing w:line="360" w:lineRule="auto"/>
        <w:ind w:firstLine="420" w:firstLineChars="200"/>
        <w:rPr>
          <w:rFonts w:hint="eastAsia" w:ascii="宋体" w:hAnsi="宋体"/>
          <w:kern w:val="0"/>
          <w:sz w:val="21"/>
        </w:rPr>
      </w:pPr>
      <w:r>
        <w:rPr>
          <w:rFonts w:hint="eastAsia" w:ascii="宋体" w:hAnsi="宋体"/>
          <w:kern w:val="0"/>
          <w:sz w:val="21"/>
        </w:rPr>
        <w:t>3、发出成交通知书。采购组织机构在发布成交结果同时，向成交供应商发出成交通知书。</w:t>
      </w:r>
    </w:p>
    <w:p>
      <w:pPr>
        <w:snapToGrid w:val="0"/>
        <w:spacing w:line="360" w:lineRule="auto"/>
        <w:ind w:firstLine="422" w:firstLineChars="200"/>
        <w:rPr>
          <w:rFonts w:hint="eastAsia" w:ascii="宋体" w:hAnsi="宋体"/>
          <w:b/>
          <w:kern w:val="0"/>
          <w:sz w:val="21"/>
        </w:rPr>
      </w:pPr>
      <w:r>
        <w:rPr>
          <w:rFonts w:hint="eastAsia" w:ascii="宋体" w:hAnsi="宋体"/>
          <w:b/>
          <w:kern w:val="0"/>
          <w:sz w:val="21"/>
        </w:rPr>
        <w:t>七、合同签订及公告</w:t>
      </w:r>
    </w:p>
    <w:p>
      <w:pPr>
        <w:pStyle w:val="3"/>
        <w:snapToGrid w:val="0"/>
        <w:spacing w:line="360" w:lineRule="auto"/>
        <w:ind w:firstLine="422" w:firstLineChars="200"/>
        <w:rPr>
          <w:rFonts w:hint="eastAsia" w:ascii="宋体" w:hAnsi="宋体"/>
          <w:b/>
          <w:sz w:val="21"/>
        </w:rPr>
      </w:pPr>
      <w:r>
        <w:rPr>
          <w:rFonts w:hint="eastAsia" w:ascii="宋体" w:hAnsi="宋体"/>
          <w:b/>
          <w:sz w:val="21"/>
        </w:rPr>
        <w:t>（一）签订合同</w:t>
      </w:r>
    </w:p>
    <w:p>
      <w:pPr>
        <w:pStyle w:val="29"/>
        <w:snapToGrid w:val="0"/>
        <w:spacing w:before="0" w:beforeAutospacing="0" w:after="0" w:afterAutospacing="0" w:line="360" w:lineRule="auto"/>
        <w:ind w:firstLine="525" w:firstLineChars="250"/>
        <w:jc w:val="both"/>
        <w:rPr>
          <w:sz w:val="21"/>
        </w:rPr>
      </w:pPr>
      <w:r>
        <w:rPr>
          <w:sz w:val="21"/>
        </w:rPr>
        <w:t>1、采购人应当自成交通知书发出之日起30个工作日内，按照磋商采购文件确定的合同文本以及采购标的、规格型号、采购金额、采购数量和服务要求等事项签订采购合同。</w:t>
      </w:r>
    </w:p>
    <w:p>
      <w:pPr>
        <w:pStyle w:val="29"/>
        <w:snapToGrid w:val="0"/>
        <w:spacing w:before="0" w:beforeAutospacing="0" w:after="0" w:afterAutospacing="0" w:line="360" w:lineRule="auto"/>
        <w:ind w:firstLine="525" w:firstLineChars="250"/>
        <w:jc w:val="both"/>
        <w:rPr>
          <w:sz w:val="21"/>
        </w:rPr>
      </w:pPr>
      <w:r>
        <w:rPr>
          <w:sz w:val="21"/>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29"/>
        <w:snapToGrid w:val="0"/>
        <w:spacing w:before="0" w:beforeAutospacing="0" w:after="0" w:afterAutospacing="0" w:line="360" w:lineRule="auto"/>
        <w:ind w:firstLine="525" w:firstLineChars="250"/>
        <w:jc w:val="both"/>
        <w:rPr>
          <w:sz w:val="21"/>
        </w:rPr>
      </w:pPr>
      <w:r>
        <w:rPr>
          <w:sz w:val="21"/>
        </w:rPr>
        <w:t>3、成交供应商无故拖延、拒签合同的,取消成交资格。</w:t>
      </w:r>
    </w:p>
    <w:p>
      <w:pPr>
        <w:pStyle w:val="29"/>
        <w:snapToGrid w:val="0"/>
        <w:spacing w:before="0" w:beforeAutospacing="0" w:after="0" w:afterAutospacing="0" w:line="360" w:lineRule="auto"/>
        <w:ind w:firstLine="525" w:firstLineChars="250"/>
        <w:jc w:val="both"/>
        <w:rPr>
          <w:sz w:val="21"/>
        </w:rPr>
      </w:pPr>
      <w:r>
        <w:rPr>
          <w:sz w:val="21"/>
        </w:rPr>
        <w:t>4、成交供应商拒绝与采购人签订合同的，采购人可以按照评审报告推荐的成交候选供应商名单排序，确定下一候选供应商为成交供应商，也可以重新开展采购活动。同时，拒绝与采购人签订合同的供应商，由同级财政部门依法作出处理。</w:t>
      </w:r>
    </w:p>
    <w:p>
      <w:pPr>
        <w:pStyle w:val="29"/>
        <w:snapToGrid w:val="0"/>
        <w:spacing w:before="0" w:beforeAutospacing="0" w:after="0" w:afterAutospacing="0" w:line="360" w:lineRule="auto"/>
        <w:ind w:firstLine="525" w:firstLineChars="250"/>
        <w:jc w:val="both"/>
        <w:rPr>
          <w:sz w:val="21"/>
        </w:rPr>
      </w:pPr>
      <w:r>
        <w:rPr>
          <w:sz w:val="21"/>
        </w:rPr>
        <w:t>5、询问或者质疑事项可能影响成交结果的，采购人应当暂停签订合同，已经签订合同的，应当中止履行合同（成交结果的质疑期为成交结果公告期限届满之日起七个工作日）。</w:t>
      </w:r>
    </w:p>
    <w:p>
      <w:pPr>
        <w:pStyle w:val="29"/>
        <w:snapToGrid w:val="0"/>
        <w:spacing w:before="0" w:beforeAutospacing="0" w:after="0" w:afterAutospacing="0" w:line="360" w:lineRule="auto"/>
        <w:ind w:firstLine="527" w:firstLineChars="250"/>
        <w:jc w:val="both"/>
        <w:rPr>
          <w:b/>
          <w:sz w:val="21"/>
        </w:rPr>
      </w:pPr>
      <w:r>
        <w:rPr>
          <w:b/>
          <w:sz w:val="21"/>
        </w:rPr>
        <w:t>（二）合同公告及备案</w:t>
      </w:r>
    </w:p>
    <w:p>
      <w:pPr>
        <w:pStyle w:val="29"/>
        <w:snapToGrid w:val="0"/>
        <w:spacing w:before="0" w:beforeAutospacing="0" w:after="0" w:afterAutospacing="0" w:line="360" w:lineRule="auto"/>
        <w:ind w:firstLine="525" w:firstLineChars="250"/>
        <w:jc w:val="both"/>
        <w:rPr>
          <w:sz w:val="21"/>
        </w:rPr>
      </w:pPr>
      <w:r>
        <w:rPr>
          <w:sz w:val="21"/>
        </w:rPr>
        <w:t>采购人应当自采购合同签订之日起2个工作日内，在省级以上财政部门指定的采购信息发布媒体及相关网站上公告。</w:t>
      </w:r>
    </w:p>
    <w:p>
      <w:pPr>
        <w:pStyle w:val="29"/>
        <w:snapToGrid w:val="0"/>
        <w:spacing w:before="0" w:beforeAutospacing="0" w:after="0" w:afterAutospacing="0" w:line="360" w:lineRule="auto"/>
        <w:ind w:firstLine="527" w:firstLineChars="250"/>
        <w:jc w:val="both"/>
        <w:rPr>
          <w:b/>
          <w:sz w:val="21"/>
          <w:lang w:val="zh-CN"/>
        </w:rPr>
      </w:pPr>
      <w:r>
        <w:rPr>
          <w:b/>
          <w:sz w:val="21"/>
        </w:rPr>
        <w:t>（三）</w:t>
      </w:r>
      <w:r>
        <w:rPr>
          <w:b/>
          <w:sz w:val="21"/>
          <w:lang w:val="zh-CN"/>
        </w:rPr>
        <w:t>履约保证金</w:t>
      </w:r>
    </w:p>
    <w:p>
      <w:pPr>
        <w:snapToGrid w:val="0"/>
        <w:spacing w:line="360" w:lineRule="atLeast"/>
        <w:ind w:firstLine="420" w:firstLineChars="200"/>
        <w:rPr>
          <w:rFonts w:hint="eastAsia" w:ascii="宋体" w:hAnsi="宋体"/>
          <w:sz w:val="21"/>
          <w:szCs w:val="21"/>
        </w:rPr>
      </w:pPr>
      <w:r>
        <w:rPr>
          <w:rFonts w:hint="eastAsia" w:ascii="宋体" w:hAnsi="宋体"/>
          <w:sz w:val="21"/>
          <w:szCs w:val="21"/>
        </w:rPr>
        <w:t>1.合同签订前，采购人按本项目招标文件规定自行收取项目履约保证金；</w:t>
      </w:r>
    </w:p>
    <w:p>
      <w:pPr>
        <w:snapToGrid w:val="0"/>
        <w:spacing w:line="360" w:lineRule="atLeast"/>
        <w:ind w:firstLine="420" w:firstLineChars="200"/>
        <w:rPr>
          <w:rFonts w:hint="eastAsia" w:ascii="宋体" w:hAnsi="宋体"/>
          <w:sz w:val="21"/>
          <w:szCs w:val="21"/>
        </w:rPr>
      </w:pPr>
      <w:r>
        <w:rPr>
          <w:rFonts w:hint="eastAsia" w:ascii="宋体" w:hAnsi="宋体"/>
          <w:sz w:val="21"/>
          <w:szCs w:val="21"/>
        </w:rPr>
        <w:t>2.按合同约定办理履约保证金退还手续；</w:t>
      </w:r>
    </w:p>
    <w:p>
      <w:pPr>
        <w:snapToGrid w:val="0"/>
        <w:spacing w:line="360" w:lineRule="atLeast"/>
        <w:ind w:firstLine="420" w:firstLineChars="200"/>
        <w:rPr>
          <w:rFonts w:hint="eastAsia" w:ascii="宋体" w:hAnsi="宋体"/>
          <w:sz w:val="21"/>
          <w:szCs w:val="21"/>
        </w:rPr>
      </w:pPr>
      <w:r>
        <w:rPr>
          <w:rFonts w:hint="eastAsia" w:ascii="宋体"/>
          <w:sz w:val="21"/>
          <w:szCs w:val="21"/>
        </w:rPr>
        <w:t>3.履约保证金不</w:t>
      </w:r>
      <w:r>
        <w:rPr>
          <w:rFonts w:hint="eastAsia" w:ascii="宋体" w:hAnsi="宋体"/>
          <w:sz w:val="21"/>
          <w:szCs w:val="21"/>
        </w:rPr>
        <w:t>予退还的</w:t>
      </w:r>
      <w:r>
        <w:rPr>
          <w:rFonts w:hint="eastAsia" w:ascii="宋体"/>
          <w:sz w:val="21"/>
          <w:szCs w:val="21"/>
        </w:rPr>
        <w:t>情形</w:t>
      </w:r>
      <w:r>
        <w:rPr>
          <w:rFonts w:hint="eastAsia" w:ascii="宋体" w:hAnsi="宋体"/>
          <w:sz w:val="21"/>
          <w:szCs w:val="21"/>
        </w:rPr>
        <w:t>：a.拒绝履行合同义务的；b.产品质量验收或测试不合格的。</w:t>
      </w:r>
    </w:p>
    <w:p>
      <w:pPr>
        <w:pStyle w:val="83"/>
        <w:rPr>
          <w:rFonts w:hint="eastAsia"/>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hint="eastAsia" w:ascii="宋体" w:hAnsi="宋体"/>
          <w:b/>
          <w:sz w:val="21"/>
        </w:rPr>
      </w:pPr>
      <w:r>
        <w:rPr>
          <w:rFonts w:hint="eastAsia" w:ascii="宋体" w:hAnsi="宋体"/>
          <w:b/>
          <w:sz w:val="21"/>
        </w:rPr>
        <w:t>八、中标服务费</w:t>
      </w:r>
    </w:p>
    <w:p>
      <w:pPr>
        <w:snapToGrid w:val="0"/>
        <w:spacing w:line="360" w:lineRule="atLeast"/>
        <w:ind w:firstLine="420" w:firstLineChars="200"/>
        <w:rPr>
          <w:rFonts w:hint="eastAsia" w:ascii="宋体" w:hAnsi="宋体"/>
          <w:sz w:val="21"/>
          <w:szCs w:val="21"/>
        </w:rPr>
      </w:pPr>
      <w:r>
        <w:rPr>
          <w:rFonts w:hint="eastAsia" w:ascii="宋体" w:hAnsi="宋体"/>
          <w:sz w:val="21"/>
          <w:szCs w:val="21"/>
          <w:lang w:val="zh-CN"/>
        </w:rPr>
        <w:t xml:space="preserve">1. </w:t>
      </w:r>
      <w:r>
        <w:rPr>
          <w:rFonts w:hint="eastAsia" w:ascii="宋体" w:hAnsi="宋体"/>
          <w:sz w:val="21"/>
          <w:szCs w:val="21"/>
        </w:rPr>
        <w:t>本项目代理服务费类型及费率，附表如下：</w:t>
      </w:r>
    </w:p>
    <w:tbl>
      <w:tblPr>
        <w:tblStyle w:val="3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971"/>
        <w:gridCol w:w="1845"/>
        <w:gridCol w:w="186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7" w:type="dxa"/>
            <w:gridSpan w:val="5"/>
            <w:tcBorders>
              <w:top w:val="single" w:color="auto" w:sz="4" w:space="0"/>
              <w:left w:val="single" w:color="auto" w:sz="4" w:space="0"/>
              <w:bottom w:val="single" w:color="auto" w:sz="4" w:space="0"/>
              <w:right w:val="single" w:color="auto" w:sz="4" w:space="0"/>
            </w:tcBorders>
            <w:noWrap w:val="0"/>
            <w:vAlign w:val="center"/>
          </w:tcPr>
          <w:p>
            <w:pPr>
              <w:ind w:firstLine="422" w:firstLineChars="200"/>
              <w:jc w:val="center"/>
              <w:rPr>
                <w:rFonts w:ascii="宋体" w:hAnsi="宋体" w:eastAsia="宋体" w:cs="宋体"/>
                <w:b/>
                <w:sz w:val="21"/>
                <w:szCs w:val="21"/>
              </w:rPr>
            </w:pPr>
            <w:r>
              <w:rPr>
                <w:rFonts w:hint="eastAsia" w:ascii="宋体" w:hAnsi="宋体" w:eastAsia="宋体" w:cs="宋体"/>
                <w:b/>
                <w:sz w:val="21"/>
                <w:szCs w:val="21"/>
              </w:rPr>
              <w:t>代理服务费率类型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中标金额（万元）</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int="eastAsia" w:eastAsia="宋体"/>
                <w:sz w:val="21"/>
              </w:rPr>
              <w:t>货物招标</w:t>
            </w:r>
          </w:p>
          <w:p>
            <w:pPr>
              <w:keepNext/>
              <w:keepLines/>
              <w:jc w:val="center"/>
              <w:outlineLvl w:val="0"/>
              <w:rPr>
                <w:rFonts w:eastAsia="宋体"/>
                <w:b/>
                <w:bCs/>
                <w:kern w:val="44"/>
                <w:sz w:val="44"/>
                <w:szCs w:val="44"/>
              </w:rPr>
            </w:pPr>
            <w:r>
              <w:rPr>
                <w:rFonts w:hint="eastAsia" w:eastAsia="宋体"/>
                <w:color w:val="FF0000"/>
                <w:sz w:val="21"/>
              </w:rPr>
              <w:t>（适用本项目）</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rPr>
            </w:pPr>
            <w:r>
              <w:rPr>
                <w:rFonts w:hint="eastAsia" w:ascii="宋体" w:hAnsi="宋体" w:eastAsia="宋体" w:cs="宋体"/>
                <w:strike/>
                <w:sz w:val="21"/>
              </w:rPr>
              <w:t>服务招标</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trike/>
                <w:sz w:val="21"/>
              </w:rPr>
            </w:pPr>
            <w:r>
              <w:rPr>
                <w:rFonts w:hint="eastAsia" w:eastAsia="宋体"/>
                <w:strike/>
                <w:sz w:val="21"/>
              </w:rPr>
              <w:t>工程招标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lang w:eastAsia="zh-CN"/>
              </w:rPr>
            </w:pPr>
            <w:r>
              <w:rPr>
                <w:rFonts w:hint="eastAsia" w:ascii="宋体" w:hAnsi="宋体" w:eastAsia="宋体" w:cs="宋体"/>
                <w:b/>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100 以下</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szCs w:val="21"/>
              </w:rPr>
            </w:pPr>
            <w:r>
              <w:rPr>
                <w:rFonts w:hint="eastAsia" w:ascii="宋体" w:hAnsi="宋体" w:eastAsia="宋体" w:cs="宋体"/>
                <w:strike/>
                <w:sz w:val="21"/>
                <w:szCs w:val="21"/>
              </w:rPr>
              <w:t>1.5%</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szCs w:val="21"/>
              </w:rPr>
            </w:pPr>
            <w:r>
              <w:rPr>
                <w:rFonts w:hint="eastAsia" w:ascii="宋体" w:hAnsi="宋体" w:eastAsia="宋体" w:cs="宋体"/>
                <w:strike/>
                <w:sz w:val="21"/>
                <w:szCs w:val="21"/>
              </w:rPr>
              <w:t>1.0%</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100-500</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szCs w:val="21"/>
              </w:rPr>
            </w:pPr>
            <w:r>
              <w:rPr>
                <w:rFonts w:hint="eastAsia" w:ascii="宋体" w:hAnsi="宋体" w:eastAsia="宋体" w:cs="宋体"/>
                <w:strike/>
                <w:sz w:val="21"/>
                <w:szCs w:val="21"/>
              </w:rPr>
              <w:t>0.8%</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szCs w:val="21"/>
              </w:rPr>
            </w:pPr>
            <w:r>
              <w:rPr>
                <w:rFonts w:hint="eastAsia" w:ascii="宋体" w:hAnsi="宋体" w:eastAsia="宋体" w:cs="宋体"/>
                <w:strike/>
                <w:sz w:val="21"/>
                <w:szCs w:val="21"/>
              </w:rPr>
              <w:t>0.7%</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500-1000</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0.8%</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szCs w:val="21"/>
              </w:rPr>
            </w:pPr>
            <w:r>
              <w:rPr>
                <w:rFonts w:hint="eastAsia" w:ascii="宋体" w:hAnsi="宋体" w:eastAsia="宋体" w:cs="宋体"/>
                <w:strike/>
                <w:sz w:val="21"/>
                <w:szCs w:val="21"/>
              </w:rPr>
              <w:t>0.45%</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trike/>
                <w:sz w:val="21"/>
                <w:szCs w:val="21"/>
              </w:rPr>
            </w:pPr>
            <w:r>
              <w:rPr>
                <w:rFonts w:hint="eastAsia" w:ascii="宋体" w:hAnsi="宋体" w:eastAsia="宋体" w:cs="宋体"/>
                <w:strike/>
                <w:sz w:val="21"/>
                <w:szCs w:val="21"/>
              </w:rPr>
              <w:t>0.55%</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9487"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420"/>
              </w:tabs>
              <w:autoSpaceDE w:val="0"/>
              <w:autoSpaceDN w:val="0"/>
              <w:spacing w:line="288" w:lineRule="auto"/>
              <w:ind w:firstLine="210" w:firstLineChars="100"/>
              <w:textAlignment w:val="bottom"/>
              <w:outlineLvl w:val="2"/>
              <w:rPr>
                <w:rFonts w:ascii="宋体" w:hAnsi="宋体" w:eastAsia="宋体" w:cs="宋体"/>
                <w:color w:val="FF0000"/>
                <w:sz w:val="21"/>
                <w:szCs w:val="21"/>
              </w:rPr>
            </w:pPr>
            <w:r>
              <w:rPr>
                <w:rFonts w:hint="eastAsia" w:ascii="宋体" w:hAnsi="宋体" w:eastAsia="宋体" w:cs="宋体"/>
                <w:color w:val="FF0000"/>
                <w:sz w:val="21"/>
                <w:szCs w:val="21"/>
              </w:rPr>
              <w:t xml:space="preserve">【注：招标代理服务收费按差额定率累进法计算。例如：某货物招标代理业务中标金额为 1000万元，计算招标代理服务收费额如下：】 </w:t>
            </w:r>
          </w:p>
          <w:p>
            <w:pPr>
              <w:tabs>
                <w:tab w:val="left" w:pos="0"/>
                <w:tab w:val="left" w:pos="420"/>
              </w:tabs>
              <w:autoSpaceDE w:val="0"/>
              <w:autoSpaceDN w:val="0"/>
              <w:spacing w:line="288" w:lineRule="auto"/>
              <w:ind w:firstLine="420" w:firstLineChars="200"/>
              <w:textAlignment w:val="bottom"/>
              <w:outlineLvl w:val="2"/>
              <w:rPr>
                <w:rFonts w:hint="eastAsia" w:ascii="宋体" w:hAnsi="宋体" w:eastAsia="宋体" w:cs="宋体"/>
                <w:color w:val="FF0000"/>
                <w:sz w:val="21"/>
                <w:szCs w:val="21"/>
              </w:rPr>
            </w:pPr>
            <w:r>
              <w:rPr>
                <w:rFonts w:hint="eastAsia" w:ascii="宋体" w:hAnsi="宋体" w:eastAsia="宋体" w:cs="宋体"/>
                <w:color w:val="FF0000"/>
                <w:sz w:val="21"/>
                <w:szCs w:val="21"/>
              </w:rPr>
              <w:t xml:space="preserve">100 万元× 1.5%=1.5 万元    </w:t>
            </w:r>
          </w:p>
          <w:p>
            <w:pPr>
              <w:tabs>
                <w:tab w:val="left" w:pos="0"/>
                <w:tab w:val="left" w:pos="420"/>
              </w:tabs>
              <w:autoSpaceDE w:val="0"/>
              <w:autoSpaceDN w:val="0"/>
              <w:spacing w:line="288" w:lineRule="auto"/>
              <w:ind w:firstLine="420" w:firstLineChars="200"/>
              <w:textAlignment w:val="bottom"/>
              <w:outlineLvl w:val="2"/>
              <w:rPr>
                <w:rFonts w:ascii="宋体" w:hAnsi="宋体" w:eastAsia="宋体" w:cs="宋体"/>
                <w:color w:val="FF0000"/>
                <w:sz w:val="21"/>
                <w:szCs w:val="21"/>
              </w:rPr>
            </w:pPr>
            <w:r>
              <w:rPr>
                <w:rFonts w:hint="eastAsia" w:ascii="宋体" w:hAnsi="宋体" w:eastAsia="宋体" w:cs="宋体"/>
                <w:color w:val="FF0000"/>
                <w:sz w:val="21"/>
                <w:szCs w:val="21"/>
              </w:rPr>
              <w:t xml:space="preserve">（ 500-100 ）万元× 1.1%=4.4 万元  </w:t>
            </w:r>
          </w:p>
          <w:p>
            <w:pPr>
              <w:tabs>
                <w:tab w:val="left" w:pos="0"/>
                <w:tab w:val="left" w:pos="420"/>
              </w:tabs>
              <w:autoSpaceDE w:val="0"/>
              <w:autoSpaceDN w:val="0"/>
              <w:spacing w:line="288" w:lineRule="auto"/>
              <w:ind w:firstLine="420" w:firstLineChars="200"/>
              <w:textAlignment w:val="bottom"/>
              <w:outlineLvl w:val="2"/>
              <w:rPr>
                <w:rFonts w:ascii="宋体" w:hAnsi="宋体" w:eastAsia="宋体" w:cs="宋体"/>
                <w:color w:val="FF0000"/>
                <w:sz w:val="21"/>
                <w:szCs w:val="21"/>
              </w:rPr>
            </w:pPr>
            <w:r>
              <w:rPr>
                <w:rFonts w:hint="eastAsia" w:ascii="宋体" w:hAnsi="宋体" w:eastAsia="宋体" w:cs="宋体"/>
                <w:color w:val="FF0000"/>
                <w:sz w:val="21"/>
                <w:szCs w:val="21"/>
              </w:rPr>
              <w:t xml:space="preserve">（ 1000-500 ）×0.8%=4 万元    </w:t>
            </w:r>
          </w:p>
          <w:p>
            <w:pPr>
              <w:tabs>
                <w:tab w:val="left" w:pos="0"/>
                <w:tab w:val="left" w:pos="420"/>
              </w:tabs>
              <w:autoSpaceDE w:val="0"/>
              <w:autoSpaceDN w:val="0"/>
              <w:spacing w:line="288" w:lineRule="auto"/>
              <w:ind w:firstLine="210" w:firstLineChars="100"/>
              <w:textAlignment w:val="bottom"/>
              <w:outlineLvl w:val="2"/>
              <w:rPr>
                <w:rFonts w:ascii="宋体" w:hAnsi="宋体" w:eastAsia="宋体" w:cs="宋体"/>
                <w:sz w:val="21"/>
                <w:szCs w:val="21"/>
              </w:rPr>
            </w:pPr>
            <w:r>
              <w:rPr>
                <w:rFonts w:hint="eastAsia" w:ascii="宋体" w:hAnsi="宋体" w:eastAsia="宋体" w:cs="宋体"/>
                <w:color w:val="FF0000"/>
                <w:sz w:val="21"/>
                <w:szCs w:val="21"/>
              </w:rPr>
              <w:t>合计收费 =</w:t>
            </w:r>
            <w:r>
              <w:rPr>
                <w:rFonts w:hint="eastAsia" w:ascii="宋体" w:hAnsi="宋体" w:eastAsia="宋体" w:cs="宋体"/>
                <w:color w:val="FF0000"/>
                <w:sz w:val="21"/>
                <w:szCs w:val="21"/>
                <w:lang w:val="en-US" w:eastAsia="zh-CN"/>
              </w:rPr>
              <w:t>1.5</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4.4</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4</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9.9</w:t>
            </w:r>
            <w:r>
              <w:rPr>
                <w:rFonts w:hint="eastAsia" w:ascii="宋体" w:hAnsi="宋体" w:eastAsia="宋体" w:cs="宋体"/>
                <w:color w:val="FF0000"/>
                <w:sz w:val="21"/>
                <w:szCs w:val="21"/>
              </w:rPr>
              <w:t>（万元）</w:t>
            </w:r>
          </w:p>
        </w:tc>
      </w:tr>
    </w:tbl>
    <w:p>
      <w:pPr>
        <w:pStyle w:val="54"/>
        <w:pageBreakBefore w:val="0"/>
        <w:numPr>
          <w:ilvl w:val="0"/>
          <w:numId w:val="16"/>
        </w:numPr>
        <w:tabs>
          <w:tab w:val="left" w:pos="420"/>
        </w:tabs>
        <w:kinsoku/>
        <w:wordWrap/>
        <w:overflowPunct/>
        <w:topLinePunct w:val="0"/>
        <w:autoSpaceDE w:val="0"/>
        <w:autoSpaceDN w:val="0"/>
        <w:bidi w:val="0"/>
        <w:adjustRightInd/>
        <w:snapToGrid/>
        <w:spacing w:line="400" w:lineRule="exact"/>
        <w:ind w:left="-420" w:leftChars="0" w:firstLine="420"/>
        <w:textAlignment w:val="bottom"/>
        <w:outlineLvl w:val="2"/>
        <w:rPr>
          <w:rFonts w:hint="eastAsia" w:ascii="宋体" w:hAnsi="宋体" w:cs="宋体"/>
          <w:szCs w:val="21"/>
          <w:highlight w:val="none"/>
        </w:rPr>
        <w:sectPr>
          <w:pgSz w:w="11905" w:h="16838"/>
          <w:pgMar w:top="1361" w:right="1587" w:bottom="1361" w:left="1587" w:header="851" w:footer="850" w:gutter="0"/>
          <w:pgBorders>
            <w:top w:val="none" w:sz="0" w:space="0"/>
            <w:left w:val="none" w:sz="0" w:space="0"/>
            <w:bottom w:val="none" w:sz="0" w:space="0"/>
            <w:right w:val="none" w:sz="0" w:space="0"/>
          </w:pgBorders>
          <w:cols w:space="720" w:num="1"/>
          <w:rtlGutter w:val="0"/>
          <w:docGrid w:type="lines" w:linePitch="306" w:charSpace="0"/>
        </w:sectPr>
      </w:pPr>
    </w:p>
    <w:bookmarkEnd w:id="16"/>
    <w:p>
      <w:pPr>
        <w:pStyle w:val="6"/>
        <w:pageBreakBefore w:val="0"/>
        <w:kinsoku/>
        <w:wordWrap/>
        <w:overflowPunct/>
        <w:topLinePunct w:val="0"/>
        <w:bidi w:val="0"/>
        <w:adjustRightInd/>
        <w:snapToGrid/>
        <w:spacing w:before="0" w:after="160" w:afterLines="50" w:line="400" w:lineRule="exact"/>
        <w:jc w:val="center"/>
        <w:rPr>
          <w:rFonts w:hint="eastAsia" w:ascii="宋体" w:hAnsi="宋体" w:cs="宋体"/>
          <w:sz w:val="32"/>
          <w:szCs w:val="32"/>
          <w:highlight w:val="none"/>
        </w:rPr>
      </w:pPr>
      <w:bookmarkStart w:id="22" w:name="_Toc82"/>
      <w:bookmarkStart w:id="23" w:name="_Toc528927426"/>
      <w:bookmarkStart w:id="24" w:name="_Toc508888803"/>
      <w:r>
        <w:rPr>
          <w:rFonts w:hint="eastAsia" w:ascii="宋体" w:hAnsi="宋体" w:cs="宋体"/>
          <w:sz w:val="32"/>
          <w:szCs w:val="32"/>
          <w:highlight w:val="none"/>
        </w:rPr>
        <w:t>第四章  磋商评审办法</w:t>
      </w:r>
      <w:bookmarkEnd w:id="22"/>
    </w:p>
    <w:bookmarkEnd w:id="23"/>
    <w:bookmarkEnd w:id="24"/>
    <w:p>
      <w:pPr>
        <w:keepNext w:val="0"/>
        <w:keepLines w:val="0"/>
        <w:pageBreakBefore w:val="0"/>
        <w:kinsoku/>
        <w:wordWrap/>
        <w:overflowPunct/>
        <w:topLinePunct w:val="0"/>
        <w:autoSpaceDE w:val="0"/>
        <w:autoSpaceDN w:val="0"/>
        <w:bidi w:val="0"/>
        <w:adjustRightInd/>
        <w:snapToGrid w:val="0"/>
        <w:spacing w:line="360" w:lineRule="exact"/>
        <w:ind w:right="302" w:firstLine="464"/>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highlight w:val="none"/>
        </w:rPr>
        <w:t>根据本次招标实际需求，按照公平、公正、科学择优的原则，特制定本评标办法。</w:t>
      </w:r>
    </w:p>
    <w:p>
      <w:pPr>
        <w:keepNext w:val="0"/>
        <w:keepLines w:val="0"/>
        <w:pageBreakBefore w:val="0"/>
        <w:kinsoku/>
        <w:wordWrap/>
        <w:overflowPunct/>
        <w:topLinePunct w:val="0"/>
        <w:autoSpaceDE w:val="0"/>
        <w:autoSpaceDN w:val="0"/>
        <w:bidi w:val="0"/>
        <w:adjustRightInd/>
        <w:snapToGrid w:val="0"/>
        <w:spacing w:line="360" w:lineRule="exact"/>
        <w:ind w:right="84" w:firstLine="482"/>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一、评标办法</w:t>
      </w:r>
    </w:p>
    <w:p>
      <w:pPr>
        <w:keepNext w:val="0"/>
        <w:keepLines w:val="0"/>
        <w:pageBreakBefore w:val="0"/>
        <w:kinsoku/>
        <w:wordWrap/>
        <w:overflowPunct/>
        <w:topLinePunct w:val="0"/>
        <w:autoSpaceDE w:val="0"/>
        <w:autoSpaceDN w:val="0"/>
        <w:bidi w:val="0"/>
        <w:adjustRightInd/>
        <w:snapToGrid w:val="0"/>
        <w:spacing w:line="360" w:lineRule="exact"/>
        <w:ind w:right="85"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本评标办法采用综合评分法，是指投标文件满足招标文件全部实质性要求，且按照评审因素的量化指标评审得分最高的投标人为中标候选人的评标方法。</w:t>
      </w:r>
    </w:p>
    <w:p>
      <w:pPr>
        <w:keepNext w:val="0"/>
        <w:keepLines w:val="0"/>
        <w:pageBreakBefore w:val="0"/>
        <w:kinsoku/>
        <w:wordWrap/>
        <w:overflowPunct/>
        <w:topLinePunct w:val="0"/>
        <w:autoSpaceDE w:val="0"/>
        <w:autoSpaceDN w:val="0"/>
        <w:bidi w:val="0"/>
        <w:adjustRightInd/>
        <w:snapToGrid w:val="0"/>
        <w:spacing w:line="360" w:lineRule="exact"/>
        <w:ind w:right="84" w:firstLine="472"/>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二、确定中标候选人</w:t>
      </w:r>
    </w:p>
    <w:p>
      <w:pPr>
        <w:keepNext w:val="0"/>
        <w:keepLines w:val="0"/>
        <w:pageBreakBefore w:val="0"/>
        <w:kinsoku/>
        <w:wordWrap/>
        <w:overflowPunct/>
        <w:topLinePunct w:val="0"/>
        <w:autoSpaceDE w:val="0"/>
        <w:autoSpaceDN w:val="0"/>
        <w:bidi w:val="0"/>
        <w:adjustRightInd/>
        <w:snapToGrid w:val="0"/>
        <w:spacing w:line="360" w:lineRule="exact"/>
        <w:ind w:right="84" w:firstLine="47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标委员会按评审后综合得分由高到低顺序排列。若综合得分相同的，按投标报价由低到高顺序排列；若综合得分且投标报价均相同的，按技术分得分由高到低顺序排列；如均相同的，则抽签确定排列顺序。排名第一的投标人为第一中标候选人。</w:t>
      </w:r>
    </w:p>
    <w:p>
      <w:pPr>
        <w:keepNext w:val="0"/>
        <w:keepLines w:val="0"/>
        <w:pageBreakBefore w:val="0"/>
        <w:kinsoku/>
        <w:wordWrap/>
        <w:overflowPunct/>
        <w:topLinePunct w:val="0"/>
        <w:autoSpaceDE w:val="0"/>
        <w:autoSpaceDN w:val="0"/>
        <w:bidi w:val="0"/>
        <w:adjustRightInd/>
        <w:snapToGrid w:val="0"/>
        <w:spacing w:line="360" w:lineRule="exact"/>
        <w:ind w:right="84" w:firstLine="472"/>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三、评标细则</w:t>
      </w:r>
    </w:p>
    <w:p>
      <w:pPr>
        <w:keepNext w:val="0"/>
        <w:keepLines w:val="0"/>
        <w:pageBreakBefore w:val="0"/>
        <w:kinsoku/>
        <w:wordWrap/>
        <w:overflowPunct/>
        <w:topLinePunct w:val="0"/>
        <w:autoSpaceDE w:val="0"/>
        <w:autoSpaceDN w:val="0"/>
        <w:bidi w:val="0"/>
        <w:adjustRightInd/>
        <w:snapToGrid w:val="0"/>
        <w:spacing w:line="360" w:lineRule="exact"/>
        <w:ind w:right="85" w:firstLine="101"/>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（一）资格证明文件、商务资信技术标、报价标评审</w:t>
      </w:r>
    </w:p>
    <w:p>
      <w:pPr>
        <w:keepNext w:val="0"/>
        <w:keepLines w:val="0"/>
        <w:pageBreakBefore w:val="0"/>
        <w:kinsoku/>
        <w:wordWrap/>
        <w:overflowPunct/>
        <w:topLinePunct w:val="0"/>
        <w:autoSpaceDE w:val="0"/>
        <w:autoSpaceDN w:val="0"/>
        <w:bidi w:val="0"/>
        <w:adjustRightInd/>
        <w:snapToGrid w:val="0"/>
        <w:spacing w:line="360" w:lineRule="exact"/>
        <w:ind w:right="84" w:firstLine="20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▲1、资格证明文件资格审查（如发现有不符合下列条款的，投标文件将作无效标处理）</w:t>
      </w:r>
    </w:p>
    <w:p>
      <w:pPr>
        <w:keepNext w:val="0"/>
        <w:keepLines w:val="0"/>
        <w:pageBreakBefore w:val="0"/>
        <w:kinsoku/>
        <w:wordWrap/>
        <w:overflowPunct/>
        <w:topLinePunct w:val="0"/>
        <w:autoSpaceDE w:val="0"/>
        <w:autoSpaceDN w:val="0"/>
        <w:bidi w:val="0"/>
        <w:adjustRightInd/>
        <w:snapToGrid w:val="0"/>
        <w:spacing w:line="360" w:lineRule="exact"/>
        <w:ind w:right="84"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（1）资格审查材料提供完整且有效。</w:t>
      </w:r>
    </w:p>
    <w:p>
      <w:pPr>
        <w:keepNext w:val="0"/>
        <w:keepLines w:val="0"/>
        <w:pageBreakBefore w:val="0"/>
        <w:kinsoku/>
        <w:wordWrap/>
        <w:overflowPunct/>
        <w:topLinePunct w:val="0"/>
        <w:autoSpaceDE w:val="0"/>
        <w:autoSpaceDN w:val="0"/>
        <w:bidi w:val="0"/>
        <w:adjustRightInd/>
        <w:snapToGrid w:val="0"/>
        <w:spacing w:line="360" w:lineRule="exact"/>
        <w:ind w:right="84"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（2）签署、盖章符合招标文件要求。</w:t>
      </w:r>
    </w:p>
    <w:p>
      <w:pPr>
        <w:keepNext w:val="0"/>
        <w:keepLines w:val="0"/>
        <w:pageBreakBefore w:val="0"/>
        <w:kinsoku/>
        <w:wordWrap/>
        <w:overflowPunct/>
        <w:topLinePunct w:val="0"/>
        <w:autoSpaceDE w:val="0"/>
        <w:autoSpaceDN w:val="0"/>
        <w:bidi w:val="0"/>
        <w:adjustRightInd/>
        <w:snapToGrid w:val="0"/>
        <w:spacing w:line="360" w:lineRule="exact"/>
        <w:ind w:right="84" w:firstLine="20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▲2、商务资信技术标符合性审查（如发现有不符合下列条款的，投标文件将作无效标处理）</w:t>
      </w:r>
    </w:p>
    <w:p>
      <w:pPr>
        <w:keepNext w:val="0"/>
        <w:keepLines w:val="0"/>
        <w:pageBreakBefore w:val="0"/>
        <w:kinsoku/>
        <w:wordWrap/>
        <w:overflowPunct/>
        <w:topLinePunct w:val="0"/>
        <w:autoSpaceDE w:val="0"/>
        <w:autoSpaceDN w:val="0"/>
        <w:bidi w:val="0"/>
        <w:adjustRightInd/>
        <w:snapToGrid w:val="0"/>
        <w:spacing w:line="360" w:lineRule="exact"/>
        <w:ind w:right="84"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（1）实质性商务服务承诺和实质性技术指标（服务）响应招标文件采购需求的要求；</w:t>
      </w:r>
    </w:p>
    <w:p>
      <w:pPr>
        <w:keepNext w:val="0"/>
        <w:keepLines w:val="0"/>
        <w:pageBreakBefore w:val="0"/>
        <w:kinsoku/>
        <w:wordWrap/>
        <w:overflowPunct/>
        <w:topLinePunct w:val="0"/>
        <w:autoSpaceDE w:val="0"/>
        <w:autoSpaceDN w:val="0"/>
        <w:bidi w:val="0"/>
        <w:adjustRightInd/>
        <w:snapToGrid w:val="0"/>
        <w:spacing w:line="360" w:lineRule="exact"/>
        <w:ind w:right="84"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（2）签署、盖章符合招标文件要求。</w:t>
      </w:r>
    </w:p>
    <w:p>
      <w:pPr>
        <w:keepNext w:val="0"/>
        <w:keepLines w:val="0"/>
        <w:pageBreakBefore w:val="0"/>
        <w:kinsoku/>
        <w:wordWrap/>
        <w:overflowPunct/>
        <w:topLinePunct w:val="0"/>
        <w:autoSpaceDE w:val="0"/>
        <w:autoSpaceDN w:val="0"/>
        <w:bidi w:val="0"/>
        <w:adjustRightInd/>
        <w:snapToGrid w:val="0"/>
        <w:spacing w:line="360" w:lineRule="exact"/>
        <w:ind w:right="84" w:firstLine="20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▲3、报价标的符合性评审（如发现有不符合下列条款的，投标文件将作无效标处理）</w:t>
      </w:r>
    </w:p>
    <w:p>
      <w:pPr>
        <w:keepNext w:val="0"/>
        <w:keepLines w:val="0"/>
        <w:pageBreakBefore w:val="0"/>
        <w:kinsoku/>
        <w:wordWrap/>
        <w:overflowPunct/>
        <w:topLinePunct w:val="0"/>
        <w:autoSpaceDE w:val="0"/>
        <w:autoSpaceDN w:val="0"/>
        <w:bidi w:val="0"/>
        <w:adjustRightInd/>
        <w:snapToGrid w:val="0"/>
        <w:spacing w:line="360" w:lineRule="exact"/>
        <w:ind w:right="84"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（1）投标报价未超过最高限价。</w:t>
      </w:r>
    </w:p>
    <w:p>
      <w:pPr>
        <w:keepNext w:val="0"/>
        <w:keepLines w:val="0"/>
        <w:pageBreakBefore w:val="0"/>
        <w:kinsoku/>
        <w:wordWrap/>
        <w:overflowPunct/>
        <w:topLinePunct w:val="0"/>
        <w:autoSpaceDE w:val="0"/>
        <w:autoSpaceDN w:val="0"/>
        <w:bidi w:val="0"/>
        <w:adjustRightInd/>
        <w:snapToGrid w:val="0"/>
        <w:spacing w:line="360" w:lineRule="exact"/>
        <w:ind w:right="84"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（2）报价标内容提供完整，签署、盖章符合招标文件要求。</w:t>
      </w:r>
    </w:p>
    <w:p>
      <w:pPr>
        <w:keepNext w:val="0"/>
        <w:keepLines w:val="0"/>
        <w:pageBreakBefore w:val="0"/>
        <w:kinsoku/>
        <w:wordWrap/>
        <w:overflowPunct/>
        <w:topLinePunct w:val="0"/>
        <w:autoSpaceDE w:val="0"/>
        <w:autoSpaceDN w:val="0"/>
        <w:bidi w:val="0"/>
        <w:adjustRightInd/>
        <w:snapToGrid w:val="0"/>
        <w:spacing w:line="360" w:lineRule="exact"/>
        <w:ind w:right="84" w:firstLine="41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4、错误修正</w:t>
      </w:r>
    </w:p>
    <w:p>
      <w:pPr>
        <w:keepNext w:val="0"/>
        <w:keepLines w:val="0"/>
        <w:pageBreakBefore w:val="0"/>
        <w:kinsoku/>
        <w:wordWrap/>
        <w:overflowPunct/>
        <w:topLinePunct w:val="0"/>
        <w:autoSpaceDE w:val="0"/>
        <w:autoSpaceDN w:val="0"/>
        <w:bidi w:val="0"/>
        <w:adjustRightInd/>
        <w:snapToGrid w:val="0"/>
        <w:spacing w:line="360" w:lineRule="exact"/>
        <w:ind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投标文件报价出现前后不一致的，按照下列规定修正：</w:t>
      </w:r>
    </w:p>
    <w:p>
      <w:pPr>
        <w:keepNext w:val="0"/>
        <w:keepLines w:val="0"/>
        <w:pageBreakBefore w:val="0"/>
        <w:widowControl/>
        <w:kinsoku/>
        <w:wordWrap/>
        <w:overflowPunct/>
        <w:topLinePunct w:val="0"/>
        <w:bidi w:val="0"/>
        <w:adjustRightInd/>
        <w:snapToGrid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 投标文件中开标一览表内容与投标文件中相应内容不一致的，以开标一览表为准；</w:t>
      </w:r>
    </w:p>
    <w:p>
      <w:pPr>
        <w:keepNext w:val="0"/>
        <w:keepLines w:val="0"/>
        <w:pageBreakBefore w:val="0"/>
        <w:widowControl/>
        <w:kinsoku/>
        <w:wordWrap/>
        <w:overflowPunct/>
        <w:topLinePunct w:val="0"/>
        <w:bidi w:val="0"/>
        <w:adjustRightInd/>
        <w:snapToGrid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 大写金额和小写金额不一致的，以大写金额为准；</w:t>
      </w:r>
    </w:p>
    <w:p>
      <w:pPr>
        <w:keepNext w:val="0"/>
        <w:keepLines w:val="0"/>
        <w:pageBreakBefore w:val="0"/>
        <w:widowControl/>
        <w:kinsoku/>
        <w:wordWrap/>
        <w:overflowPunct/>
        <w:topLinePunct w:val="0"/>
        <w:bidi w:val="0"/>
        <w:adjustRightInd/>
        <w:snapToGrid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 单价金额小数点或者百分比有明显错位的，以开标一览表的总报价为准，并修改单价；</w:t>
      </w:r>
    </w:p>
    <w:p>
      <w:pPr>
        <w:keepNext w:val="0"/>
        <w:keepLines w:val="0"/>
        <w:pageBreakBefore w:val="0"/>
        <w:widowControl/>
        <w:kinsoku/>
        <w:wordWrap/>
        <w:overflowPunct/>
        <w:topLinePunct w:val="0"/>
        <w:bidi w:val="0"/>
        <w:adjustRightInd/>
        <w:snapToGrid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④ 总报价金额与按单价汇总金额不一致的，以单价金额计算结果为准；</w:t>
      </w:r>
    </w:p>
    <w:p>
      <w:pPr>
        <w:keepNext w:val="0"/>
        <w:keepLines w:val="0"/>
        <w:pageBreakBefore w:val="0"/>
        <w:kinsoku/>
        <w:wordWrap/>
        <w:overflowPunct/>
        <w:topLinePunct w:val="0"/>
        <w:autoSpaceDE w:val="0"/>
        <w:autoSpaceDN w:val="0"/>
        <w:bidi w:val="0"/>
        <w:adjustRightInd/>
        <w:snapToGrid w:val="0"/>
        <w:spacing w:line="360" w:lineRule="exact"/>
        <w:ind w:firstLine="4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如同时出现两种以上不一致的，按照前款规定的顺序修正。修正后的报价经投标人确认后产生约束力，投标人不确认的，其投标无效。</w:t>
      </w:r>
    </w:p>
    <w:p>
      <w:pPr>
        <w:keepNext w:val="0"/>
        <w:keepLines w:val="0"/>
        <w:pageBreakBefore w:val="0"/>
        <w:kinsoku/>
        <w:wordWrap/>
        <w:overflowPunct/>
        <w:topLinePunct w:val="0"/>
        <w:autoSpaceDE w:val="0"/>
        <w:autoSpaceDN w:val="0"/>
        <w:bidi w:val="0"/>
        <w:adjustRightInd/>
        <w:snapToGrid w:val="0"/>
        <w:spacing w:line="360" w:lineRule="exact"/>
        <w:ind w:firstLine="103"/>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（二）商务资信技术标、报价标评分：</w:t>
      </w:r>
    </w:p>
    <w:p>
      <w:pPr>
        <w:keepNext w:val="0"/>
        <w:keepLines w:val="0"/>
        <w:pageBreakBefore w:val="0"/>
        <w:kinsoku/>
        <w:wordWrap/>
        <w:overflowPunct/>
        <w:topLinePunct w:val="0"/>
        <w:autoSpaceDE w:val="0"/>
        <w:autoSpaceDN w:val="0"/>
        <w:bidi w:val="0"/>
        <w:adjustRightInd/>
        <w:snapToGrid w:val="0"/>
        <w:spacing w:line="360" w:lineRule="exact"/>
        <w:ind w:right="84" w:firstLine="413"/>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rPr>
        <w:t>1、</w:t>
      </w:r>
      <w:r>
        <w:rPr>
          <w:rFonts w:hint="eastAsia" w:ascii="宋体" w:hAnsi="宋体" w:eastAsia="宋体" w:cs="宋体"/>
          <w:color w:val="000000"/>
          <w:sz w:val="21"/>
          <w:szCs w:val="21"/>
        </w:rPr>
        <w:t>本项目综合评分设总分100分，其中商务资信技术标得分为</w:t>
      </w:r>
      <w:r>
        <w:rPr>
          <w:rFonts w:hint="eastAsia" w:ascii="宋体" w:hAnsi="宋体" w:cs="宋体"/>
          <w:color w:val="000000"/>
          <w:sz w:val="21"/>
          <w:szCs w:val="21"/>
          <w:lang w:val="en-US" w:eastAsia="zh-CN"/>
        </w:rPr>
        <w:t>65</w:t>
      </w:r>
      <w:r>
        <w:rPr>
          <w:rFonts w:hint="eastAsia" w:ascii="宋体" w:hAnsi="宋体" w:eastAsia="宋体" w:cs="宋体"/>
          <w:color w:val="000000"/>
          <w:sz w:val="21"/>
          <w:szCs w:val="21"/>
        </w:rPr>
        <w:t>分，报价标得分为</w:t>
      </w:r>
      <w:r>
        <w:rPr>
          <w:rFonts w:hint="eastAsia" w:ascii="宋体" w:hAnsi="宋体" w:cs="宋体"/>
          <w:color w:val="000000"/>
          <w:sz w:val="21"/>
          <w:szCs w:val="21"/>
          <w:lang w:val="en-US" w:eastAsia="zh-CN"/>
        </w:rPr>
        <w:t>35</w:t>
      </w:r>
      <w:r>
        <w:rPr>
          <w:rFonts w:hint="eastAsia" w:ascii="宋体" w:hAnsi="宋体" w:eastAsia="宋体" w:cs="宋体"/>
          <w:color w:val="000000"/>
          <w:sz w:val="21"/>
          <w:szCs w:val="21"/>
        </w:rPr>
        <w:t>分。各投标人的综合得分为其商务资信技术标得分与报价标得分之和，即综合得分=商务资信技术标得分（商务资信分+技术分）+报价标得分。评分结果采用四舍五入法，并保留小数2位。</w:t>
      </w:r>
    </w:p>
    <w:p>
      <w:pPr>
        <w:keepNext w:val="0"/>
        <w:keepLines w:val="0"/>
        <w:pageBreakBefore w:val="0"/>
        <w:widowControl w:val="0"/>
        <w:kinsoku/>
        <w:wordWrap/>
        <w:overflowPunct/>
        <w:topLinePunct w:val="0"/>
        <w:autoSpaceDE w:val="0"/>
        <w:autoSpaceDN w:val="0"/>
        <w:bidi w:val="0"/>
        <w:adjustRightInd/>
        <w:snapToGrid w:val="0"/>
        <w:spacing w:line="360" w:lineRule="exact"/>
        <w:ind w:right="85" w:firstLine="422" w:firstLineChars="200"/>
        <w:textAlignment w:val="auto"/>
        <w:rPr>
          <w:rFonts w:hint="eastAsia" w:ascii="宋体" w:hAnsi="宋体" w:eastAsia="宋体" w:cs="宋体"/>
          <w:color w:val="0000FF"/>
          <w:sz w:val="21"/>
          <w:szCs w:val="21"/>
        </w:rPr>
      </w:pP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、报价标评审（</w:t>
      </w:r>
      <w:r>
        <w:rPr>
          <w:rFonts w:hint="eastAsia" w:ascii="宋体" w:hAnsi="宋体" w:cs="宋体"/>
          <w:b/>
          <w:color w:val="000000"/>
          <w:sz w:val="21"/>
          <w:szCs w:val="21"/>
          <w:lang w:val="en-US" w:eastAsia="zh-CN"/>
        </w:rPr>
        <w:t>35</w:t>
      </w:r>
      <w:r>
        <w:rPr>
          <w:rFonts w:hint="eastAsia" w:ascii="宋体" w:hAnsi="宋体" w:eastAsia="宋体" w:cs="宋体"/>
          <w:b/>
          <w:color w:val="000000"/>
          <w:sz w:val="21"/>
          <w:szCs w:val="21"/>
        </w:rPr>
        <w:t>分）</w:t>
      </w:r>
    </w:p>
    <w:p>
      <w:pPr>
        <w:keepNext w:val="0"/>
        <w:keepLines w:val="0"/>
        <w:pageBreakBefore w:val="0"/>
        <w:tabs>
          <w:tab w:val="left" w:pos="3720"/>
        </w:tabs>
        <w:kinsoku/>
        <w:wordWrap/>
        <w:overflowPunct/>
        <w:topLinePunct w:val="0"/>
        <w:autoSpaceDE w:val="0"/>
        <w:autoSpaceDN w:val="0"/>
        <w:bidi w:val="0"/>
        <w:adjustRightInd/>
        <w:snapToGrid w:val="0"/>
        <w:spacing w:line="360" w:lineRule="exact"/>
        <w:ind w:right="85" w:firstLine="31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（1）有效投标报价</w:t>
      </w:r>
    </w:p>
    <w:p>
      <w:pPr>
        <w:keepNext w:val="0"/>
        <w:keepLines w:val="0"/>
        <w:pageBreakBefore w:val="0"/>
        <w:kinsoku/>
        <w:wordWrap/>
        <w:overflowPunct/>
        <w:topLinePunct w:val="0"/>
        <w:autoSpaceDE w:val="0"/>
        <w:autoSpaceDN w:val="0"/>
        <w:bidi w:val="0"/>
        <w:adjustRightInd/>
        <w:snapToGrid w:val="0"/>
        <w:spacing w:line="360" w:lineRule="exact"/>
        <w:ind w:right="85"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满足招标文件要求，且投标报价小于或等于最高限价为有效投标报价。若投标报价超过最高限价的，其投标文件将作无效标处理；如所有投标人投标报价均超过最高限价的，则本次招标失败。</w:t>
      </w:r>
    </w:p>
    <w:p>
      <w:pPr>
        <w:keepNext w:val="0"/>
        <w:keepLines w:val="0"/>
        <w:pageBreakBefore w:val="0"/>
        <w:kinsoku/>
        <w:wordWrap/>
        <w:overflowPunct/>
        <w:topLinePunct w:val="0"/>
        <w:autoSpaceDE w:val="0"/>
        <w:autoSpaceDN w:val="0"/>
        <w:bidi w:val="0"/>
        <w:adjustRightInd/>
        <w:snapToGrid w:val="0"/>
        <w:spacing w:line="360" w:lineRule="exact"/>
        <w:ind w:right="85" w:firstLine="31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（2）报价评分</w:t>
      </w:r>
    </w:p>
    <w:p>
      <w:pPr>
        <w:keepNext w:val="0"/>
        <w:keepLines w:val="0"/>
        <w:pageBreakBefore w:val="0"/>
        <w:widowControl/>
        <w:kinsoku/>
        <w:wordWrap/>
        <w:overflowPunct/>
        <w:topLinePunct w:val="0"/>
        <w:bidi w:val="0"/>
        <w:adjustRightInd/>
        <w:snapToGrid w:val="0"/>
        <w:spacing w:line="360" w:lineRule="exact"/>
        <w:ind w:firstLine="41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评审报价：报价标评分采用低价优先法计算，即满足招标文件要求且价格最低的评审报价为评标基准价。评审报价最低的投标人，其报价标得满分（</w:t>
      </w:r>
      <w:r>
        <w:rPr>
          <w:rFonts w:hint="eastAsia" w:ascii="宋体" w:hAnsi="宋体" w:cs="宋体"/>
          <w:color w:val="000000"/>
          <w:sz w:val="21"/>
          <w:szCs w:val="21"/>
          <w:lang w:val="en-US" w:eastAsia="zh-CN"/>
        </w:rPr>
        <w:t>35</w:t>
      </w:r>
      <w:r>
        <w:rPr>
          <w:rFonts w:hint="eastAsia" w:ascii="宋体" w:hAnsi="宋体" w:eastAsia="宋体" w:cs="宋体"/>
          <w:color w:val="000000"/>
          <w:sz w:val="21"/>
          <w:szCs w:val="21"/>
        </w:rPr>
        <w:t>分）。其他投标人的报价标得分按下列公式计算：</w:t>
      </w:r>
      <w:r>
        <w:rPr>
          <w:rFonts w:hint="eastAsia" w:ascii="宋体" w:hAnsi="宋体" w:eastAsia="宋体" w:cs="宋体"/>
          <w:color w:val="000000"/>
          <w:sz w:val="21"/>
          <w:szCs w:val="21"/>
          <w:u w:val="single"/>
        </w:rPr>
        <w:t>报价得分=(评标基准价／评审报价)×</w:t>
      </w:r>
      <w:r>
        <w:rPr>
          <w:rFonts w:hint="eastAsia" w:ascii="宋体" w:hAnsi="宋体" w:cs="宋体"/>
          <w:color w:val="000000"/>
          <w:sz w:val="21"/>
          <w:szCs w:val="21"/>
          <w:u w:val="single"/>
          <w:lang w:val="en-US" w:eastAsia="zh-CN"/>
        </w:rPr>
        <w:t>35</w:t>
      </w:r>
      <w:r>
        <w:rPr>
          <w:rFonts w:hint="eastAsia" w:ascii="宋体" w:hAnsi="宋体" w:eastAsia="宋体" w:cs="宋体"/>
          <w:color w:val="000000"/>
          <w:sz w:val="21"/>
          <w:szCs w:val="21"/>
          <w:u w:val="single"/>
        </w:rPr>
        <w:t>%×100</w:t>
      </w:r>
      <w:r>
        <w:rPr>
          <w:rFonts w:hint="eastAsia" w:ascii="宋体" w:hAnsi="宋体" w:eastAsia="宋体" w:cs="宋体"/>
          <w:color w:val="000000"/>
          <w:sz w:val="21"/>
          <w:szCs w:val="21"/>
        </w:rPr>
        <w:t>。评分结果采用四舍五入法，并保留小数2位。</w:t>
      </w:r>
    </w:p>
    <w:p>
      <w:pPr>
        <w:keepNext w:val="0"/>
        <w:keepLines w:val="0"/>
        <w:pageBreakBefore w:val="0"/>
        <w:widowControl/>
        <w:kinsoku/>
        <w:wordWrap/>
        <w:overflowPunct/>
        <w:topLinePunct w:val="0"/>
        <w:bidi w:val="0"/>
        <w:adjustRightInd/>
        <w:snapToGrid w:val="0"/>
        <w:spacing w:line="360" w:lineRule="exact"/>
        <w:ind w:firstLine="413"/>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3</w:t>
      </w:r>
      <w:r>
        <w:rPr>
          <w:rFonts w:hint="eastAsia" w:ascii="宋体" w:hAnsi="宋体" w:eastAsia="宋体" w:cs="宋体"/>
          <w:b/>
          <w:color w:val="000000"/>
          <w:sz w:val="21"/>
          <w:szCs w:val="21"/>
        </w:rPr>
        <w:t>、商务资信技术标评标内容及标准（</w:t>
      </w:r>
      <w:r>
        <w:rPr>
          <w:rFonts w:hint="eastAsia" w:ascii="宋体" w:hAnsi="宋体" w:cs="宋体"/>
          <w:b/>
          <w:color w:val="000000"/>
          <w:sz w:val="21"/>
          <w:szCs w:val="21"/>
          <w:lang w:val="en-US" w:eastAsia="zh-CN"/>
        </w:rPr>
        <w:t>65</w:t>
      </w:r>
      <w:r>
        <w:rPr>
          <w:rFonts w:hint="eastAsia" w:ascii="宋体" w:hAnsi="宋体" w:eastAsia="宋体" w:cs="宋体"/>
          <w:b/>
          <w:color w:val="000000"/>
          <w:sz w:val="21"/>
          <w:szCs w:val="21"/>
        </w:rPr>
        <w:t>分）</w:t>
      </w:r>
    </w:p>
    <w:p>
      <w:pPr>
        <w:keepNext w:val="0"/>
        <w:keepLines w:val="0"/>
        <w:pageBreakBefore w:val="0"/>
        <w:kinsoku/>
        <w:wordWrap/>
        <w:overflowPunct/>
        <w:topLinePunct w:val="0"/>
        <w:bidi w:val="0"/>
        <w:adjustRightInd/>
        <w:snapToGrid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商务资信技术标的评分：对各投标人的商务资信技术标经充分审核、询标后，对实质性要求符合招标文件的投标文件在规定分值内由评委单独评定打分。各投标人商务资信技术标得分按照评标委员会所有成员评分合计数的算术平均值计算，计算公式为：</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商务资信技术标得分=评标委员会所有成员评分合计数/评标委员会人数</w:t>
      </w:r>
    </w:p>
    <w:p>
      <w:pPr>
        <w:rPr>
          <w:rFonts w:hint="eastAsia" w:ascii="宋体" w:hAnsi="宋体" w:cs="宋体"/>
          <w:b/>
          <w:kern w:val="0"/>
          <w:szCs w:val="21"/>
          <w:highlight w:val="none"/>
          <w:lang w:val="zh-CN"/>
        </w:rPr>
      </w:pPr>
      <w:r>
        <w:rPr>
          <w:rFonts w:hint="eastAsia" w:ascii="宋体" w:hAnsi="宋体" w:cs="宋体"/>
          <w:b/>
          <w:kern w:val="0"/>
          <w:szCs w:val="21"/>
          <w:highlight w:val="none"/>
          <w:lang w:val="zh-CN"/>
        </w:rPr>
        <w:br w:type="page"/>
      </w:r>
    </w:p>
    <w:p>
      <w:pPr>
        <w:spacing w:line="360" w:lineRule="auto"/>
        <w:rPr>
          <w:rFonts w:hint="eastAsia" w:ascii="宋体" w:hAnsi="宋体" w:cs="宋体"/>
          <w:szCs w:val="21"/>
          <w:highlight w:val="none"/>
        </w:rPr>
      </w:pPr>
      <w:r>
        <w:rPr>
          <w:rFonts w:hint="eastAsia" w:ascii="宋体" w:hAnsi="宋体" w:cs="宋体"/>
          <w:b/>
          <w:kern w:val="0"/>
          <w:szCs w:val="21"/>
          <w:highlight w:val="none"/>
          <w:lang w:val="zh-CN"/>
        </w:rPr>
        <w:t>附表：</w:t>
      </w:r>
      <w:r>
        <w:rPr>
          <w:rFonts w:hint="eastAsia" w:ascii="宋体" w:hAnsi="宋体" w:cs="宋体"/>
          <w:szCs w:val="21"/>
          <w:highlight w:val="none"/>
        </w:rPr>
        <w:t>评分标准表</w:t>
      </w:r>
    </w:p>
    <w:tbl>
      <w:tblPr>
        <w:tblStyle w:val="33"/>
        <w:tblpPr w:leftFromText="180" w:rightFromText="180" w:vertAnchor="text" w:horzAnchor="page" w:tblpX="1567" w:tblpY="304"/>
        <w:tblOverlap w:val="never"/>
        <w:tblW w:w="9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791"/>
        <w:gridCol w:w="6173"/>
        <w:gridCol w:w="499"/>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441" w:type="dxa"/>
            <w:gridSpan w:val="5"/>
            <w:shd w:val="pct10" w:color="auto" w:fill="auto"/>
            <w:noWrap w:val="0"/>
            <w:vAlign w:val="center"/>
          </w:tcPr>
          <w:p>
            <w:pPr>
              <w:widowControl/>
              <w:spacing w:line="312"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zh-CN"/>
              </w:rPr>
              <w:t>第一部分</w:t>
            </w:r>
            <w:r>
              <w:rPr>
                <w:rFonts w:hint="eastAsia" w:ascii="宋体" w:hAnsi="宋体" w:eastAsia="宋体" w:cs="宋体"/>
                <w:b/>
                <w:color w:val="auto"/>
                <w:kern w:val="0"/>
                <w:szCs w:val="21"/>
                <w:highlight w:val="none"/>
              </w:rPr>
              <w:t xml:space="preserve">  </w:t>
            </w:r>
            <w:r>
              <w:rPr>
                <w:rFonts w:hint="eastAsia" w:ascii="宋体" w:hAnsi="宋体" w:cs="宋体"/>
                <w:b/>
                <w:color w:val="auto"/>
                <w:kern w:val="0"/>
                <w:szCs w:val="21"/>
                <w:highlight w:val="none"/>
                <w:lang w:val="zh-CN"/>
              </w:rPr>
              <w:t>商务与技术文件</w:t>
            </w:r>
            <w:r>
              <w:rPr>
                <w:rFonts w:hint="eastAsia" w:ascii="宋体" w:hAnsi="宋体" w:eastAsia="宋体" w:cs="宋体"/>
                <w:b/>
                <w:color w:val="auto"/>
                <w:kern w:val="0"/>
                <w:szCs w:val="21"/>
                <w:highlight w:val="none"/>
                <w:lang w:val="zh-CN"/>
              </w:rPr>
              <w:t xml:space="preserve">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60" w:type="dxa"/>
            <w:noWrap w:val="0"/>
            <w:vAlign w:val="center"/>
          </w:tcPr>
          <w:p>
            <w:pPr>
              <w:widowControl/>
              <w:spacing w:line="312"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1791" w:type="dxa"/>
            <w:noWrap w:val="0"/>
            <w:vAlign w:val="center"/>
          </w:tcPr>
          <w:p>
            <w:pPr>
              <w:widowControl/>
              <w:spacing w:line="312"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评分因素</w:t>
            </w:r>
          </w:p>
        </w:tc>
        <w:tc>
          <w:tcPr>
            <w:tcW w:w="6672" w:type="dxa"/>
            <w:gridSpan w:val="2"/>
            <w:noWrap w:val="0"/>
            <w:vAlign w:val="center"/>
          </w:tcPr>
          <w:p>
            <w:pPr>
              <w:widowControl/>
              <w:spacing w:line="312" w:lineRule="auto"/>
              <w:ind w:firstLine="211" w:firstLineChars="10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具体内容及分数的构成</w:t>
            </w:r>
          </w:p>
        </w:tc>
        <w:tc>
          <w:tcPr>
            <w:tcW w:w="518" w:type="dxa"/>
            <w:noWrap w:val="0"/>
            <w:vAlign w:val="center"/>
          </w:tcPr>
          <w:p>
            <w:pPr>
              <w:widowControl/>
              <w:spacing w:line="312"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60" w:type="dxa"/>
            <w:noWrap w:val="0"/>
            <w:vAlign w:val="center"/>
          </w:tcPr>
          <w:p>
            <w:pPr>
              <w:widowControl/>
              <w:spacing w:line="360" w:lineRule="auto"/>
              <w:jc w:val="center"/>
              <w:rPr>
                <w:rFonts w:hint="eastAsia" w:ascii="宋体" w:hAnsi="宋体" w:eastAsia="宋体" w:cs="宋体"/>
                <w:b/>
                <w:color w:val="auto"/>
                <w:kern w:val="0"/>
                <w:szCs w:val="21"/>
                <w:highlight w:val="none"/>
              </w:rPr>
            </w:pPr>
            <w:r>
              <w:rPr>
                <w:rFonts w:hint="eastAsia" w:ascii="宋体" w:hAnsi="宋体" w:cs="宋体"/>
                <w:b/>
                <w:kern w:val="0"/>
                <w:szCs w:val="21"/>
              </w:rPr>
              <w:t>一</w:t>
            </w:r>
          </w:p>
        </w:tc>
        <w:tc>
          <w:tcPr>
            <w:tcW w:w="8463" w:type="dxa"/>
            <w:gridSpan w:val="3"/>
            <w:noWrap w:val="0"/>
            <w:vAlign w:val="center"/>
          </w:tcPr>
          <w:p>
            <w:pPr>
              <w:widowControl/>
              <w:spacing w:line="360" w:lineRule="auto"/>
              <w:jc w:val="center"/>
              <w:rPr>
                <w:rFonts w:hint="eastAsia" w:ascii="宋体" w:hAnsi="宋体" w:eastAsia="宋体" w:cs="宋体"/>
                <w:b/>
                <w:color w:val="auto"/>
                <w:kern w:val="0"/>
                <w:szCs w:val="21"/>
                <w:highlight w:val="none"/>
              </w:rPr>
            </w:pPr>
            <w:r>
              <w:rPr>
                <w:rFonts w:hint="eastAsia" w:ascii="宋体" w:hAnsi="宋体" w:cs="宋体"/>
                <w:b/>
                <w:kern w:val="0"/>
                <w:szCs w:val="21"/>
              </w:rPr>
              <w:t>商务资信部分</w:t>
            </w:r>
          </w:p>
        </w:tc>
        <w:tc>
          <w:tcPr>
            <w:tcW w:w="518" w:type="dxa"/>
            <w:noWrap w:val="0"/>
            <w:vAlign w:val="center"/>
          </w:tcPr>
          <w:p>
            <w:pPr>
              <w:widowControl/>
              <w:spacing w:line="360" w:lineRule="auto"/>
              <w:jc w:val="center"/>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sz w:val="21"/>
                <w:szCs w:val="21"/>
              </w:rPr>
              <w:t>响应文件编制</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sz w:val="21"/>
                <w:szCs w:val="21"/>
                <w:highlight w:val="none"/>
              </w:rPr>
              <w:t>投标文件内容按招标文件要求完整提供、目录对应清晰、编制内容</w:t>
            </w:r>
            <w:r>
              <w:rPr>
                <w:rFonts w:hint="eastAsia" w:ascii="宋体" w:hAnsi="宋体" w:eastAsia="宋体" w:cs="宋体"/>
                <w:b w:val="0"/>
                <w:bCs/>
                <w:sz w:val="21"/>
                <w:szCs w:val="21"/>
                <w:highlight w:val="none"/>
                <w:lang w:eastAsia="zh-CN"/>
              </w:rPr>
              <w:t>简洁明了</w:t>
            </w:r>
            <w:r>
              <w:rPr>
                <w:rFonts w:hint="eastAsia" w:ascii="宋体" w:hAnsi="宋体" w:eastAsia="宋体" w:cs="宋体"/>
                <w:b w:val="0"/>
                <w:bCs/>
                <w:sz w:val="21"/>
                <w:szCs w:val="21"/>
                <w:highlight w:val="none"/>
              </w:rPr>
              <w:t>、内容</w:t>
            </w:r>
            <w:r>
              <w:rPr>
                <w:rFonts w:hint="eastAsia" w:ascii="宋体" w:hAnsi="宋体" w:eastAsia="宋体" w:cs="宋体"/>
                <w:b w:val="0"/>
                <w:bCs/>
                <w:sz w:val="21"/>
                <w:szCs w:val="21"/>
                <w:highlight w:val="none"/>
                <w:lang w:eastAsia="zh-CN"/>
              </w:rPr>
              <w:t>关联准确、</w:t>
            </w:r>
            <w:r>
              <w:rPr>
                <w:rFonts w:hint="eastAsia" w:ascii="宋体" w:hAnsi="宋体" w:eastAsia="宋体" w:cs="宋体"/>
                <w:b w:val="0"/>
                <w:bCs/>
                <w:sz w:val="21"/>
                <w:szCs w:val="21"/>
                <w:highlight w:val="none"/>
              </w:rPr>
              <w:t>查找方便的，得2分。存在未按要求完整提供、目录对应不清晰、编制的内容不够详实、内容</w:t>
            </w:r>
            <w:r>
              <w:rPr>
                <w:rFonts w:hint="eastAsia" w:ascii="宋体" w:hAnsi="宋体" w:eastAsia="宋体" w:cs="宋体"/>
                <w:b w:val="0"/>
                <w:bCs/>
                <w:sz w:val="21"/>
                <w:szCs w:val="21"/>
                <w:highlight w:val="none"/>
                <w:lang w:eastAsia="zh-CN"/>
              </w:rPr>
              <w:t>关联不够准确、</w:t>
            </w:r>
            <w:r>
              <w:rPr>
                <w:rFonts w:hint="eastAsia" w:ascii="宋体" w:hAnsi="宋体" w:eastAsia="宋体" w:cs="宋体"/>
                <w:b w:val="0"/>
                <w:bCs/>
                <w:sz w:val="21"/>
                <w:szCs w:val="21"/>
                <w:highlight w:val="none"/>
              </w:rPr>
              <w:t>内容查找不方便的，</w:t>
            </w:r>
            <w:r>
              <w:rPr>
                <w:rFonts w:hint="eastAsia" w:ascii="宋体" w:hAnsi="宋体" w:eastAsia="宋体" w:cs="宋体"/>
                <w:b w:val="0"/>
                <w:bCs/>
                <w:sz w:val="21"/>
                <w:szCs w:val="21"/>
                <w:highlight w:val="none"/>
                <w:lang w:eastAsia="zh-CN"/>
              </w:rPr>
              <w:t>酌情扣分</w:t>
            </w:r>
            <w:r>
              <w:rPr>
                <w:rFonts w:hint="eastAsia" w:ascii="宋体" w:hAnsi="宋体" w:eastAsia="宋体" w:cs="宋体"/>
                <w:b w:val="0"/>
                <w:bCs/>
                <w:sz w:val="21"/>
                <w:szCs w:val="21"/>
                <w:highlight w:val="none"/>
              </w:rPr>
              <w:t>。</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FF0000"/>
                <w:kern w:val="0"/>
                <w:sz w:val="21"/>
                <w:szCs w:val="21"/>
                <w:highlight w:val="none"/>
                <w:lang w:val="en-US" w:eastAsia="zh-CN" w:bidi="ar-SA"/>
              </w:rPr>
            </w:pPr>
            <w:r>
              <w:rPr>
                <w:rFonts w:hint="eastAsia" w:ascii="宋体" w:hAnsi="宋体" w:cs="宋体"/>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6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1791"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企业认证</w:t>
            </w:r>
          </w:p>
        </w:tc>
        <w:tc>
          <w:tcPr>
            <w:tcW w:w="667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adjustRightInd/>
              <w:snapToGrid/>
              <w:spacing w:line="320" w:lineRule="exact"/>
              <w:ind w:left="0"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投标人具有有效的质量管理体系认证、环境管理体系认证、职业健康安全管理体系认证的（适用范围须包含软装相关内容），每项得1分，最高得3分。</w:t>
            </w:r>
          </w:p>
          <w:p>
            <w:pPr>
              <w:pageBreakBefore w:val="0"/>
              <w:kinsoku/>
              <w:overflowPunct/>
              <w:topLinePunct w:val="0"/>
              <w:bidi w:val="0"/>
              <w:adjustRightInd/>
              <w:snapToGrid/>
              <w:spacing w:line="320" w:lineRule="exact"/>
              <w:ind w:left="0" w:leftChars="0"/>
              <w:rPr>
                <w:rFonts w:hint="eastAsia" w:ascii="宋体" w:hAnsi="宋体" w:cs="宋体"/>
                <w:b/>
                <w:bCs/>
                <w:color w:val="auto"/>
                <w:kern w:val="2"/>
                <w:sz w:val="21"/>
                <w:szCs w:val="21"/>
                <w:highlight w:val="none"/>
                <w:lang w:val="en-US" w:eastAsia="zh-CN" w:bidi="ar-SA"/>
              </w:rPr>
            </w:pPr>
            <w:r>
              <w:rPr>
                <w:rFonts w:hint="eastAsia" w:ascii="宋体" w:hAnsi="宋体" w:eastAsia="宋体" w:cs="宋体"/>
                <w:b/>
                <w:bCs/>
                <w:color w:val="auto"/>
                <w:sz w:val="21"/>
                <w:szCs w:val="21"/>
                <w:lang w:val="en-US" w:eastAsia="zh-CN"/>
              </w:rPr>
              <w:t>注：提供有效认证证书，未提供不得分。</w:t>
            </w:r>
          </w:p>
        </w:tc>
        <w:tc>
          <w:tcPr>
            <w:tcW w:w="5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宋体" w:hAnsi="宋体" w:eastAsia="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46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c>
          <w:tcPr>
            <w:tcW w:w="1791" w:type="dxa"/>
            <w:tcBorders>
              <w:left w:val="single" w:color="auto" w:sz="4" w:space="0"/>
              <w:right w:val="single" w:color="auto" w:sz="4" w:space="0"/>
            </w:tcBorders>
            <w:noWrap w:val="0"/>
            <w:vAlign w:val="center"/>
          </w:tcPr>
          <w:p>
            <w:pPr>
              <w:widowControl/>
              <w:spacing w:line="240" w:lineRule="auto"/>
              <w:jc w:val="center"/>
              <w:textAlignment w:val="center"/>
              <w:rPr>
                <w:rFonts w:hint="default" w:ascii="宋体" w:hAnsi="宋体" w:eastAsia="宋体" w:cs="宋体"/>
                <w:bCs/>
                <w:color w:val="auto"/>
                <w:sz w:val="21"/>
                <w:szCs w:val="21"/>
                <w:highlight w:val="none"/>
                <w:lang w:val="en-US" w:eastAsia="zh-CN"/>
              </w:rPr>
            </w:pPr>
            <w:r>
              <w:rPr>
                <w:rFonts w:hint="eastAsia" w:ascii="宋体" w:hAnsi="宋体" w:cs="宋体"/>
                <w:b w:val="0"/>
                <w:bCs w:val="0"/>
                <w:color w:val="auto"/>
                <w:sz w:val="21"/>
                <w:szCs w:val="21"/>
                <w:lang w:eastAsia="zh-CN"/>
              </w:rPr>
              <w:t>类似</w:t>
            </w:r>
            <w:r>
              <w:rPr>
                <w:rFonts w:hint="eastAsia" w:ascii="宋体" w:hAnsi="宋体" w:eastAsia="宋体" w:cs="宋体"/>
                <w:b w:val="0"/>
                <w:bCs w:val="0"/>
                <w:color w:val="auto"/>
                <w:sz w:val="21"/>
                <w:szCs w:val="21"/>
                <w:lang w:eastAsia="zh-CN"/>
              </w:rPr>
              <w:t>业绩</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pStyle w:val="3"/>
              <w:snapToGrid w:val="0"/>
              <w:spacing w:line="24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投标人20</w:t>
            </w:r>
            <w:r>
              <w:rPr>
                <w:rFonts w:hint="eastAsia" w:ascii="宋体" w:eastAsia="宋体" w:cs="宋体"/>
                <w:color w:val="auto"/>
                <w:kern w:val="2"/>
                <w:sz w:val="21"/>
                <w:szCs w:val="21"/>
                <w:highlight w:val="none"/>
                <w:lang w:val="en-US" w:eastAsia="zh-CN" w:bidi="ar-SA"/>
              </w:rPr>
              <w:t>21</w:t>
            </w:r>
            <w:r>
              <w:rPr>
                <w:rFonts w:hint="eastAsia" w:ascii="宋体" w:hAnsi="宋体" w:eastAsia="宋体" w:cs="宋体"/>
                <w:color w:val="auto"/>
                <w:kern w:val="2"/>
                <w:sz w:val="21"/>
                <w:szCs w:val="21"/>
                <w:highlight w:val="none"/>
                <w:lang w:val="en-US" w:eastAsia="zh-CN" w:bidi="ar-SA"/>
              </w:rPr>
              <w:t>年</w:t>
            </w:r>
            <w:r>
              <w:rPr>
                <w:rFonts w:hint="eastAsia" w:asci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月</w:t>
            </w:r>
            <w:r>
              <w:rPr>
                <w:rFonts w:hint="eastAsia" w:asci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日以来（合同签订时间为准）完成过</w:t>
            </w:r>
            <w:r>
              <w:rPr>
                <w:rFonts w:hint="eastAsia" w:ascii="宋体" w:eastAsia="宋体" w:cs="宋体"/>
                <w:color w:val="auto"/>
                <w:kern w:val="2"/>
                <w:sz w:val="21"/>
                <w:szCs w:val="21"/>
                <w:highlight w:val="none"/>
                <w:lang w:val="en-US" w:eastAsia="zh-CN" w:bidi="ar-SA"/>
              </w:rPr>
              <w:t>同类项目业绩</w:t>
            </w:r>
            <w:r>
              <w:rPr>
                <w:rFonts w:hint="eastAsia" w:ascii="宋体" w:hAnsi="宋体" w:eastAsia="宋体" w:cs="宋体"/>
                <w:color w:val="auto"/>
                <w:kern w:val="2"/>
                <w:sz w:val="21"/>
                <w:szCs w:val="21"/>
                <w:highlight w:val="none"/>
                <w:lang w:val="en-US" w:eastAsia="zh-CN" w:bidi="ar-SA"/>
              </w:rPr>
              <w:t>（单项合同金额≥</w:t>
            </w:r>
            <w:r>
              <w:rPr>
                <w:rFonts w:hint="eastAsia" w:ascii="宋体" w:eastAsia="宋体" w:cs="宋体"/>
                <w:color w:val="auto"/>
                <w:kern w:val="2"/>
                <w:sz w:val="21"/>
                <w:szCs w:val="21"/>
                <w:highlight w:val="none"/>
                <w:lang w:val="en-US" w:eastAsia="zh-CN" w:bidi="ar-SA"/>
              </w:rPr>
              <w:t>25</w:t>
            </w:r>
            <w:r>
              <w:rPr>
                <w:rFonts w:hint="eastAsia" w:ascii="宋体" w:hAnsi="宋体" w:eastAsia="宋体" w:cs="宋体"/>
                <w:color w:val="auto"/>
                <w:kern w:val="2"/>
                <w:sz w:val="21"/>
                <w:szCs w:val="21"/>
                <w:highlight w:val="none"/>
                <w:lang w:val="en-US" w:eastAsia="zh-CN" w:bidi="ar-SA"/>
              </w:rPr>
              <w:t>万元），每提供一个得1分，本项最高得</w:t>
            </w:r>
            <w:r>
              <w:rPr>
                <w:rFonts w:hint="eastAsia" w:ascii="宋体" w:eastAsia="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w:t>
            </w:r>
          </w:p>
          <w:p>
            <w:pPr>
              <w:pStyle w:val="3"/>
              <w:snapToGrid w:val="0"/>
              <w:spacing w:line="24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b/>
                <w:bCs/>
                <w:sz w:val="21"/>
                <w:szCs w:val="21"/>
              </w:rPr>
              <w:t>注：</w:t>
            </w:r>
            <w:r>
              <w:rPr>
                <w:rFonts w:hint="eastAsia" w:ascii="宋体" w:eastAsia="宋体"/>
                <w:b/>
                <w:bCs/>
                <w:sz w:val="21"/>
                <w:szCs w:val="21"/>
                <w:lang w:eastAsia="zh-CN"/>
              </w:rPr>
              <w:t>（</w:t>
            </w:r>
            <w:r>
              <w:rPr>
                <w:rFonts w:hint="eastAsia" w:ascii="宋体" w:hAnsi="宋体" w:eastAsia="宋体" w:cs="宋体"/>
                <w:b/>
                <w:bCs/>
                <w:sz w:val="21"/>
                <w:szCs w:val="21"/>
              </w:rPr>
              <w:t>合同有效性认定：提供合同、相对应的发票</w:t>
            </w:r>
            <w:r>
              <w:rPr>
                <w:rFonts w:ascii="宋体" w:hAnsi="宋体" w:eastAsia="宋体" w:cs="宋体"/>
                <w:b/>
                <w:bCs/>
                <w:sz w:val="21"/>
                <w:szCs w:val="21"/>
              </w:rPr>
              <w:t>（</w:t>
            </w:r>
            <w:r>
              <w:rPr>
                <w:rFonts w:hint="eastAsia" w:ascii="宋体" w:hAnsi="宋体" w:eastAsia="宋体" w:cs="宋体"/>
                <w:b/>
                <w:bCs/>
                <w:sz w:val="21"/>
                <w:szCs w:val="21"/>
              </w:rPr>
              <w:t>提供自合同签订之日起至本项目投标截止时间，按照合同约定支付款项已支付金额的50%以上额度的发票</w:t>
            </w:r>
            <w:r>
              <w:rPr>
                <w:rFonts w:ascii="宋体" w:hAnsi="宋体" w:eastAsia="宋体" w:cs="宋体"/>
                <w:b/>
                <w:bCs/>
                <w:sz w:val="21"/>
                <w:szCs w:val="21"/>
              </w:rPr>
              <w:t>）</w:t>
            </w:r>
            <w:r>
              <w:rPr>
                <w:rFonts w:hint="eastAsia" w:ascii="宋体" w:hAnsi="宋体" w:eastAsia="宋体" w:cs="宋体"/>
                <w:b/>
                <w:bCs/>
                <w:sz w:val="21"/>
                <w:szCs w:val="21"/>
              </w:rPr>
              <w:t>复印件，否则不得分，若未体现项目信息的，则须提供业主证明材料原件，否则不计分。</w:t>
            </w:r>
            <w:r>
              <w:rPr>
                <w:rFonts w:hint="eastAsia" w:ascii="宋体" w:eastAsia="宋体"/>
                <w:b/>
                <w:bCs/>
                <w:sz w:val="21"/>
                <w:szCs w:val="21"/>
                <w:lang w:eastAsia="zh-CN"/>
              </w:rPr>
              <w:t>）</w:t>
            </w:r>
          </w:p>
        </w:tc>
        <w:tc>
          <w:tcPr>
            <w:tcW w:w="5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bidi="ar-SA"/>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left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highlight w:val="none"/>
                <w:lang w:val="en-US" w:eastAsia="zh-CN"/>
              </w:rPr>
            </w:pPr>
            <w:r>
              <w:rPr>
                <w:rFonts w:hint="eastAsia" w:ascii="宋体" w:hAnsi="宋体" w:cs="宋体"/>
                <w:b/>
                <w:bCs/>
                <w:kern w:val="0"/>
                <w:szCs w:val="21"/>
              </w:rPr>
              <w:t>二</w:t>
            </w:r>
          </w:p>
        </w:tc>
        <w:tc>
          <w:tcPr>
            <w:tcW w:w="8463" w:type="dxa"/>
            <w:gridSpan w:val="3"/>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b/>
                <w:bCs/>
                <w:sz w:val="18"/>
                <w:szCs w:val="18"/>
              </w:rPr>
            </w:pPr>
            <w:r>
              <w:rPr>
                <w:rFonts w:hint="eastAsia" w:ascii="宋体" w:hAnsi="宋体" w:cs="Arial"/>
                <w:b/>
                <w:bCs/>
                <w:szCs w:val="21"/>
                <w:lang w:bidi="ar"/>
              </w:rPr>
              <w:t>技术部分</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sz w:val="18"/>
                <w:szCs w:val="18"/>
                <w:lang w:val="en-US" w:eastAsia="zh-CN"/>
              </w:rPr>
            </w:pPr>
            <w:r>
              <w:rPr>
                <w:rFonts w:hint="eastAsia" w:ascii="宋体" w:hAnsi="宋体" w:cs="宋体"/>
                <w:b/>
                <w:color w:val="auto"/>
                <w:kern w:val="0"/>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6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4</w:t>
            </w:r>
          </w:p>
        </w:tc>
        <w:tc>
          <w:tcPr>
            <w:tcW w:w="1791" w:type="dxa"/>
            <w:tcBorders>
              <w:left w:val="single" w:color="auto" w:sz="4" w:space="0"/>
              <w:right w:val="single" w:color="auto" w:sz="4" w:space="0"/>
            </w:tcBorders>
            <w:noWrap w:val="0"/>
            <w:vAlign w:val="center"/>
          </w:tcPr>
          <w:p>
            <w:pPr>
              <w:pStyle w:val="26"/>
              <w:ind w:left="0" w:lef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深化设计方案</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pStyle w:val="5"/>
              <w:ind w:left="0" w:leftChars="0" w:firstLine="0" w:firstLineChars="0"/>
              <w:rPr>
                <w:rFonts w:hint="eastAsia"/>
                <w:lang w:val="en-US" w:eastAsia="zh-CN"/>
              </w:rPr>
            </w:pPr>
            <w:r>
              <w:rPr>
                <w:rFonts w:hint="eastAsia" w:ascii="宋体" w:hAnsi="宋体" w:eastAsia="宋体" w:cs="宋体"/>
                <w:kern w:val="2"/>
                <w:sz w:val="21"/>
                <w:szCs w:val="21"/>
                <w:lang w:val="en-US" w:eastAsia="zh-CN" w:bidi="ar-SA"/>
              </w:rPr>
              <w:t>评标委员会根据投标人提供</w:t>
            </w:r>
            <w:r>
              <w:rPr>
                <w:rFonts w:hint="eastAsia" w:ascii="宋体" w:hAnsi="宋体" w:cs="宋体"/>
                <w:kern w:val="2"/>
                <w:sz w:val="21"/>
                <w:szCs w:val="21"/>
                <w:lang w:val="en-US" w:eastAsia="zh-CN" w:bidi="ar-SA"/>
              </w:rPr>
              <w:t>的深化</w:t>
            </w:r>
            <w:r>
              <w:rPr>
                <w:rFonts w:hint="eastAsia" w:ascii="宋体" w:hAnsi="宋体" w:eastAsia="宋体" w:cs="宋体"/>
                <w:kern w:val="2"/>
                <w:sz w:val="21"/>
                <w:szCs w:val="21"/>
                <w:lang w:val="en-US" w:eastAsia="zh-CN" w:bidi="ar-SA"/>
              </w:rPr>
              <w:t>设计方案</w:t>
            </w:r>
            <w:r>
              <w:rPr>
                <w:rFonts w:hint="eastAsia" w:ascii="宋体" w:hAnsi="宋体" w:cs="宋体"/>
                <w:kern w:val="2"/>
                <w:sz w:val="21"/>
                <w:szCs w:val="21"/>
                <w:lang w:val="en-US" w:eastAsia="zh-CN" w:bidi="ar-SA"/>
              </w:rPr>
              <w:t>的</w:t>
            </w:r>
            <w:r>
              <w:rPr>
                <w:rFonts w:hint="eastAsia" w:ascii="华文中宋" w:hAnsi="华文中宋" w:eastAsia="宋体"/>
                <w:bCs/>
                <w:color w:val="auto"/>
                <w:sz w:val="21"/>
                <w:szCs w:val="21"/>
                <w:highlight w:val="none"/>
                <w:lang w:val="en-US" w:eastAsia="zh-CN"/>
              </w:rPr>
              <w:t>创意、思路、</w:t>
            </w:r>
            <w:r>
              <w:rPr>
                <w:rFonts w:hint="eastAsia" w:ascii="华文中宋" w:hAnsi="华文中宋"/>
                <w:bCs/>
                <w:color w:val="auto"/>
                <w:sz w:val="21"/>
                <w:szCs w:val="21"/>
                <w:highlight w:val="none"/>
                <w:lang w:val="en-US" w:eastAsia="zh-CN"/>
              </w:rPr>
              <w:t>布局、</w:t>
            </w:r>
            <w:r>
              <w:rPr>
                <w:rFonts w:hint="eastAsia" w:ascii="华文中宋" w:hAnsi="华文中宋" w:eastAsia="宋体"/>
                <w:bCs/>
                <w:color w:val="auto"/>
                <w:sz w:val="21"/>
                <w:szCs w:val="21"/>
                <w:highlight w:val="none"/>
                <w:lang w:val="en-US" w:eastAsia="zh-CN"/>
              </w:rPr>
              <w:t>成果</w:t>
            </w:r>
            <w:r>
              <w:rPr>
                <w:rFonts w:hint="eastAsia" w:ascii="宋体" w:hAnsi="宋体" w:cs="宋体"/>
                <w:kern w:val="2"/>
                <w:sz w:val="21"/>
                <w:szCs w:val="21"/>
                <w:lang w:val="en-US" w:eastAsia="zh-CN" w:bidi="ar-SA"/>
              </w:rPr>
              <w:t>、</w:t>
            </w:r>
            <w:r>
              <w:rPr>
                <w:rFonts w:hint="eastAsia" w:ascii="华文中宋" w:hAnsi="华文中宋" w:eastAsia="宋体"/>
                <w:bCs/>
                <w:color w:val="auto"/>
                <w:sz w:val="21"/>
                <w:szCs w:val="21"/>
                <w:highlight w:val="none"/>
                <w:lang w:val="en-US" w:eastAsia="zh-CN"/>
              </w:rPr>
              <w:t>实用、</w:t>
            </w:r>
            <w:r>
              <w:rPr>
                <w:rFonts w:hint="eastAsia" w:ascii="华文中宋" w:hAnsi="华文中宋"/>
                <w:bCs/>
                <w:color w:val="auto"/>
                <w:sz w:val="21"/>
                <w:szCs w:val="21"/>
                <w:highlight w:val="none"/>
                <w:lang w:val="en-US" w:eastAsia="zh-CN"/>
              </w:rPr>
              <w:t>协调</w:t>
            </w:r>
            <w:r>
              <w:rPr>
                <w:rFonts w:hint="eastAsia" w:ascii="华文中宋" w:hAnsi="华文中宋" w:eastAsia="宋体"/>
                <w:bCs/>
                <w:color w:val="auto"/>
                <w:sz w:val="21"/>
                <w:szCs w:val="21"/>
                <w:highlight w:val="none"/>
                <w:lang w:val="en-US" w:eastAsia="zh-CN"/>
              </w:rPr>
              <w:t>美</w:t>
            </w:r>
            <w:r>
              <w:rPr>
                <w:rFonts w:hint="eastAsia" w:ascii="华文中宋" w:hAnsi="华文中宋" w:eastAsia="宋体"/>
                <w:bCs/>
                <w:sz w:val="21"/>
                <w:szCs w:val="21"/>
                <w:highlight w:val="none"/>
                <w:lang w:val="en-US" w:eastAsia="zh-CN"/>
              </w:rPr>
              <w:t>观等</w:t>
            </w:r>
            <w:r>
              <w:rPr>
                <w:rFonts w:hint="eastAsia" w:ascii="华文中宋" w:hAnsi="华文中宋"/>
                <w:bCs/>
                <w:sz w:val="21"/>
                <w:szCs w:val="21"/>
                <w:highlight w:val="none"/>
                <w:lang w:val="en-US" w:eastAsia="zh-CN"/>
              </w:rPr>
              <w:t>是否符合本项目需求</w:t>
            </w:r>
            <w:r>
              <w:rPr>
                <w:rFonts w:hint="eastAsia" w:ascii="宋体" w:hAnsi="宋体" w:eastAsia="宋体" w:cs="宋体"/>
                <w:kern w:val="2"/>
                <w:sz w:val="21"/>
                <w:szCs w:val="21"/>
                <w:lang w:val="en-US" w:eastAsia="zh-CN" w:bidi="ar-SA"/>
              </w:rPr>
              <w:t>进行评分。</w:t>
            </w:r>
          </w:p>
        </w:tc>
        <w:tc>
          <w:tcPr>
            <w:tcW w:w="518" w:type="dxa"/>
            <w:tcBorders>
              <w:top w:val="single" w:color="auto" w:sz="4" w:space="0"/>
              <w:left w:val="single" w:color="auto" w:sz="4" w:space="0"/>
              <w:bottom w:val="single" w:color="auto" w:sz="4" w:space="0"/>
              <w:right w:val="single" w:color="auto" w:sz="4" w:space="0"/>
            </w:tcBorders>
            <w:noWrap w:val="0"/>
            <w:vAlign w:val="center"/>
          </w:tcPr>
          <w:p>
            <w:pPr>
              <w:pStyle w:val="26"/>
              <w:ind w:left="0" w:leftChars="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6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5</w:t>
            </w:r>
          </w:p>
        </w:tc>
        <w:tc>
          <w:tcPr>
            <w:tcW w:w="1791" w:type="dxa"/>
            <w:tcBorders>
              <w:left w:val="single" w:color="auto" w:sz="4" w:space="0"/>
              <w:right w:val="single" w:color="auto" w:sz="4" w:space="0"/>
            </w:tcBorders>
            <w:noWrap w:val="0"/>
            <w:vAlign w:val="center"/>
          </w:tcPr>
          <w:p>
            <w:pPr>
              <w:pStyle w:val="26"/>
              <w:ind w:left="0" w:leftChars="0"/>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需求响应</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lang w:val="en-US" w:eastAsia="zh-CN"/>
              </w:rPr>
            </w:pPr>
            <w:r>
              <w:rPr>
                <w:rFonts w:hint="eastAsia" w:ascii="宋体" w:hAnsi="宋体" w:cs="宋体"/>
                <w:b w:val="0"/>
                <w:bCs w:val="0"/>
                <w:sz w:val="21"/>
                <w:szCs w:val="21"/>
                <w:lang w:val="zh-CN"/>
              </w:rPr>
              <w:t>评标委员会根据所投</w:t>
            </w:r>
            <w:r>
              <w:rPr>
                <w:rFonts w:hint="eastAsia" w:ascii="宋体" w:hAnsi="宋体" w:cs="宋体"/>
                <w:b w:val="0"/>
                <w:bCs w:val="0"/>
                <w:sz w:val="21"/>
                <w:szCs w:val="21"/>
              </w:rPr>
              <w:t>产品</w:t>
            </w:r>
            <w:r>
              <w:rPr>
                <w:rFonts w:hint="eastAsia" w:ascii="宋体" w:hAnsi="宋体" w:cs="宋体"/>
                <w:b w:val="0"/>
                <w:bCs w:val="0"/>
                <w:sz w:val="21"/>
                <w:szCs w:val="21"/>
                <w:lang w:eastAsia="zh-CN"/>
              </w:rPr>
              <w:t>对</w:t>
            </w:r>
            <w:r>
              <w:rPr>
                <w:rFonts w:hint="eastAsia" w:ascii="宋体" w:hAnsi="宋体" w:cs="宋体"/>
                <w:b w:val="0"/>
                <w:bCs w:val="0"/>
                <w:sz w:val="21"/>
                <w:szCs w:val="21"/>
                <w:lang w:val="zh-CN"/>
              </w:rPr>
              <w:t>“</w:t>
            </w:r>
            <w:r>
              <w:rPr>
                <w:rFonts w:hint="eastAsia" w:ascii="宋体" w:hAnsi="宋体" w:cs="宋体"/>
                <w:b w:val="0"/>
                <w:bCs w:val="0"/>
                <w:sz w:val="21"/>
                <w:szCs w:val="21"/>
                <w:lang w:eastAsia="zh-CN"/>
              </w:rPr>
              <w:t>采购需求</w:t>
            </w:r>
            <w:r>
              <w:rPr>
                <w:rFonts w:hint="eastAsia" w:ascii="宋体" w:hAnsi="宋体" w:cs="宋体"/>
                <w:b w:val="0"/>
                <w:bCs w:val="0"/>
                <w:sz w:val="21"/>
                <w:szCs w:val="21"/>
                <w:lang w:val="zh-CN"/>
              </w:rPr>
              <w:t>”的响应情况进行评分，</w:t>
            </w:r>
            <w:r>
              <w:rPr>
                <w:rFonts w:hint="eastAsia" w:ascii="宋体" w:hAnsi="宋体" w:cs="宋体"/>
                <w:b w:val="0"/>
                <w:bCs w:val="0"/>
                <w:sz w:val="21"/>
                <w:szCs w:val="21"/>
              </w:rPr>
              <w:t>完全满足</w:t>
            </w:r>
            <w:r>
              <w:rPr>
                <w:rFonts w:hint="eastAsia" w:ascii="宋体" w:hAnsi="宋体" w:cs="宋体"/>
                <w:b w:val="0"/>
                <w:bCs w:val="0"/>
                <w:sz w:val="21"/>
                <w:szCs w:val="21"/>
                <w:lang w:val="zh-CN"/>
              </w:rPr>
              <w:t>“</w:t>
            </w:r>
            <w:r>
              <w:rPr>
                <w:rFonts w:hint="eastAsia" w:ascii="宋体" w:hAnsi="宋体" w:cs="宋体"/>
                <w:b w:val="0"/>
                <w:bCs w:val="0"/>
                <w:sz w:val="21"/>
                <w:szCs w:val="21"/>
                <w:lang w:eastAsia="zh-CN"/>
              </w:rPr>
              <w:t>采购需求</w:t>
            </w:r>
            <w:r>
              <w:rPr>
                <w:rFonts w:hint="eastAsia" w:ascii="宋体" w:hAnsi="宋体" w:cs="宋体"/>
                <w:b w:val="0"/>
                <w:bCs w:val="0"/>
                <w:sz w:val="21"/>
                <w:szCs w:val="21"/>
                <w:lang w:val="zh-CN"/>
              </w:rPr>
              <w:t>”</w:t>
            </w:r>
            <w:r>
              <w:rPr>
                <w:rFonts w:hint="eastAsia" w:ascii="宋体" w:hAnsi="宋体" w:cs="宋体"/>
                <w:b w:val="0"/>
                <w:bCs w:val="0"/>
                <w:sz w:val="21"/>
                <w:szCs w:val="21"/>
              </w:rPr>
              <w:t>要求</w:t>
            </w:r>
            <w:r>
              <w:rPr>
                <w:rFonts w:hint="eastAsia" w:ascii="宋体" w:hAnsi="宋体" w:cs="宋体"/>
                <w:b w:val="0"/>
                <w:bCs w:val="0"/>
                <w:sz w:val="21"/>
                <w:szCs w:val="21"/>
                <w:lang w:val="zh-CN"/>
              </w:rPr>
              <w:t>的，得</w:t>
            </w:r>
            <w:r>
              <w:rPr>
                <w:rFonts w:hint="eastAsia" w:ascii="宋体" w:hAnsi="宋体" w:cs="宋体"/>
                <w:b w:val="0"/>
                <w:bCs w:val="0"/>
                <w:sz w:val="21"/>
                <w:szCs w:val="21"/>
                <w:lang w:val="en-US" w:eastAsia="zh-CN"/>
              </w:rPr>
              <w:t>5</w:t>
            </w:r>
            <w:r>
              <w:rPr>
                <w:rFonts w:hint="eastAsia" w:ascii="宋体" w:hAnsi="宋体" w:cs="宋体"/>
                <w:b w:val="0"/>
                <w:bCs w:val="0"/>
                <w:sz w:val="21"/>
                <w:szCs w:val="21"/>
                <w:lang w:val="zh-CN"/>
              </w:rPr>
              <w:t>分；</w:t>
            </w:r>
            <w:r>
              <w:rPr>
                <w:rFonts w:hint="eastAsia" w:ascii="宋体" w:hAnsi="宋体" w:cs="宋体"/>
                <w:b w:val="0"/>
                <w:bCs w:val="0"/>
                <w:sz w:val="21"/>
                <w:szCs w:val="21"/>
                <w:lang w:eastAsia="zh-CN"/>
              </w:rPr>
              <w:t>每负偏离一项</w:t>
            </w:r>
            <w:r>
              <w:rPr>
                <w:rFonts w:hint="eastAsia" w:ascii="宋体" w:hAnsi="宋体" w:cs="宋体"/>
                <w:b w:val="0"/>
                <w:bCs w:val="0"/>
                <w:sz w:val="21"/>
                <w:szCs w:val="21"/>
                <w:lang w:val="zh-CN"/>
              </w:rPr>
              <w:t>扣1分，扣完为止。</w:t>
            </w:r>
          </w:p>
        </w:tc>
        <w:tc>
          <w:tcPr>
            <w:tcW w:w="518" w:type="dxa"/>
            <w:tcBorders>
              <w:top w:val="single" w:color="auto" w:sz="4" w:space="0"/>
              <w:left w:val="single" w:color="auto" w:sz="4" w:space="0"/>
              <w:bottom w:val="single" w:color="auto" w:sz="4" w:space="0"/>
              <w:right w:val="single" w:color="auto" w:sz="4" w:space="0"/>
            </w:tcBorders>
            <w:noWrap w:val="0"/>
            <w:vAlign w:val="center"/>
          </w:tcPr>
          <w:p>
            <w:pPr>
              <w:pStyle w:val="26"/>
              <w:ind w:left="0" w:leftChars="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6</w:t>
            </w:r>
          </w:p>
        </w:tc>
        <w:tc>
          <w:tcPr>
            <w:tcW w:w="1791" w:type="dxa"/>
            <w:tcBorders>
              <w:top w:val="single" w:color="auto" w:sz="4" w:space="0"/>
              <w:left w:val="single" w:color="auto" w:sz="4" w:space="0"/>
              <w:right w:val="single" w:color="auto" w:sz="4" w:space="0"/>
            </w:tcBorders>
            <w:noWrap w:val="0"/>
            <w:vAlign w:val="center"/>
          </w:tcPr>
          <w:p>
            <w:pPr>
              <w:pStyle w:val="43"/>
              <w:shd w:val="clea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供货计划及保障方案</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pStyle w:val="43"/>
              <w:shd w:val="clear"/>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评标委员会根据投标人针对本项目的供货计划（含供货方案、交货期安排等）是否切实可行、保障方案是否合理完善进行综合评分。</w:t>
            </w:r>
          </w:p>
        </w:tc>
        <w:tc>
          <w:tcPr>
            <w:tcW w:w="518" w:type="dxa"/>
            <w:tcBorders>
              <w:top w:val="single" w:color="auto" w:sz="4" w:space="0"/>
              <w:left w:val="single" w:color="auto" w:sz="4" w:space="0"/>
              <w:right w:val="single" w:color="auto" w:sz="4" w:space="0"/>
            </w:tcBorders>
            <w:noWrap w:val="0"/>
            <w:vAlign w:val="center"/>
          </w:tcPr>
          <w:p>
            <w:pPr>
              <w:pStyle w:val="26"/>
              <w:ind w:left="0" w:leftChars="0"/>
              <w:jc w:val="center"/>
              <w:rPr>
                <w:rFonts w:hint="eastAsia" w:ascii="宋体" w:hAnsi="宋体" w:eastAsia="宋体" w:cs="宋体"/>
                <w:b w:val="0"/>
                <w:bCs w:val="0"/>
                <w:color w:val="000000"/>
                <w:kern w:val="0"/>
                <w:sz w:val="21"/>
                <w:szCs w:val="21"/>
                <w:lang w:val="en-US" w:eastAsia="zh-CN"/>
              </w:rPr>
            </w:pPr>
            <w:r>
              <w:rPr>
                <w:rFonts w:hint="eastAsia" w:ascii="宋体" w:hAnsi="宋体" w:cs="宋体"/>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7</w:t>
            </w:r>
          </w:p>
        </w:tc>
        <w:tc>
          <w:tcPr>
            <w:tcW w:w="1791" w:type="dxa"/>
            <w:tcBorders>
              <w:top w:val="single" w:color="auto" w:sz="4" w:space="0"/>
              <w:left w:val="single" w:color="auto" w:sz="4" w:space="0"/>
              <w:right w:val="single" w:color="auto" w:sz="4" w:space="0"/>
            </w:tcBorders>
            <w:noWrap w:val="0"/>
            <w:vAlign w:val="center"/>
          </w:tcPr>
          <w:p>
            <w:pPr>
              <w:pStyle w:val="43"/>
              <w:shd w:val="clea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质量保障方案</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pStyle w:val="43"/>
              <w:shd w:val="clear"/>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评标委员会根据投标人针对本项目的质量管理方案是否合理、生产（过程）质量保证方案是否可行、质量检测控制方案是否完善进行评分。</w:t>
            </w:r>
          </w:p>
        </w:tc>
        <w:tc>
          <w:tcPr>
            <w:tcW w:w="518" w:type="dxa"/>
            <w:tcBorders>
              <w:top w:val="single" w:color="auto" w:sz="4" w:space="0"/>
              <w:left w:val="single" w:color="auto" w:sz="4" w:space="0"/>
              <w:right w:val="single" w:color="auto" w:sz="4" w:space="0"/>
            </w:tcBorders>
            <w:noWrap w:val="0"/>
            <w:vAlign w:val="center"/>
          </w:tcPr>
          <w:p>
            <w:pPr>
              <w:pStyle w:val="26"/>
              <w:ind w:left="0" w:leftChars="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8</w:t>
            </w:r>
          </w:p>
        </w:tc>
        <w:tc>
          <w:tcPr>
            <w:tcW w:w="1791" w:type="dxa"/>
            <w:tcBorders>
              <w:top w:val="single" w:color="auto" w:sz="4" w:space="0"/>
              <w:left w:val="single" w:color="auto" w:sz="4" w:space="0"/>
              <w:right w:val="single" w:color="auto" w:sz="4" w:space="0"/>
            </w:tcBorders>
            <w:noWrap w:val="0"/>
            <w:vAlign w:val="center"/>
          </w:tcPr>
          <w:p>
            <w:pPr>
              <w:pStyle w:val="43"/>
              <w:shd w:val="clea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维护方案</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pStyle w:val="43"/>
              <w:shd w:val="clear"/>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评标委员会根据投标人对本项目质保期内外的维护方案是否具体详细、科学合理、及时进行评分。</w:t>
            </w:r>
          </w:p>
        </w:tc>
        <w:tc>
          <w:tcPr>
            <w:tcW w:w="518" w:type="dxa"/>
            <w:tcBorders>
              <w:top w:val="single" w:color="auto" w:sz="4" w:space="0"/>
              <w:left w:val="single" w:color="auto" w:sz="4" w:space="0"/>
              <w:right w:val="single" w:color="auto" w:sz="4" w:space="0"/>
            </w:tcBorders>
            <w:noWrap w:val="0"/>
            <w:vAlign w:val="center"/>
          </w:tcPr>
          <w:p>
            <w:pPr>
              <w:pStyle w:val="26"/>
              <w:ind w:left="0" w:left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9</w:t>
            </w:r>
          </w:p>
        </w:tc>
        <w:tc>
          <w:tcPr>
            <w:tcW w:w="1791" w:type="dxa"/>
            <w:tcBorders>
              <w:top w:val="single" w:color="auto" w:sz="4" w:space="0"/>
              <w:left w:val="single" w:color="auto" w:sz="4" w:space="0"/>
              <w:right w:val="single" w:color="auto" w:sz="4" w:space="0"/>
            </w:tcBorders>
            <w:noWrap w:val="0"/>
            <w:vAlign w:val="center"/>
          </w:tcPr>
          <w:p>
            <w:pPr>
              <w:pStyle w:val="43"/>
              <w:shd w:val="clea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备品备件</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pStyle w:val="43"/>
              <w:shd w:val="clear"/>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评标委员会根据投标人保修期内外的备品备件及耗材提供及承诺进行评分。</w:t>
            </w:r>
          </w:p>
        </w:tc>
        <w:tc>
          <w:tcPr>
            <w:tcW w:w="518" w:type="dxa"/>
            <w:tcBorders>
              <w:top w:val="single" w:color="auto" w:sz="4" w:space="0"/>
              <w:left w:val="single" w:color="auto" w:sz="4" w:space="0"/>
              <w:right w:val="single" w:color="auto" w:sz="4" w:space="0"/>
            </w:tcBorders>
            <w:noWrap w:val="0"/>
            <w:vAlign w:val="center"/>
          </w:tcPr>
          <w:p>
            <w:pPr>
              <w:pStyle w:val="26"/>
              <w:ind w:left="0" w:leftChars="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kern w:val="0"/>
                <w:szCs w:val="21"/>
                <w:highlight w:val="none"/>
                <w:lang w:val="en-US" w:eastAsia="zh-CN"/>
              </w:rPr>
            </w:pPr>
            <w:r>
              <w:rPr>
                <w:rFonts w:hint="eastAsia" w:ascii="宋体" w:hAnsi="宋体" w:cs="宋体"/>
                <w:color w:val="auto"/>
                <w:kern w:val="0"/>
                <w:sz w:val="21"/>
                <w:szCs w:val="21"/>
                <w:highlight w:val="none"/>
                <w:lang w:val="en-US" w:eastAsia="zh-CN"/>
              </w:rPr>
              <w:t>10</w:t>
            </w:r>
          </w:p>
        </w:tc>
        <w:tc>
          <w:tcPr>
            <w:tcW w:w="179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样品</w:t>
            </w:r>
          </w:p>
        </w:tc>
        <w:tc>
          <w:tcPr>
            <w:tcW w:w="667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根据样品数量要求，每少一样扣</w:t>
            </w:r>
            <w:r>
              <w:rPr>
                <w:rFonts w:hint="eastAsia" w:ascii="宋体" w:hAnsi="宋体" w:eastAsia="宋体" w:cs="宋体"/>
                <w:sz w:val="21"/>
                <w:szCs w:val="21"/>
                <w:highlight w:val="none"/>
                <w:lang w:val="en-US" w:eastAsia="zh-CN"/>
              </w:rPr>
              <w:t>1分，扣到0分为止。未提供样品的得0分。</w:t>
            </w:r>
          </w:p>
        </w:tc>
        <w:tc>
          <w:tcPr>
            <w:tcW w:w="51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left="0" w:left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cs="宋体"/>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46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宋体" w:hAnsi="宋体" w:eastAsia="宋体" w:cs="宋体"/>
                <w:color w:val="auto"/>
                <w:kern w:val="0"/>
                <w:sz w:val="21"/>
                <w:szCs w:val="21"/>
                <w:highlight w:val="none"/>
                <w:lang w:val="en-US" w:eastAsia="zh-CN" w:bidi="ar-SA"/>
              </w:rPr>
            </w:pPr>
          </w:p>
        </w:tc>
        <w:tc>
          <w:tcPr>
            <w:tcW w:w="179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Times New Roman" w:hAnsi="Times New Roman" w:eastAsia="宋体" w:cs="Times New Roman"/>
                <w:kern w:val="2"/>
                <w:sz w:val="21"/>
                <w:szCs w:val="21"/>
                <w:highlight w:val="none"/>
                <w:lang w:val="en-US" w:eastAsia="zh-CN" w:bidi="ar-SA"/>
              </w:rPr>
            </w:pPr>
          </w:p>
        </w:tc>
        <w:tc>
          <w:tcPr>
            <w:tcW w:w="6672" w:type="dxa"/>
            <w:gridSpan w:val="2"/>
            <w:tcBorders>
              <w:top w:val="single" w:color="auto" w:sz="4" w:space="0"/>
              <w:left w:val="single" w:color="auto" w:sz="4" w:space="0"/>
              <w:right w:val="single" w:color="auto" w:sz="4" w:space="0"/>
            </w:tcBorders>
            <w:noWrap w:val="0"/>
            <w:vAlign w:val="center"/>
          </w:tcPr>
          <w:p>
            <w:pPr>
              <w:snapToGrid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评标委员会根据投标人提供的样品进行评分：</w:t>
            </w:r>
          </w:p>
          <w:p>
            <w:pPr>
              <w:numPr>
                <w:ilvl w:val="0"/>
                <w:numId w:val="17"/>
              </w:numPr>
              <w:snapToGrid w:val="0"/>
              <w:rPr>
                <w:rFonts w:hint="default"/>
                <w:lang w:val="en-US" w:eastAsia="zh-CN"/>
              </w:rPr>
            </w:pPr>
            <w:r>
              <w:rPr>
                <w:rFonts w:hint="default" w:ascii="宋体" w:hAnsi="宋体" w:eastAsia="宋体" w:cs="宋体"/>
                <w:kern w:val="2"/>
                <w:sz w:val="21"/>
                <w:szCs w:val="21"/>
                <w:lang w:val="en-US" w:eastAsia="zh-CN" w:bidi="ar-SA"/>
              </w:rPr>
              <w:t>材</w:t>
            </w:r>
            <w:r>
              <w:rPr>
                <w:rFonts w:hint="eastAsia" w:ascii="宋体" w:hAnsi="宋体" w:eastAsia="宋体" w:cs="宋体"/>
                <w:kern w:val="2"/>
                <w:sz w:val="21"/>
                <w:szCs w:val="21"/>
                <w:lang w:val="en-US" w:eastAsia="zh-CN" w:bidi="ar-SA"/>
              </w:rPr>
              <w:t>质：</w:t>
            </w:r>
            <w:r>
              <w:rPr>
                <w:rFonts w:hint="default" w:ascii="宋体" w:hAnsi="宋体" w:eastAsia="宋体" w:cs="宋体"/>
                <w:kern w:val="2"/>
                <w:sz w:val="21"/>
                <w:szCs w:val="21"/>
                <w:lang w:val="en-US" w:eastAsia="zh-CN" w:bidi="ar-SA"/>
              </w:rPr>
              <w:t>根据投标人提供</w:t>
            </w:r>
            <w:r>
              <w:rPr>
                <w:rFonts w:hint="eastAsia" w:ascii="宋体" w:hAnsi="宋体" w:cs="宋体"/>
                <w:kern w:val="2"/>
                <w:sz w:val="21"/>
                <w:szCs w:val="21"/>
                <w:lang w:val="en-US" w:eastAsia="zh-CN" w:bidi="ar-SA"/>
              </w:rPr>
              <w:t>的</w:t>
            </w:r>
            <w:r>
              <w:rPr>
                <w:rFonts w:hint="eastAsia" w:ascii="宋体" w:hAnsi="宋体" w:eastAsia="宋体" w:cs="宋体"/>
                <w:kern w:val="2"/>
                <w:sz w:val="21"/>
                <w:szCs w:val="21"/>
                <w:lang w:val="en-US" w:eastAsia="zh-CN" w:bidi="ar-SA"/>
              </w:rPr>
              <w:t>样品材质</w:t>
            </w:r>
            <w:r>
              <w:rPr>
                <w:rFonts w:hint="eastAsia" w:ascii="宋体" w:hAnsi="宋体" w:cs="宋体"/>
                <w:kern w:val="2"/>
                <w:sz w:val="21"/>
                <w:szCs w:val="21"/>
                <w:lang w:val="en-US" w:eastAsia="zh-CN" w:bidi="ar-SA"/>
              </w:rPr>
              <w:t>（含金属材质）进行评分（</w:t>
            </w:r>
            <w:r>
              <w:rPr>
                <w:rFonts w:hint="eastAsia" w:ascii="宋体" w:hAnsi="宋体"/>
                <w:b w:val="0"/>
                <w:bCs w:val="0"/>
                <w:color w:val="000000"/>
                <w:sz w:val="21"/>
                <w:szCs w:val="21"/>
              </w:rPr>
              <w:t>主要根据</w:t>
            </w:r>
            <w:r>
              <w:rPr>
                <w:rFonts w:hint="eastAsia" w:ascii="宋体" w:hAnsi="宋体" w:eastAsia="宋体" w:cs="宋体"/>
                <w:kern w:val="2"/>
                <w:sz w:val="21"/>
                <w:szCs w:val="21"/>
                <w:lang w:val="en-US" w:eastAsia="zh-CN" w:bidi="ar-SA"/>
              </w:rPr>
              <w:t>面材、基材、防腐性、耐久性</w:t>
            </w:r>
            <w:r>
              <w:rPr>
                <w:rFonts w:hint="eastAsia" w:ascii="宋体" w:hAnsi="宋体" w:cs="宋体"/>
                <w:kern w:val="2"/>
                <w:sz w:val="21"/>
                <w:szCs w:val="21"/>
                <w:lang w:val="en-US" w:eastAsia="zh-CN" w:bidi="ar-SA"/>
              </w:rPr>
              <w:t>等）</w:t>
            </w:r>
            <w:r>
              <w:rPr>
                <w:rFonts w:hint="default" w:ascii="宋体" w:hAnsi="宋体" w:eastAsia="宋体" w:cs="宋体"/>
                <w:kern w:val="2"/>
                <w:sz w:val="21"/>
                <w:szCs w:val="21"/>
                <w:lang w:val="en-US" w:eastAsia="zh-CN" w:bidi="ar-SA"/>
              </w:rPr>
              <w:t>。</w:t>
            </w:r>
          </w:p>
          <w:p>
            <w:pPr>
              <w:snapToGrid w:val="0"/>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r>
              <w:rPr>
                <w:rFonts w:hint="default" w:ascii="宋体" w:hAnsi="宋体" w:eastAsia="宋体" w:cs="宋体"/>
                <w:kern w:val="2"/>
                <w:sz w:val="21"/>
                <w:szCs w:val="21"/>
                <w:lang w:val="en-US" w:eastAsia="zh-CN" w:bidi="ar-SA"/>
              </w:rPr>
              <w:t>油漆</w:t>
            </w:r>
            <w:r>
              <w:rPr>
                <w:rFonts w:hint="eastAsia" w:ascii="宋体" w:hAnsi="宋体" w:eastAsia="宋体" w:cs="宋体"/>
                <w:kern w:val="2"/>
                <w:sz w:val="21"/>
                <w:szCs w:val="21"/>
                <w:lang w:val="en-US" w:eastAsia="zh-CN" w:bidi="ar-SA"/>
              </w:rPr>
              <w:t>：</w:t>
            </w:r>
            <w:r>
              <w:rPr>
                <w:rFonts w:hint="default" w:ascii="宋体" w:hAnsi="宋体" w:eastAsia="宋体" w:cs="宋体"/>
                <w:kern w:val="2"/>
                <w:sz w:val="21"/>
                <w:szCs w:val="21"/>
                <w:lang w:val="en-US" w:eastAsia="zh-CN" w:bidi="ar-SA"/>
              </w:rPr>
              <w:t>根据投标人提供</w:t>
            </w:r>
            <w:r>
              <w:rPr>
                <w:rFonts w:hint="eastAsia" w:ascii="宋体" w:hAnsi="宋体" w:cs="宋体"/>
                <w:kern w:val="2"/>
                <w:sz w:val="21"/>
                <w:szCs w:val="21"/>
                <w:lang w:val="en-US" w:eastAsia="zh-CN" w:bidi="ar-SA"/>
              </w:rPr>
              <w:t>的</w:t>
            </w:r>
            <w:r>
              <w:rPr>
                <w:rFonts w:hint="eastAsia" w:ascii="宋体" w:hAnsi="宋体" w:eastAsia="宋体" w:cs="宋体"/>
                <w:kern w:val="2"/>
                <w:sz w:val="21"/>
                <w:szCs w:val="21"/>
                <w:lang w:val="en-US" w:eastAsia="zh-CN" w:bidi="ar-SA"/>
              </w:rPr>
              <w:t>样品</w:t>
            </w:r>
            <w:r>
              <w:rPr>
                <w:rFonts w:hint="eastAsia" w:ascii="宋体" w:hAnsi="宋体" w:cs="宋体"/>
                <w:kern w:val="2"/>
                <w:sz w:val="21"/>
                <w:szCs w:val="21"/>
                <w:lang w:val="en-US" w:eastAsia="zh-CN" w:bidi="ar-SA"/>
              </w:rPr>
              <w:t>使用的</w:t>
            </w:r>
            <w:r>
              <w:rPr>
                <w:rFonts w:hint="default" w:ascii="宋体" w:hAnsi="宋体" w:eastAsia="宋体" w:cs="宋体"/>
                <w:kern w:val="2"/>
                <w:sz w:val="21"/>
                <w:szCs w:val="21"/>
                <w:lang w:val="en-US" w:eastAsia="zh-CN" w:bidi="ar-SA"/>
              </w:rPr>
              <w:t>油漆是否环保、产地、油漆质量和性能进行评分。</w:t>
            </w:r>
          </w:p>
          <w:p>
            <w:pPr>
              <w:snapToGrid w:val="0"/>
              <w:rPr>
                <w:rFonts w:hint="default"/>
                <w:lang w:val="en-US" w:eastAsia="zh-CN"/>
              </w:rPr>
            </w:pPr>
            <w:r>
              <w:rPr>
                <w:rFonts w:hint="eastAsia" w:ascii="宋体" w:hAnsi="宋体" w:eastAsia="宋体" w:cs="宋体"/>
                <w:kern w:val="2"/>
                <w:sz w:val="21"/>
                <w:szCs w:val="21"/>
                <w:lang w:val="en-US" w:eastAsia="zh-CN" w:bidi="ar-SA"/>
              </w:rPr>
              <w:t>3.</w:t>
            </w:r>
            <w:r>
              <w:rPr>
                <w:rFonts w:hint="default" w:ascii="宋体" w:hAnsi="宋体" w:eastAsia="宋体" w:cs="宋体"/>
                <w:kern w:val="2"/>
                <w:sz w:val="21"/>
                <w:szCs w:val="21"/>
                <w:lang w:val="en-US" w:eastAsia="zh-CN" w:bidi="ar-SA"/>
              </w:rPr>
              <w:t>表皮面料</w:t>
            </w:r>
            <w:r>
              <w:rPr>
                <w:rFonts w:hint="eastAsia" w:ascii="宋体" w:hAnsi="宋体" w:eastAsia="宋体" w:cs="宋体"/>
                <w:kern w:val="2"/>
                <w:sz w:val="21"/>
                <w:szCs w:val="21"/>
                <w:lang w:val="en-US" w:eastAsia="zh-CN" w:bidi="ar-SA"/>
              </w:rPr>
              <w:t>：</w:t>
            </w:r>
            <w:r>
              <w:rPr>
                <w:rFonts w:hint="default" w:ascii="宋体" w:hAnsi="宋体" w:eastAsia="宋体" w:cs="宋体"/>
                <w:kern w:val="2"/>
                <w:sz w:val="21"/>
                <w:szCs w:val="21"/>
                <w:lang w:val="en-US" w:eastAsia="zh-CN" w:bidi="ar-SA"/>
              </w:rPr>
              <w:t>根据投标人提供</w:t>
            </w:r>
            <w:r>
              <w:rPr>
                <w:rFonts w:hint="eastAsia" w:ascii="宋体" w:hAnsi="宋体" w:cs="宋体"/>
                <w:kern w:val="2"/>
                <w:sz w:val="21"/>
                <w:szCs w:val="21"/>
                <w:lang w:val="en-US" w:eastAsia="zh-CN" w:bidi="ar-SA"/>
              </w:rPr>
              <w:t>的</w:t>
            </w:r>
            <w:r>
              <w:rPr>
                <w:rFonts w:hint="eastAsia" w:ascii="宋体" w:hAnsi="宋体" w:eastAsia="宋体" w:cs="宋体"/>
                <w:kern w:val="2"/>
                <w:sz w:val="21"/>
                <w:szCs w:val="21"/>
                <w:lang w:val="en-US" w:eastAsia="zh-CN" w:bidi="ar-SA"/>
              </w:rPr>
              <w:t>样品</w:t>
            </w:r>
            <w:r>
              <w:rPr>
                <w:rFonts w:hint="default" w:ascii="宋体" w:hAnsi="宋体" w:eastAsia="宋体" w:cs="宋体"/>
                <w:kern w:val="2"/>
                <w:sz w:val="21"/>
                <w:szCs w:val="21"/>
                <w:lang w:val="en-US" w:eastAsia="zh-CN" w:bidi="ar-SA"/>
              </w:rPr>
              <w:t>表皮面料（布艺、皮革）材质、质量、性能、产地、是否易清洁进行评分。</w:t>
            </w:r>
          </w:p>
        </w:tc>
        <w:tc>
          <w:tcPr>
            <w:tcW w:w="51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left="0" w:leftChars="0"/>
              <w:jc w:val="center"/>
              <w:textAlignment w:val="auto"/>
              <w:outlineLvl w:val="9"/>
              <w:rPr>
                <w:rFonts w:hint="default" w:ascii="宋体" w:hAnsi="宋体" w:eastAsia="宋体" w:cs="宋体"/>
                <w:bCs/>
                <w:sz w:val="21"/>
                <w:szCs w:val="21"/>
                <w:lang w:val="en-US" w:eastAsia="zh-CN"/>
              </w:rPr>
            </w:pPr>
            <w:r>
              <w:rPr>
                <w:rFonts w:hint="eastAsia" w:ascii="宋体" w:hAnsi="宋体" w:cs="宋体"/>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6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11</w:t>
            </w:r>
          </w:p>
        </w:tc>
        <w:tc>
          <w:tcPr>
            <w:tcW w:w="1791" w:type="dxa"/>
            <w:vMerge w:val="restart"/>
            <w:tcBorders>
              <w:left w:val="single" w:color="auto" w:sz="4" w:space="0"/>
              <w:right w:val="single" w:color="auto" w:sz="4" w:space="0"/>
            </w:tcBorders>
            <w:noWrap w:val="0"/>
            <w:vAlign w:val="center"/>
          </w:tcPr>
          <w:p>
            <w:pPr>
              <w:spacing w:line="46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Cs w:val="21"/>
                <w:highlight w:val="none"/>
              </w:rPr>
              <w:t>售后服务</w:t>
            </w:r>
          </w:p>
        </w:tc>
        <w:tc>
          <w:tcPr>
            <w:tcW w:w="6672" w:type="dxa"/>
            <w:gridSpan w:val="2"/>
            <w:tcBorders>
              <w:top w:val="single" w:color="auto" w:sz="4" w:space="0"/>
              <w:left w:val="single" w:color="auto" w:sz="4" w:space="0"/>
              <w:right w:val="single" w:color="auto" w:sz="4" w:space="0"/>
            </w:tcBorders>
            <w:noWrap w:val="0"/>
            <w:vAlign w:val="center"/>
          </w:tcPr>
          <w:p>
            <w:pPr>
              <w:snapToGrid w:val="0"/>
              <w:rPr>
                <w:rFonts w:hint="eastAsia" w:ascii="Times New Roman" w:hAnsi="Times New Roman" w:eastAsia="宋体" w:cs="Times New Roman"/>
                <w:kern w:val="2"/>
                <w:sz w:val="21"/>
                <w:szCs w:val="21"/>
                <w:highlight w:val="none"/>
                <w:lang w:val="en-US" w:eastAsia="zh-CN" w:bidi="ar-SA"/>
              </w:rPr>
            </w:pPr>
            <w:r>
              <w:rPr>
                <w:rFonts w:hint="eastAsia" w:ascii="宋体" w:hAnsi="宋体" w:cs="宋体"/>
                <w:b w:val="0"/>
                <w:bCs w:val="0"/>
                <w:sz w:val="21"/>
                <w:szCs w:val="21"/>
                <w:lang w:val="zh-CN"/>
              </w:rPr>
              <w:t>评标委员会对售后服务方案（响应时间、日常维护等其他承诺及优惠措施）进行评分。</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6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宋体" w:hAnsi="宋体" w:cs="宋体"/>
                <w:color w:val="auto"/>
                <w:kern w:val="0"/>
                <w:sz w:val="21"/>
                <w:szCs w:val="21"/>
                <w:highlight w:val="none"/>
                <w:lang w:val="en-US" w:eastAsia="zh-CN"/>
              </w:rPr>
            </w:pPr>
          </w:p>
        </w:tc>
        <w:tc>
          <w:tcPr>
            <w:tcW w:w="1791" w:type="dxa"/>
            <w:vMerge w:val="continue"/>
            <w:tcBorders>
              <w:left w:val="single" w:color="auto" w:sz="4" w:space="0"/>
              <w:right w:val="single" w:color="auto" w:sz="4" w:space="0"/>
            </w:tcBorders>
            <w:noWrap w:val="0"/>
            <w:vAlign w:val="center"/>
          </w:tcPr>
          <w:p>
            <w:pPr>
              <w:spacing w:line="460" w:lineRule="exact"/>
              <w:jc w:val="center"/>
              <w:rPr>
                <w:rFonts w:hint="eastAsia" w:ascii="宋体" w:hAnsi="宋体" w:eastAsia="宋体" w:cs="宋体"/>
                <w:kern w:val="0"/>
                <w:szCs w:val="21"/>
                <w:highlight w:val="none"/>
              </w:rPr>
            </w:pPr>
          </w:p>
        </w:tc>
        <w:tc>
          <w:tcPr>
            <w:tcW w:w="6672" w:type="dxa"/>
            <w:gridSpan w:val="2"/>
            <w:tcBorders>
              <w:top w:val="single" w:color="auto" w:sz="4" w:space="0"/>
              <w:left w:val="single" w:color="auto" w:sz="4" w:space="0"/>
              <w:right w:val="single" w:color="auto" w:sz="4" w:space="0"/>
            </w:tcBorders>
            <w:noWrap w:val="0"/>
            <w:vAlign w:val="center"/>
          </w:tcPr>
          <w:p>
            <w:pPr>
              <w:pStyle w:val="26"/>
              <w:snapToGrid w:val="0"/>
              <w:spacing w:after="0"/>
              <w:ind w:left="0" w:leftChars="0"/>
              <w:rPr>
                <w:rFonts w:hint="eastAsia" w:eastAsia="宋体"/>
                <w:sz w:val="21"/>
                <w:szCs w:val="21"/>
                <w:highlight w:val="none"/>
                <w:lang w:val="en-US" w:eastAsia="zh-CN"/>
              </w:rPr>
            </w:pPr>
            <w:r>
              <w:rPr>
                <w:rFonts w:hint="eastAsia" w:ascii="宋体" w:hAnsi="宋体" w:eastAsia="宋体"/>
                <w:b w:val="0"/>
                <w:bCs w:val="0"/>
                <w:color w:val="000000"/>
                <w:sz w:val="21"/>
                <w:szCs w:val="21"/>
                <w:lang w:eastAsia="zh-CN"/>
              </w:rPr>
              <w:t>免费质保期为1年的不得分，免费质保期在1年的基础上每增加</w:t>
            </w:r>
            <w:r>
              <w:rPr>
                <w:rFonts w:hint="eastAsia" w:ascii="宋体" w:hAnsi="宋体"/>
                <w:b w:val="0"/>
                <w:bCs w:val="0"/>
                <w:color w:val="000000"/>
                <w:sz w:val="21"/>
                <w:szCs w:val="21"/>
                <w:lang w:val="en-US" w:eastAsia="zh-CN"/>
              </w:rPr>
              <w:t>1</w:t>
            </w:r>
            <w:r>
              <w:rPr>
                <w:rFonts w:hint="eastAsia" w:ascii="宋体" w:hAnsi="宋体" w:eastAsia="宋体"/>
                <w:b w:val="0"/>
                <w:bCs w:val="0"/>
                <w:color w:val="000000"/>
                <w:sz w:val="21"/>
                <w:szCs w:val="21"/>
                <w:lang w:eastAsia="zh-CN"/>
              </w:rPr>
              <w:t>年的加0.5分，最高不超过</w:t>
            </w:r>
            <w:r>
              <w:rPr>
                <w:rFonts w:hint="eastAsia" w:ascii="宋体" w:hAnsi="宋体"/>
                <w:b w:val="0"/>
                <w:bCs w:val="0"/>
                <w:color w:val="000000"/>
                <w:sz w:val="21"/>
                <w:szCs w:val="21"/>
                <w:lang w:val="en-US" w:eastAsia="zh-CN"/>
              </w:rPr>
              <w:t>1</w:t>
            </w:r>
            <w:r>
              <w:rPr>
                <w:rFonts w:hint="eastAsia" w:ascii="宋体" w:hAnsi="宋体" w:eastAsia="宋体"/>
                <w:b w:val="0"/>
                <w:bCs w:val="0"/>
                <w:color w:val="000000"/>
                <w:sz w:val="21"/>
                <w:szCs w:val="21"/>
                <w:lang w:eastAsia="zh-CN"/>
              </w:rPr>
              <w:t>分。</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60" w:type="dxa"/>
            <w:noWrap w:val="0"/>
            <w:vAlign w:val="center"/>
          </w:tcPr>
          <w:p>
            <w:pPr>
              <w:widowControl/>
              <w:spacing w:line="312" w:lineRule="auto"/>
              <w:jc w:val="center"/>
              <w:rPr>
                <w:rFonts w:hint="eastAsia" w:ascii="宋体" w:hAnsi="宋体" w:eastAsia="宋体" w:cs="宋体"/>
                <w:color w:val="auto"/>
                <w:kern w:val="0"/>
                <w:szCs w:val="21"/>
                <w:highlight w:val="none"/>
              </w:rPr>
            </w:pPr>
            <w:r>
              <w:rPr>
                <w:rFonts w:hint="eastAsia" w:ascii="宋体" w:hAnsi="宋体" w:eastAsia="宋体" w:cs="宋体"/>
                <w:b/>
                <w:color w:val="auto"/>
                <w:szCs w:val="21"/>
                <w:highlight w:val="none"/>
              </w:rPr>
              <w:t>备注</w:t>
            </w:r>
          </w:p>
        </w:tc>
        <w:tc>
          <w:tcPr>
            <w:tcW w:w="8981"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eastAsia"/>
                <w:lang w:val="en-US" w:eastAsia="zh-CN"/>
              </w:rPr>
            </w:pP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供应商须按要求提供相关证明材料的复印件</w:t>
            </w:r>
            <w:r>
              <w:rPr>
                <w:rFonts w:hint="eastAsia" w:ascii="宋体" w:hAnsi="宋体" w:eastAsia="宋体" w:cs="宋体"/>
                <w:color w:val="auto"/>
                <w:kern w:val="0"/>
                <w:szCs w:val="21"/>
                <w:highlight w:val="none"/>
                <w:lang w:eastAsia="zh-CN"/>
              </w:rPr>
              <w:t>或扫描件</w:t>
            </w:r>
            <w:r>
              <w:rPr>
                <w:rFonts w:hint="eastAsia" w:ascii="宋体" w:hAnsi="宋体" w:eastAsia="宋体" w:cs="宋体"/>
                <w:color w:val="auto"/>
                <w:kern w:val="0"/>
                <w:szCs w:val="21"/>
                <w:highlight w:val="none"/>
              </w:rPr>
              <w:t>编入响应文件中，不符要求的该项不得分。</w:t>
            </w: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eastAsia"/>
                <w:lang w:val="en-US" w:eastAsia="zh-CN"/>
              </w:rPr>
            </w:pPr>
            <w:r>
              <w:rPr>
                <w:rFonts w:hint="eastAsia" w:ascii="宋体" w:hAnsi="宋体" w:eastAsia="宋体" w:cs="宋体"/>
                <w:b/>
                <w:bCs/>
                <w:color w:val="auto"/>
                <w:kern w:val="0"/>
                <w:sz w:val="21"/>
                <w:szCs w:val="21"/>
                <w:highlight w:val="none"/>
                <w:lang w:val="en-US" w:eastAsia="zh-CN" w:bidi="ar-SA"/>
              </w:rPr>
              <w:t>2、商务资信技术得分小于商务资信技术满分60%分值的，予以淘汰，不再进入下一环节评审。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4" w:type="dxa"/>
            <w:gridSpan w:val="3"/>
            <w:shd w:val="clear" w:color="auto" w:fill="D7D7D7"/>
            <w:noWrap w:val="0"/>
            <w:vAlign w:val="center"/>
          </w:tcPr>
          <w:p>
            <w:pPr>
              <w:widowControl/>
              <w:spacing w:line="312"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zh-CN"/>
              </w:rPr>
              <w:t>第二部分</w:t>
            </w:r>
            <w:r>
              <w:rPr>
                <w:rFonts w:hint="eastAsia" w:ascii="宋体" w:hAnsi="宋体" w:eastAsia="宋体" w:cs="宋体"/>
                <w:b/>
                <w:color w:val="auto"/>
                <w:kern w:val="0"/>
                <w:szCs w:val="21"/>
                <w:highlight w:val="none"/>
              </w:rPr>
              <w:t xml:space="preserve"> </w:t>
            </w:r>
            <w:r>
              <w:rPr>
                <w:rFonts w:hint="eastAsia" w:ascii="宋体" w:hAnsi="宋体" w:eastAsia="宋体" w:cs="宋体"/>
                <w:b/>
                <w:color w:val="auto"/>
                <w:kern w:val="0"/>
                <w:szCs w:val="21"/>
                <w:highlight w:val="none"/>
                <w:lang w:val="zh-CN"/>
              </w:rPr>
              <w:t>报价文件评分</w:t>
            </w:r>
          </w:p>
        </w:tc>
        <w:tc>
          <w:tcPr>
            <w:tcW w:w="1017" w:type="dxa"/>
            <w:gridSpan w:val="2"/>
            <w:shd w:val="clear" w:color="auto" w:fill="D7D7D7"/>
            <w:noWrap w:val="0"/>
            <w:vAlign w:val="center"/>
          </w:tcPr>
          <w:p>
            <w:pPr>
              <w:widowControl/>
              <w:spacing w:line="312" w:lineRule="auto"/>
              <w:jc w:val="center"/>
              <w:rPr>
                <w:rFonts w:hint="eastAsia"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460" w:type="dxa"/>
            <w:noWrap w:val="0"/>
            <w:vAlign w:val="center"/>
          </w:tcPr>
          <w:p>
            <w:pPr>
              <w:widowControl/>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w:t>
            </w:r>
          </w:p>
        </w:tc>
        <w:tc>
          <w:tcPr>
            <w:tcW w:w="7964" w:type="dxa"/>
            <w:gridSpan w:val="2"/>
            <w:noWrap w:val="0"/>
            <w:vAlign w:val="center"/>
          </w:tcPr>
          <w:p>
            <w:pPr>
              <w:spacing w:line="312" w:lineRule="auto"/>
              <w:ind w:firstLine="420" w:firstLineChars="200"/>
              <w:rPr>
                <w:rFonts w:hint="eastAsia" w:ascii="宋体" w:hAnsi="宋体" w:eastAsia="宋体" w:cs="宋体"/>
                <w:b/>
                <w:color w:val="auto"/>
                <w:kern w:val="0"/>
                <w:szCs w:val="21"/>
                <w:highlight w:val="none"/>
                <w:u w:val="single"/>
                <w:lang w:val="zh-CN"/>
              </w:rPr>
            </w:pPr>
            <w:r>
              <w:rPr>
                <w:rFonts w:hint="eastAsia" w:ascii="宋体" w:hAnsi="宋体" w:eastAsia="宋体" w:cs="宋体"/>
                <w:color w:val="auto"/>
                <w:kern w:val="0"/>
                <w:szCs w:val="21"/>
                <w:highlight w:val="none"/>
                <w:lang w:val="zh-CN"/>
              </w:rPr>
              <w:t>（1）各供应商报价文件得分由评标委员会按各供应商的</w:t>
            </w:r>
            <w:r>
              <w:rPr>
                <w:rFonts w:hint="eastAsia" w:ascii="宋体" w:hAnsi="宋体" w:cs="宋体"/>
                <w:color w:val="auto"/>
                <w:kern w:val="0"/>
                <w:szCs w:val="21"/>
                <w:highlight w:val="none"/>
                <w:lang w:val="zh-CN"/>
              </w:rPr>
              <w:t>投标</w:t>
            </w:r>
            <w:r>
              <w:rPr>
                <w:rFonts w:hint="eastAsia" w:ascii="宋体" w:hAnsi="宋体" w:eastAsia="宋体" w:cs="宋体"/>
                <w:color w:val="auto"/>
                <w:kern w:val="0"/>
                <w:szCs w:val="21"/>
                <w:highlight w:val="none"/>
                <w:lang w:val="zh-CN"/>
              </w:rPr>
              <w:t>报价统一计算</w:t>
            </w:r>
            <w:r>
              <w:rPr>
                <w:rFonts w:hint="eastAsia" w:ascii="宋体" w:hAnsi="宋体" w:eastAsia="宋体" w:cs="宋体"/>
                <w:b/>
                <w:color w:val="auto"/>
                <w:kern w:val="0"/>
                <w:szCs w:val="21"/>
                <w:highlight w:val="none"/>
                <w:lang w:val="zh-CN"/>
              </w:rPr>
              <w:t>。</w:t>
            </w:r>
          </w:p>
          <w:p>
            <w:pPr>
              <w:spacing w:line="312" w:lineRule="auto"/>
              <w:ind w:firstLine="420" w:firstLineChars="2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zh-CN"/>
              </w:rPr>
              <w:t>）报价文件评分采用低价优先法计算，即满足采购文件要求且投标报价最低的投标报价为评标基准价。投标报价最低的的供应商，其报价文件得满分。其他供应商的报价文件得分按下列公式计算：</w:t>
            </w:r>
          </w:p>
          <w:p>
            <w:pPr>
              <w:spacing w:line="312" w:lineRule="auto"/>
              <w:ind w:firstLine="422" w:firstLineChars="200"/>
              <w:rPr>
                <w:rFonts w:hint="eastAsia" w:ascii="宋体" w:hAnsi="宋体" w:eastAsia="宋体" w:cs="宋体"/>
                <w:b/>
                <w:color w:val="auto"/>
                <w:kern w:val="0"/>
                <w:szCs w:val="21"/>
                <w:highlight w:val="none"/>
                <w:u w:val="single"/>
                <w:lang w:val="zh-CN"/>
              </w:rPr>
            </w:pPr>
            <w:r>
              <w:rPr>
                <w:rFonts w:hint="eastAsia" w:ascii="宋体" w:hAnsi="宋体" w:eastAsia="宋体" w:cs="宋体"/>
                <w:b/>
                <w:szCs w:val="21"/>
                <w:u w:val="single"/>
                <w:lang w:val="zh-CN" w:bidi="ar"/>
              </w:rPr>
              <w:t>投标报价</w:t>
            </w:r>
            <w:r>
              <w:rPr>
                <w:rFonts w:hint="eastAsia" w:ascii="宋体" w:hAnsi="宋体" w:eastAsia="宋体" w:cs="宋体"/>
                <w:b/>
                <w:kern w:val="0"/>
                <w:szCs w:val="21"/>
                <w:u w:val="single"/>
                <w:lang w:val="zh-CN"/>
              </w:rPr>
              <w:t>得分=(评标基准价／投标报价)×价格权重×100 。</w:t>
            </w:r>
          </w:p>
        </w:tc>
        <w:tc>
          <w:tcPr>
            <w:tcW w:w="1017" w:type="dxa"/>
            <w:gridSpan w:val="2"/>
            <w:noWrap w:val="0"/>
            <w:vAlign w:val="center"/>
          </w:tcPr>
          <w:p>
            <w:pPr>
              <w:spacing w:line="312" w:lineRule="auto"/>
              <w:jc w:val="center"/>
              <w:rPr>
                <w:rFonts w:hint="default" w:ascii="宋体" w:hAnsi="宋体" w:eastAsia="宋体" w:cs="宋体"/>
                <w:b/>
                <w:color w:val="auto"/>
                <w:szCs w:val="21"/>
                <w:highlight w:val="none"/>
                <w:u w:val="single"/>
                <w:lang w:val="en-US" w:eastAsia="zh-CN" w:bidi="ar"/>
              </w:rPr>
            </w:pPr>
            <w:r>
              <w:rPr>
                <w:rFonts w:hint="eastAsia" w:ascii="宋体" w:hAnsi="宋体" w:cs="宋体"/>
                <w:bCs/>
                <w:color w:val="auto"/>
                <w:szCs w:val="21"/>
                <w:highlight w:val="none"/>
                <w:lang w:val="en-US" w:eastAsia="zh-CN" w:bidi="ar"/>
              </w:rPr>
              <w:t>35</w:t>
            </w:r>
          </w:p>
        </w:tc>
      </w:tr>
    </w:tbl>
    <w:p>
      <w:pPr>
        <w:pStyle w:val="31"/>
        <w:rPr>
          <w:rFonts w:hint="eastAsia"/>
        </w:rPr>
      </w:pPr>
    </w:p>
    <w:p>
      <w:pPr>
        <w:pStyle w:val="25"/>
        <w:rPr>
          <w:rFonts w:hint="eastAsia"/>
        </w:rPr>
      </w:pPr>
    </w:p>
    <w:p>
      <w:pPr>
        <w:rPr>
          <w:rFonts w:hint="eastAsia" w:ascii="宋体" w:hAnsi="宋体" w:cs="宋体"/>
          <w:sz w:val="32"/>
          <w:szCs w:val="32"/>
          <w:highlight w:val="none"/>
        </w:rPr>
      </w:pPr>
      <w:r>
        <w:rPr>
          <w:rFonts w:hint="eastAsia" w:ascii="宋体" w:hAnsi="宋体" w:cs="宋体"/>
          <w:sz w:val="32"/>
          <w:szCs w:val="32"/>
          <w:highlight w:val="none"/>
        </w:rPr>
        <w:br w:type="page"/>
      </w:r>
    </w:p>
    <w:p>
      <w:pPr>
        <w:pStyle w:val="6"/>
        <w:spacing w:before="0" w:after="0" w:line="360" w:lineRule="auto"/>
        <w:jc w:val="center"/>
        <w:rPr>
          <w:rFonts w:hint="eastAsia" w:ascii="宋体" w:hAnsi="宋体" w:cs="宋体"/>
          <w:sz w:val="32"/>
          <w:szCs w:val="32"/>
          <w:highlight w:val="none"/>
          <w:lang w:eastAsia="zh-CN"/>
        </w:rPr>
      </w:pPr>
      <w:r>
        <w:rPr>
          <w:rFonts w:hint="eastAsia" w:ascii="宋体" w:hAnsi="宋体" w:cs="宋体"/>
          <w:sz w:val="32"/>
          <w:szCs w:val="32"/>
          <w:highlight w:val="none"/>
        </w:rPr>
        <w:t>第</w:t>
      </w:r>
      <w:r>
        <w:rPr>
          <w:rFonts w:hint="eastAsia" w:ascii="宋体" w:hAnsi="宋体" w:cs="宋体"/>
          <w:sz w:val="32"/>
          <w:szCs w:val="32"/>
          <w:highlight w:val="none"/>
          <w:lang w:eastAsia="zh-CN"/>
        </w:rPr>
        <w:t>五</w:t>
      </w:r>
      <w:r>
        <w:rPr>
          <w:rFonts w:hint="eastAsia" w:ascii="宋体" w:hAnsi="宋体" w:cs="宋体"/>
          <w:sz w:val="32"/>
          <w:szCs w:val="32"/>
          <w:highlight w:val="none"/>
        </w:rPr>
        <w:t xml:space="preserve">章  </w:t>
      </w:r>
      <w:r>
        <w:rPr>
          <w:rFonts w:hint="eastAsia" w:ascii="宋体" w:hAnsi="宋体" w:cs="宋体"/>
          <w:sz w:val="32"/>
          <w:szCs w:val="32"/>
          <w:highlight w:val="none"/>
          <w:lang w:eastAsia="zh-CN"/>
        </w:rPr>
        <w:t>合同条款及格式</w:t>
      </w:r>
    </w:p>
    <w:p>
      <w:pPr>
        <w:pStyle w:val="50"/>
        <w:rPr>
          <w:highlight w:val="non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合同编号：</w:t>
      </w: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spacing w:line="360" w:lineRule="auto"/>
        <w:jc w:val="center"/>
        <w:rPr>
          <w:rFonts w:hint="eastAsia" w:ascii="宋体" w:hAnsi="宋体" w:eastAsia="宋体" w:cs="宋体"/>
          <w:b/>
          <w:sz w:val="84"/>
          <w:szCs w:val="84"/>
          <w:highlight w:val="none"/>
        </w:rPr>
      </w:pPr>
      <w:r>
        <w:rPr>
          <w:rFonts w:hint="eastAsia" w:ascii="宋体" w:hAnsi="宋体" w:eastAsia="宋体" w:cs="宋体"/>
          <w:b/>
          <w:sz w:val="84"/>
          <w:szCs w:val="84"/>
          <w:highlight w:val="none"/>
        </w:rPr>
        <w:t>合  同  书</w:t>
      </w: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spacing w:line="480" w:lineRule="auto"/>
        <w:rPr>
          <w:rFonts w:hint="eastAsia" w:ascii="宋体" w:hAnsi="宋体" w:eastAsia="宋体" w:cs="宋体"/>
          <w:sz w:val="24"/>
          <w:highlight w:val="none"/>
        </w:rPr>
      </w:pPr>
      <w:r>
        <w:rPr>
          <w:rFonts w:hint="eastAsia" w:ascii="宋体" w:hAnsi="宋体" w:eastAsia="宋体" w:cs="宋体"/>
          <w:sz w:val="24"/>
          <w:highlight w:val="none"/>
        </w:rPr>
        <w:t>项目名称：</w:t>
      </w:r>
      <w:r>
        <w:rPr>
          <w:rFonts w:hint="eastAsia" w:ascii="宋体" w:hAnsi="宋体" w:cs="宋体"/>
          <w:sz w:val="24"/>
          <w:highlight w:val="none"/>
          <w:u w:val="single"/>
          <w:lang w:eastAsia="zh-CN"/>
        </w:rPr>
        <w:t>神仙居君澜度假酒店2#楼软装采购项目</w:t>
      </w:r>
      <w:r>
        <w:rPr>
          <w:rFonts w:hint="eastAsia" w:ascii="宋体" w:hAnsi="宋体" w:eastAsia="宋体" w:cs="宋体"/>
          <w:sz w:val="24"/>
          <w:highlight w:val="none"/>
          <w:u w:val="single"/>
        </w:rPr>
        <w:t xml:space="preserve">                 </w:t>
      </w:r>
    </w:p>
    <w:p>
      <w:pPr>
        <w:spacing w:line="480" w:lineRule="auto"/>
        <w:rPr>
          <w:rFonts w:hint="eastAsia" w:ascii="宋体" w:hAnsi="宋体" w:eastAsia="宋体" w:cs="宋体"/>
          <w:sz w:val="24"/>
          <w:highlight w:val="none"/>
        </w:rPr>
      </w:pPr>
      <w:r>
        <w:rPr>
          <w:rFonts w:hint="eastAsia" w:ascii="宋体" w:hAnsi="宋体" w:eastAsia="宋体" w:cs="宋体"/>
          <w:sz w:val="24"/>
          <w:highlight w:val="none"/>
        </w:rPr>
        <w:t>甲    方：</w:t>
      </w:r>
      <w:r>
        <w:rPr>
          <w:rFonts w:hint="eastAsia" w:ascii="宋体" w:hAnsi="宋体" w:eastAsia="宋体" w:cs="宋体"/>
          <w:sz w:val="24"/>
          <w:highlight w:val="none"/>
          <w:u w:val="single"/>
        </w:rPr>
        <w:t xml:space="preserve">  </w:t>
      </w:r>
      <w:r>
        <w:rPr>
          <w:rFonts w:hint="eastAsia" w:ascii="宋体" w:hAnsi="宋体" w:cs="宋体"/>
          <w:sz w:val="24"/>
          <w:highlight w:val="none"/>
          <w:u w:val="single"/>
          <w:lang w:eastAsia="zh-CN"/>
        </w:rPr>
        <w:t>仙居县神仙居酒店管理有限公司</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p>
    <w:p>
      <w:pPr>
        <w:spacing w:line="480" w:lineRule="auto"/>
        <w:rPr>
          <w:rFonts w:hint="eastAsia" w:ascii="宋体" w:hAnsi="宋体" w:eastAsia="宋体" w:cs="宋体"/>
          <w:sz w:val="24"/>
          <w:highlight w:val="none"/>
        </w:rPr>
      </w:pPr>
      <w:r>
        <w:rPr>
          <w:rFonts w:hint="eastAsia" w:ascii="宋体" w:hAnsi="宋体" w:eastAsia="宋体" w:cs="宋体"/>
          <w:sz w:val="24"/>
          <w:highlight w:val="none"/>
        </w:rPr>
        <w:t>乙    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outlineLvl w:val="9"/>
        <w:rPr>
          <w:rFonts w:hint="eastAsia"/>
          <w:highlight w:val="none"/>
        </w:rPr>
      </w:pPr>
    </w:p>
    <w:p>
      <w:pPr>
        <w:spacing w:line="360" w:lineRule="auto"/>
        <w:rPr>
          <w:rFonts w:hint="eastAsia" w:ascii="宋体" w:hAnsi="宋体" w:eastAsia="宋体" w:cs="宋体"/>
          <w:sz w:val="24"/>
          <w:highlight w:val="none"/>
        </w:rPr>
      </w:pPr>
    </w:p>
    <w:p>
      <w:pPr>
        <w:spacing w:line="360" w:lineRule="auto"/>
        <w:ind w:firstLine="2160" w:firstLineChars="900"/>
        <w:rPr>
          <w:rFonts w:hint="eastAsia" w:ascii="宋体" w:hAnsi="宋体" w:eastAsia="宋体" w:cs="宋体"/>
          <w:sz w:val="24"/>
          <w:highlight w:val="none"/>
        </w:rPr>
      </w:pPr>
      <w:r>
        <w:rPr>
          <w:rFonts w:hint="eastAsia" w:ascii="宋体" w:hAnsi="宋体" w:eastAsia="宋体" w:cs="宋体"/>
          <w:sz w:val="24"/>
          <w:highlight w:val="none"/>
        </w:rPr>
        <w:t>签订地点：浙江省仙居县</w:t>
      </w:r>
    </w:p>
    <w:p>
      <w:pPr>
        <w:spacing w:line="360" w:lineRule="auto"/>
        <w:ind w:firstLine="2160" w:firstLineChars="900"/>
        <w:rPr>
          <w:rFonts w:hint="eastAsia" w:ascii="宋体" w:hAnsi="宋体" w:eastAsia="宋体" w:cs="宋体"/>
          <w:sz w:val="24"/>
          <w:highlight w:val="none"/>
        </w:rPr>
      </w:pPr>
      <w:r>
        <w:rPr>
          <w:rFonts w:hint="eastAsia" w:ascii="宋体" w:hAnsi="宋体" w:eastAsia="宋体" w:cs="宋体"/>
          <w:sz w:val="24"/>
          <w:highlight w:val="none"/>
        </w:rPr>
        <w:t>签订日期：    年    月   日</w:t>
      </w:r>
    </w:p>
    <w:p>
      <w:pPr>
        <w:pStyle w:val="18"/>
        <w:spacing w:before="156" w:after="156" w:line="360" w:lineRule="auto"/>
        <w:jc w:val="center"/>
        <w:rPr>
          <w:rFonts w:hint="eastAsia" w:hAnsi="宋体" w:eastAsia="宋体" w:cs="宋体"/>
          <w:color w:val="000000"/>
          <w:highlight w:val="none"/>
          <w:lang w:val="zh-CN"/>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widowControl/>
        <w:spacing w:before="312" w:beforeLines="100" w:line="360" w:lineRule="auto"/>
        <w:jc w:val="center"/>
        <w:rPr>
          <w:rFonts w:hint="eastAsia" w:ascii="宋体" w:hAnsi="宋体" w:eastAsia="宋体" w:cs="宋体"/>
          <w:b/>
          <w:sz w:val="28"/>
          <w:highlight w:val="none"/>
        </w:rPr>
      </w:pPr>
      <w:r>
        <w:rPr>
          <w:rFonts w:hint="eastAsia" w:ascii="宋体" w:hAnsi="宋体" w:eastAsia="宋体" w:cs="宋体"/>
          <w:b/>
          <w:sz w:val="28"/>
          <w:highlight w:val="none"/>
          <w:u w:val="single"/>
        </w:rPr>
        <w:t xml:space="preserve">                </w:t>
      </w:r>
      <w:r>
        <w:rPr>
          <w:rFonts w:hint="eastAsia" w:ascii="宋体" w:hAnsi="宋体" w:eastAsia="宋体" w:cs="宋体"/>
          <w:b/>
          <w:sz w:val="28"/>
          <w:highlight w:val="none"/>
        </w:rPr>
        <w:t>采购合同（范本）</w:t>
      </w:r>
    </w:p>
    <w:p>
      <w:pPr>
        <w:spacing w:line="600" w:lineRule="auto"/>
        <w:jc w:val="center"/>
        <w:rPr>
          <w:rFonts w:hint="eastAsia" w:ascii="宋体" w:hAnsi="宋体" w:eastAsia="宋体" w:cs="宋体"/>
          <w:szCs w:val="21"/>
          <w:highlight w:val="none"/>
        </w:rPr>
      </w:pPr>
      <w:r>
        <w:rPr>
          <w:rFonts w:hint="eastAsia" w:ascii="宋体" w:hAnsi="宋体" w:eastAsia="宋体" w:cs="宋体"/>
          <w:szCs w:val="21"/>
          <w:highlight w:val="none"/>
        </w:rPr>
        <w:t>（仅供参考；本合同为合同样稿，最终稿由甲乙双方协商后确定）</w:t>
      </w:r>
    </w:p>
    <w:p>
      <w:pPr>
        <w:pStyle w:val="19"/>
        <w:wordWrap w:val="0"/>
        <w:spacing w:line="360" w:lineRule="auto"/>
        <w:ind w:left="0" w:leftChars="0"/>
        <w:rPr>
          <w:rFonts w:hint="eastAsia" w:ascii="宋体" w:hAnsi="宋体" w:eastAsia="宋体" w:cs="宋体"/>
          <w:bCs/>
          <w:szCs w:val="21"/>
          <w:highlight w:val="none"/>
        </w:rPr>
      </w:pPr>
      <w:r>
        <w:rPr>
          <w:rFonts w:hint="eastAsia" w:ascii="宋体" w:hAnsi="宋体" w:eastAsia="宋体" w:cs="宋体"/>
          <w:bCs/>
          <w:szCs w:val="21"/>
          <w:highlight w:val="none"/>
        </w:rPr>
        <w:t>采购方：                     （以下简称甲方）</w:t>
      </w:r>
    </w:p>
    <w:p>
      <w:pPr>
        <w:wordWrap w:val="0"/>
        <w:spacing w:line="360" w:lineRule="auto"/>
        <w:rPr>
          <w:rFonts w:hint="eastAsia" w:ascii="宋体" w:hAnsi="宋体" w:eastAsia="宋体" w:cs="宋体"/>
          <w:bCs/>
          <w:szCs w:val="21"/>
          <w:highlight w:val="none"/>
        </w:rPr>
      </w:pPr>
      <w:r>
        <w:rPr>
          <w:rFonts w:hint="eastAsia" w:ascii="宋体" w:hAnsi="宋体" w:eastAsia="宋体" w:cs="宋体"/>
          <w:bCs/>
          <w:szCs w:val="21"/>
          <w:highlight w:val="none"/>
        </w:rPr>
        <w:t>供货方：                     （以下简称乙方）</w:t>
      </w:r>
    </w:p>
    <w:p>
      <w:pPr>
        <w:widowControl/>
        <w:spacing w:line="360" w:lineRule="auto"/>
        <w:ind w:firstLine="420" w:firstLineChars="200"/>
        <w:textAlignment w:val="bottom"/>
        <w:rPr>
          <w:rFonts w:hint="eastAsia" w:ascii="宋体" w:hAnsi="宋体" w:cs="宋体"/>
          <w:color w:val="000000"/>
          <w:kern w:val="0"/>
          <w:szCs w:val="21"/>
        </w:rPr>
      </w:pPr>
      <w:r>
        <w:rPr>
          <w:rFonts w:hint="eastAsia" w:ascii="宋体" w:hAnsi="宋体" w:cs="宋体"/>
          <w:color w:val="000000"/>
          <w:kern w:val="0"/>
          <w:szCs w:val="21"/>
        </w:rPr>
        <w:t>根据《中华人民共和国民法典》有关规定，为明确采购单位（甲方）和供应单位（乙方）购销过程中的权利、义务和经济责任，经双方友好协商，签订以下条款，共同遵守。</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 xml:space="preserve">合同文件： </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lang w:val="zh-CN"/>
        </w:rPr>
        <w:t>1.合同条款。</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lang w:val="zh-CN"/>
        </w:rPr>
        <w:t>2.中标通知书。</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lang w:val="zh-CN"/>
        </w:rPr>
        <w:t>3.更正补充文件。</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lang w:val="zh-CN"/>
        </w:rPr>
        <w:t>4.招标文件。</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lang w:val="zh-CN"/>
        </w:rPr>
        <w:t>5.中标供应商投标文件。</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lang w:val="zh-CN"/>
        </w:rPr>
        <w:t>6.其他。</w:t>
      </w:r>
    </w:p>
    <w:p>
      <w:pPr>
        <w:pStyle w:val="63"/>
        <w:widowControl/>
        <w:spacing w:beforeLines="0" w:afterLines="0" w:line="360" w:lineRule="auto"/>
        <w:ind w:firstLine="420" w:firstLineChars="200"/>
        <w:rPr>
          <w:rFonts w:hAnsi="宋体" w:eastAsia="宋体"/>
          <w:szCs w:val="21"/>
          <w:highlight w:val="none"/>
        </w:rPr>
      </w:pPr>
      <w:r>
        <w:rPr>
          <w:rFonts w:hint="eastAsia" w:hAnsi="宋体" w:eastAsia="宋体" w:cs="宋体"/>
          <w:b w:val="0"/>
          <w:bCs/>
          <w:sz w:val="21"/>
          <w:szCs w:val="21"/>
          <w:highlight w:val="none"/>
          <w:lang w:val="zh-CN"/>
        </w:rPr>
        <w:t>上述所指合同文件应认为是互相补充和解释的，但是有模棱两可或互相矛盾之处，以其所列内容顺序为准。</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货物内容</w:t>
      </w:r>
    </w:p>
    <w:p>
      <w:pPr>
        <w:pStyle w:val="63"/>
        <w:widowControl/>
        <w:spacing w:beforeLines="0" w:afterLines="0" w:line="360" w:lineRule="auto"/>
        <w:ind w:firstLine="420" w:firstLineChars="200"/>
        <w:rPr>
          <w:rFonts w:hint="eastAsia" w:hAnsi="宋体" w:eastAsia="宋体" w:cs="宋体"/>
          <w:b w:val="0"/>
          <w:bCs/>
          <w:sz w:val="21"/>
          <w:szCs w:val="21"/>
          <w:highlight w:val="none"/>
          <w:lang w:val="zh-CN"/>
        </w:rPr>
      </w:pPr>
      <w:r>
        <w:rPr>
          <w:rFonts w:hint="eastAsia" w:hAnsi="宋体" w:eastAsia="宋体" w:cs="宋体"/>
          <w:b w:val="0"/>
          <w:bCs/>
          <w:sz w:val="21"/>
          <w:szCs w:val="21"/>
          <w:highlight w:val="none"/>
        </w:rPr>
        <w:t>1.</w:t>
      </w:r>
      <w:r>
        <w:rPr>
          <w:rFonts w:hint="eastAsia" w:hAnsi="宋体" w:eastAsia="宋体" w:cs="宋体"/>
          <w:b w:val="0"/>
          <w:bCs/>
          <w:sz w:val="21"/>
          <w:szCs w:val="21"/>
          <w:highlight w:val="none"/>
          <w:lang w:val="zh-CN"/>
        </w:rPr>
        <w:t>本项目采购内容：神仙居君澜度假酒店2#楼软装采购项目，供应商需提供货物的供货、运输、安装、验收及售后服务等。</w:t>
      </w:r>
    </w:p>
    <w:p>
      <w:pPr>
        <w:pStyle w:val="63"/>
        <w:widowControl/>
        <w:spacing w:beforeLines="0" w:afterLines="0" w:line="360" w:lineRule="auto"/>
        <w:ind w:firstLine="420" w:firstLineChars="200"/>
        <w:rPr>
          <w:rFonts w:hint="eastAsia" w:hAnsi="宋体" w:eastAsia="宋体" w:cs="宋体"/>
          <w:b w:val="0"/>
          <w:bCs/>
          <w:sz w:val="21"/>
          <w:szCs w:val="21"/>
          <w:highlight w:val="none"/>
        </w:rPr>
      </w:pPr>
      <w:r>
        <w:rPr>
          <w:rFonts w:hint="eastAsia" w:hAnsi="宋体" w:eastAsia="宋体" w:cs="宋体"/>
          <w:b w:val="0"/>
          <w:bCs/>
          <w:sz w:val="21"/>
          <w:szCs w:val="21"/>
          <w:highlight w:val="none"/>
        </w:rPr>
        <w:t>2.货物清单：</w:t>
      </w:r>
    </w:p>
    <w:tbl>
      <w:tblPr>
        <w:tblStyle w:val="33"/>
        <w:tblW w:w="10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55"/>
        <w:gridCol w:w="1592"/>
        <w:gridCol w:w="855"/>
        <w:gridCol w:w="855"/>
        <w:gridCol w:w="1284"/>
        <w:gridCol w:w="1091"/>
        <w:gridCol w:w="1061"/>
        <w:gridCol w:w="1527"/>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45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序号</w:t>
            </w:r>
          </w:p>
        </w:tc>
        <w:tc>
          <w:tcPr>
            <w:tcW w:w="855"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sz w:val="21"/>
                <w:szCs w:val="21"/>
                <w:highlight w:val="none"/>
              </w:rPr>
            </w:pPr>
            <w:r>
              <w:rPr>
                <w:rFonts w:hint="eastAsia" w:ascii="宋体" w:hAnsi="宋体"/>
                <w:sz w:val="21"/>
                <w:szCs w:val="21"/>
                <w:highlight w:val="none"/>
              </w:rPr>
              <w:t>货物</w:t>
            </w:r>
          </w:p>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名称</w:t>
            </w:r>
          </w:p>
        </w:tc>
        <w:tc>
          <w:tcPr>
            <w:tcW w:w="159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规格型号</w:t>
            </w:r>
          </w:p>
        </w:tc>
        <w:tc>
          <w:tcPr>
            <w:tcW w:w="855"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计量</w:t>
            </w:r>
          </w:p>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单位</w:t>
            </w:r>
          </w:p>
        </w:tc>
        <w:tc>
          <w:tcPr>
            <w:tcW w:w="855"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数量</w:t>
            </w:r>
          </w:p>
        </w:tc>
        <w:tc>
          <w:tcPr>
            <w:tcW w:w="128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综合单价</w:t>
            </w:r>
          </w:p>
        </w:tc>
        <w:tc>
          <w:tcPr>
            <w:tcW w:w="109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sz w:val="21"/>
                <w:szCs w:val="21"/>
                <w:highlight w:val="none"/>
              </w:rPr>
            </w:pPr>
            <w:r>
              <w:rPr>
                <w:rFonts w:hint="eastAsia" w:ascii="宋体" w:hAnsi="宋体"/>
                <w:sz w:val="21"/>
                <w:szCs w:val="21"/>
                <w:highlight w:val="none"/>
              </w:rPr>
              <w:t>不含税价</w:t>
            </w: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sz w:val="21"/>
                <w:szCs w:val="21"/>
                <w:highlight w:val="none"/>
              </w:rPr>
            </w:pPr>
            <w:r>
              <w:rPr>
                <w:rFonts w:hint="eastAsia" w:ascii="宋体" w:hAnsi="宋体"/>
                <w:sz w:val="21"/>
                <w:szCs w:val="21"/>
                <w:highlight w:val="none"/>
              </w:rPr>
              <w:t>税率</w:t>
            </w:r>
          </w:p>
        </w:tc>
        <w:tc>
          <w:tcPr>
            <w:tcW w:w="1527"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合价（含税）</w:t>
            </w:r>
          </w:p>
        </w:tc>
        <w:tc>
          <w:tcPr>
            <w:tcW w:w="1033"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1</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2</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3</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sz w:val="21"/>
                <w:szCs w:val="21"/>
                <w:highlight w:val="none"/>
              </w:rPr>
            </w:pPr>
            <w:r>
              <w:rPr>
                <w:rFonts w:hint="eastAsia" w:ascii="宋体" w:hAnsi="宋体"/>
                <w:sz w:val="21"/>
                <w:szCs w:val="21"/>
                <w:highlight w:val="none"/>
              </w:rPr>
              <w:t>…</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2903"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ascii="宋体" w:hAnsi="宋体"/>
                <w:sz w:val="21"/>
                <w:szCs w:val="21"/>
                <w:highlight w:val="none"/>
              </w:rPr>
            </w:pPr>
            <w:r>
              <w:rPr>
                <w:rFonts w:hint="eastAsia" w:ascii="宋体" w:hAnsi="宋体"/>
                <w:sz w:val="21"/>
                <w:szCs w:val="21"/>
                <w:highlight w:val="none"/>
              </w:rPr>
              <w:t>合            计</w:t>
            </w:r>
          </w:p>
        </w:tc>
        <w:tc>
          <w:tcPr>
            <w:tcW w:w="85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ascii="宋体" w:hAnsi="宋体"/>
                <w:sz w:val="21"/>
                <w:szCs w:val="21"/>
                <w:highlight w:val="none"/>
              </w:rPr>
            </w:pPr>
          </w:p>
        </w:tc>
        <w:tc>
          <w:tcPr>
            <w:tcW w:w="5996"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45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宋体" w:hAnsi="宋体"/>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宋体" w:hAnsi="宋体"/>
                <w:sz w:val="21"/>
                <w:szCs w:val="21"/>
                <w:highlight w:val="none"/>
              </w:rPr>
            </w:pPr>
          </w:p>
        </w:tc>
        <w:tc>
          <w:tcPr>
            <w:tcW w:w="9298"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ascii="宋体" w:hAnsi="宋体"/>
                <w:sz w:val="21"/>
                <w:szCs w:val="21"/>
                <w:highlight w:val="none"/>
              </w:rPr>
            </w:pPr>
            <w:r>
              <w:rPr>
                <w:rFonts w:hint="eastAsia" w:ascii="宋体" w:hAnsi="宋体"/>
                <w:sz w:val="21"/>
                <w:szCs w:val="21"/>
                <w:highlight w:val="none"/>
              </w:rPr>
              <w:t>合计人民币金额（大写）：</w:t>
            </w:r>
          </w:p>
        </w:tc>
      </w:tr>
    </w:tbl>
    <w:p>
      <w:pPr>
        <w:pStyle w:val="63"/>
        <w:widowControl/>
        <w:spacing w:beforeLines="0" w:afterLines="0" w:line="360" w:lineRule="auto"/>
        <w:ind w:firstLine="420" w:firstLineChars="200"/>
        <w:rPr>
          <w:rFonts w:hint="eastAsia" w:hAnsi="宋体" w:eastAsia="宋体" w:cs="宋体"/>
          <w:b w:val="0"/>
          <w:bCs/>
          <w:sz w:val="21"/>
          <w:szCs w:val="21"/>
          <w:highlight w:val="none"/>
        </w:rPr>
      </w:pP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合同金额</w:t>
      </w:r>
    </w:p>
    <w:p>
      <w:pPr>
        <w:numPr>
          <w:ilvl w:val="0"/>
          <w:numId w:val="19"/>
        </w:num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本合同金额为（大写）：</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szCs w:val="21"/>
          <w:highlight w:val="none"/>
          <w:lang w:eastAsia="zh-CN"/>
        </w:rPr>
      </w:pPr>
      <w:r>
        <w:rPr>
          <w:rFonts w:hint="eastAsia" w:ascii="宋体" w:hAnsi="宋体"/>
          <w:szCs w:val="21"/>
          <w:highlight w:val="none"/>
          <w:lang w:val="en-US" w:eastAsia="zh-CN"/>
        </w:rPr>
        <w:t>2、</w:t>
      </w:r>
      <w:r>
        <w:rPr>
          <w:rFonts w:hint="eastAsia" w:ascii="宋体" w:hAnsi="宋体" w:eastAsia="宋体"/>
          <w:szCs w:val="21"/>
          <w:highlight w:val="none"/>
          <w:lang w:eastAsia="zh-CN"/>
        </w:rPr>
        <w:t>本合同价格，包括但不仅限于产品的</w:t>
      </w:r>
      <w:r>
        <w:rPr>
          <w:rFonts w:hint="eastAsia" w:ascii="宋体" w:hAnsi="宋体"/>
          <w:szCs w:val="21"/>
          <w:highlight w:val="none"/>
          <w:lang w:eastAsia="zh-CN"/>
        </w:rPr>
        <w:t>软装设计</w:t>
      </w:r>
      <w:r>
        <w:rPr>
          <w:rFonts w:hint="eastAsia" w:ascii="宋体" w:hAnsi="宋体" w:eastAsia="宋体"/>
          <w:szCs w:val="21"/>
          <w:highlight w:val="none"/>
          <w:lang w:eastAsia="zh-CN"/>
        </w:rPr>
        <w:t>、供应、加工制作、运输、装卸、堆放保管、物品摆放到现场指定位置、现场协调、调试、保险、检测、验收、成品保护、移交使用技术指导等交付使用前发生的所有工作，以及质保期内售后服务等履行合同标的全过程产生的所有成本和费用以及卖方应承担的一切税费，即甲方不再支付任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szCs w:val="21"/>
          <w:highlight w:val="none"/>
          <w:lang w:eastAsia="zh-CN"/>
        </w:rPr>
      </w:pPr>
      <w:r>
        <w:rPr>
          <w:rFonts w:hint="eastAsia" w:ascii="宋体" w:hAnsi="宋体"/>
          <w:szCs w:val="21"/>
          <w:highlight w:val="none"/>
          <w:lang w:val="en-US" w:eastAsia="zh-CN"/>
        </w:rPr>
        <w:t>3、</w:t>
      </w:r>
      <w:r>
        <w:rPr>
          <w:rFonts w:hint="eastAsia" w:ascii="宋体" w:hAnsi="宋体" w:eastAsia="宋体"/>
          <w:szCs w:val="21"/>
          <w:highlight w:val="none"/>
          <w:lang w:eastAsia="zh-CN"/>
        </w:rPr>
        <w:t>不含税价格不受国家税率变化而变化，若在合同履行期间，遇国家的税率调整，税率按新税率执行，则价税合计作相应调整。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szCs w:val="21"/>
          <w:highlight w:val="none"/>
          <w:lang w:eastAsia="zh-CN"/>
        </w:rPr>
      </w:pPr>
      <w:r>
        <w:rPr>
          <w:rFonts w:hint="eastAsia" w:ascii="宋体" w:hAnsi="宋体"/>
          <w:szCs w:val="21"/>
          <w:highlight w:val="none"/>
          <w:lang w:val="en-US" w:eastAsia="zh-CN"/>
        </w:rPr>
        <w:t>4、</w:t>
      </w:r>
      <w:r>
        <w:rPr>
          <w:rFonts w:hint="eastAsia" w:ascii="宋体" w:hAnsi="宋体" w:eastAsia="宋体"/>
          <w:szCs w:val="21"/>
          <w:highlight w:val="none"/>
          <w:lang w:eastAsia="zh-CN"/>
        </w:rPr>
        <w:t>乙方同一货物（规格型号相同），综合单价不一致时，以该项货物最低综合单价为结算综合单价。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szCs w:val="21"/>
          <w:highlight w:val="none"/>
          <w:lang w:eastAsia="zh-CN"/>
        </w:rPr>
      </w:pPr>
      <w:r>
        <w:rPr>
          <w:rFonts w:hint="eastAsia" w:ascii="宋体" w:hAnsi="宋体"/>
          <w:szCs w:val="21"/>
          <w:highlight w:val="none"/>
          <w:lang w:val="en-US" w:eastAsia="zh-CN"/>
        </w:rPr>
        <w:t>5、</w:t>
      </w:r>
      <w:r>
        <w:rPr>
          <w:rFonts w:hint="eastAsia" w:ascii="宋体" w:hAnsi="宋体" w:eastAsia="宋体"/>
          <w:szCs w:val="21"/>
          <w:highlight w:val="none"/>
          <w:lang w:eastAsia="zh-CN"/>
        </w:rPr>
        <w:t>当甲方提出货品数量增减时，合同价款可进行调整。调整的依据为：货物清单中的综合单价×增减的数量。</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技术资料</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1</w:t>
      </w:r>
      <w:r>
        <w:rPr>
          <w:rFonts w:hint="eastAsia" w:hAnsi="宋体" w:cs="宋体"/>
          <w:bCs/>
          <w:sz w:val="21"/>
          <w:szCs w:val="21"/>
          <w:highlight w:val="none"/>
          <w:lang w:eastAsia="zh-CN"/>
        </w:rPr>
        <w:t>、</w:t>
      </w:r>
      <w:r>
        <w:rPr>
          <w:rFonts w:hint="eastAsia" w:hAnsi="宋体" w:eastAsia="宋体" w:cs="宋体"/>
          <w:bCs/>
          <w:sz w:val="21"/>
          <w:szCs w:val="21"/>
          <w:highlight w:val="none"/>
        </w:rPr>
        <w:t>乙方应按招标文件规定的时间向甲方提供使用货物的有关技术资料。</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2</w:t>
      </w:r>
      <w:r>
        <w:rPr>
          <w:rFonts w:hint="eastAsia" w:hAnsi="宋体" w:cs="宋体"/>
          <w:bCs/>
          <w:sz w:val="21"/>
          <w:szCs w:val="21"/>
          <w:highlight w:val="none"/>
          <w:lang w:eastAsia="zh-CN"/>
        </w:rPr>
        <w:t>、</w:t>
      </w:r>
      <w:r>
        <w:rPr>
          <w:rFonts w:hint="eastAsia" w:hAnsi="宋体" w:eastAsia="宋体" w:cs="宋体"/>
          <w:bCs/>
          <w:sz w:val="21"/>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numPr>
          <w:ilvl w:val="0"/>
          <w:numId w:val="18"/>
        </w:numPr>
        <w:spacing w:line="360" w:lineRule="auto"/>
        <w:ind w:firstLine="0"/>
        <w:rPr>
          <w:rFonts w:hint="eastAsia" w:ascii="宋体" w:hAnsi="宋体" w:eastAsia="宋体" w:cs="宋体"/>
          <w:b/>
          <w:szCs w:val="21"/>
          <w:highlight w:val="none"/>
          <w:lang w:val="zh-CN" w:eastAsia="zh-CN" w:bidi="ar"/>
        </w:rPr>
      </w:pPr>
      <w:r>
        <w:rPr>
          <w:rFonts w:hint="eastAsia" w:ascii="宋体" w:hAnsi="宋体" w:eastAsia="宋体" w:cs="宋体"/>
          <w:b/>
          <w:szCs w:val="21"/>
          <w:highlight w:val="none"/>
          <w:lang w:val="zh-CN" w:eastAsia="zh-CN" w:bidi="ar"/>
        </w:rPr>
        <w:t>双方职责</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eastAsia" w:hAnsi="宋体" w:eastAsia="宋体" w:cs="宋体"/>
          <w:bCs/>
          <w:sz w:val="21"/>
          <w:szCs w:val="21"/>
          <w:highlight w:val="none"/>
          <w:lang w:val="en-US" w:eastAsia="zh-CN"/>
        </w:rPr>
        <w:t>1、</w:t>
      </w:r>
      <w:r>
        <w:rPr>
          <w:rFonts w:hint="default" w:hAnsi="宋体" w:eastAsia="宋体" w:cs="宋体"/>
          <w:bCs/>
          <w:sz w:val="21"/>
          <w:szCs w:val="21"/>
          <w:highlight w:val="none"/>
          <w:lang w:val="en-US" w:eastAsia="zh-CN"/>
        </w:rPr>
        <w:t>乙方职责</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default" w:hAnsi="宋体" w:eastAsia="宋体" w:cs="宋体"/>
          <w:bCs/>
          <w:sz w:val="21"/>
          <w:szCs w:val="21"/>
          <w:highlight w:val="none"/>
          <w:lang w:val="en-US" w:eastAsia="zh-CN"/>
        </w:rPr>
        <w:t>(1)按照本合同约定内容向甲方提供合格的服务</w:t>
      </w:r>
      <w:r>
        <w:rPr>
          <w:rFonts w:hint="eastAsia" w:hAnsi="宋体" w:eastAsia="宋体" w:cs="宋体"/>
          <w:bCs/>
          <w:sz w:val="21"/>
          <w:szCs w:val="21"/>
          <w:highlight w:val="none"/>
          <w:lang w:val="en-US" w:eastAsia="zh-CN"/>
        </w:rPr>
        <w:t>或货物；</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default" w:hAnsi="宋体" w:eastAsia="宋体" w:cs="宋体"/>
          <w:bCs/>
          <w:sz w:val="21"/>
          <w:szCs w:val="21"/>
          <w:highlight w:val="none"/>
          <w:lang w:val="en-US" w:eastAsia="zh-CN"/>
        </w:rPr>
        <w:t>(2)保证提供服务的团队人员的数量和素质满足履行本合同的要求</w:t>
      </w:r>
      <w:r>
        <w:rPr>
          <w:rFonts w:hint="eastAsia" w:hAnsi="宋体" w:eastAsia="宋体" w:cs="宋体"/>
          <w:bCs/>
          <w:sz w:val="21"/>
          <w:szCs w:val="21"/>
          <w:highlight w:val="none"/>
          <w:lang w:val="en-US" w:eastAsia="zh-CN"/>
        </w:rPr>
        <w:t>；</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default" w:hAnsi="宋体" w:eastAsia="宋体" w:cs="宋体"/>
          <w:bCs/>
          <w:sz w:val="21"/>
          <w:szCs w:val="21"/>
          <w:highlight w:val="none"/>
          <w:lang w:val="en-US" w:eastAsia="zh-CN"/>
        </w:rPr>
        <w:t>(3)乙方应提供有关的技术资料和必要的技术指导，并保证甲方能正确、安全、有效的使用</w:t>
      </w:r>
      <w:r>
        <w:rPr>
          <w:rFonts w:hint="eastAsia" w:hAnsi="宋体" w:eastAsia="宋体" w:cs="宋体"/>
          <w:bCs/>
          <w:sz w:val="21"/>
          <w:szCs w:val="21"/>
          <w:highlight w:val="none"/>
          <w:lang w:val="en-US" w:eastAsia="zh-CN"/>
        </w:rPr>
        <w:t>合同</w:t>
      </w:r>
      <w:r>
        <w:rPr>
          <w:rFonts w:hint="default" w:hAnsi="宋体" w:eastAsia="宋体" w:cs="宋体"/>
          <w:bCs/>
          <w:sz w:val="21"/>
          <w:szCs w:val="21"/>
          <w:highlight w:val="none"/>
          <w:lang w:val="en-US" w:eastAsia="zh-CN"/>
        </w:rPr>
        <w:t>成果</w:t>
      </w:r>
      <w:r>
        <w:rPr>
          <w:rFonts w:hint="eastAsia" w:hAnsi="宋体" w:eastAsia="宋体" w:cs="宋体"/>
          <w:bCs/>
          <w:sz w:val="21"/>
          <w:szCs w:val="21"/>
          <w:highlight w:val="none"/>
          <w:lang w:val="en-US" w:eastAsia="zh-CN"/>
        </w:rPr>
        <w:t>；</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default" w:hAnsi="宋体" w:eastAsia="宋体" w:cs="宋体"/>
          <w:bCs/>
          <w:sz w:val="21"/>
          <w:szCs w:val="21"/>
          <w:highlight w:val="none"/>
          <w:lang w:val="en-US" w:eastAsia="zh-CN"/>
        </w:rPr>
        <w:t>(4)对本合同项下</w:t>
      </w:r>
      <w:r>
        <w:rPr>
          <w:rFonts w:hint="eastAsia" w:hAnsi="宋体" w:eastAsia="宋体" w:cs="宋体"/>
          <w:bCs/>
          <w:sz w:val="21"/>
          <w:szCs w:val="21"/>
          <w:highlight w:val="none"/>
          <w:lang w:val="en-US" w:eastAsia="zh-CN"/>
        </w:rPr>
        <w:t>的</w:t>
      </w:r>
      <w:r>
        <w:rPr>
          <w:rFonts w:hint="default" w:hAnsi="宋体" w:eastAsia="宋体" w:cs="宋体"/>
          <w:bCs/>
          <w:sz w:val="21"/>
          <w:szCs w:val="21"/>
          <w:highlight w:val="none"/>
          <w:lang w:val="en-US" w:eastAsia="zh-CN"/>
        </w:rPr>
        <w:t>成果在保证期出现的问</w:t>
      </w:r>
      <w:r>
        <w:rPr>
          <w:rFonts w:hint="eastAsia" w:hAnsi="宋体" w:eastAsia="宋体" w:cs="宋体"/>
          <w:bCs/>
          <w:sz w:val="21"/>
          <w:szCs w:val="21"/>
          <w:highlight w:val="none"/>
          <w:lang w:val="en-US" w:eastAsia="zh-CN"/>
        </w:rPr>
        <w:t>题</w:t>
      </w:r>
      <w:r>
        <w:rPr>
          <w:rFonts w:hint="default" w:hAnsi="宋体" w:eastAsia="宋体" w:cs="宋体"/>
          <w:bCs/>
          <w:sz w:val="21"/>
          <w:szCs w:val="21"/>
          <w:highlight w:val="none"/>
          <w:lang w:val="en-US" w:eastAsia="zh-CN"/>
        </w:rPr>
        <w:t>，乙方承担补救责任和赔偿责任。</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eastAsia" w:hAnsi="宋体" w:eastAsia="宋体" w:cs="宋体"/>
          <w:bCs/>
          <w:sz w:val="21"/>
          <w:szCs w:val="21"/>
          <w:highlight w:val="none"/>
          <w:lang w:val="en-US" w:eastAsia="zh-CN"/>
        </w:rPr>
        <w:t>2、</w:t>
      </w:r>
      <w:r>
        <w:rPr>
          <w:rFonts w:hint="default" w:hAnsi="宋体" w:eastAsia="宋体" w:cs="宋体"/>
          <w:bCs/>
          <w:sz w:val="21"/>
          <w:szCs w:val="21"/>
          <w:highlight w:val="none"/>
          <w:lang w:val="en-US" w:eastAsia="zh-CN"/>
        </w:rPr>
        <w:t>甲方的职责</w:t>
      </w:r>
    </w:p>
    <w:p>
      <w:pPr>
        <w:pStyle w:val="18"/>
        <w:spacing w:beforeLines="0" w:afterLines="0" w:line="360" w:lineRule="auto"/>
        <w:ind w:firstLine="420" w:firstLineChars="200"/>
        <w:rPr>
          <w:rFonts w:hint="default" w:hAnsi="宋体" w:eastAsia="宋体" w:cs="宋体"/>
          <w:bCs/>
          <w:sz w:val="21"/>
          <w:szCs w:val="21"/>
          <w:highlight w:val="none"/>
          <w:lang w:val="en-US" w:eastAsia="zh-CN"/>
        </w:rPr>
      </w:pPr>
      <w:r>
        <w:rPr>
          <w:rFonts w:hint="default" w:hAnsi="宋体" w:eastAsia="宋体" w:cs="宋体"/>
          <w:bCs/>
          <w:sz w:val="21"/>
          <w:szCs w:val="21"/>
          <w:highlight w:val="none"/>
          <w:lang w:val="en-US" w:eastAsia="zh-CN"/>
        </w:rPr>
        <w:t>(1)甲方应向乙方提供技术服务所需要的技术资料和数据，参与整个项目的全过程，协助配合乙方做好</w:t>
      </w:r>
      <w:r>
        <w:rPr>
          <w:rFonts w:hint="eastAsia" w:hAnsi="宋体" w:eastAsia="宋体" w:cs="宋体"/>
          <w:bCs/>
          <w:sz w:val="21"/>
          <w:szCs w:val="21"/>
          <w:highlight w:val="none"/>
          <w:lang w:val="en-US" w:eastAsia="zh-CN"/>
        </w:rPr>
        <w:t>供货</w:t>
      </w:r>
      <w:r>
        <w:rPr>
          <w:rFonts w:hint="default" w:hAnsi="宋体" w:eastAsia="宋体" w:cs="宋体"/>
          <w:bCs/>
          <w:sz w:val="21"/>
          <w:szCs w:val="21"/>
          <w:highlight w:val="none"/>
          <w:lang w:val="en-US" w:eastAsia="zh-CN"/>
        </w:rPr>
        <w:t>、</w:t>
      </w:r>
      <w:r>
        <w:rPr>
          <w:rFonts w:hint="eastAsia" w:hAnsi="宋体" w:eastAsia="宋体" w:cs="宋体"/>
          <w:bCs/>
          <w:sz w:val="21"/>
          <w:szCs w:val="21"/>
          <w:highlight w:val="none"/>
          <w:lang w:val="en-US" w:eastAsia="zh-CN"/>
        </w:rPr>
        <w:t>培训</w:t>
      </w:r>
      <w:r>
        <w:rPr>
          <w:rFonts w:hint="default" w:hAnsi="宋体" w:eastAsia="宋体" w:cs="宋体"/>
          <w:bCs/>
          <w:sz w:val="21"/>
          <w:szCs w:val="21"/>
          <w:highlight w:val="none"/>
          <w:lang w:val="en-US" w:eastAsia="zh-CN"/>
        </w:rPr>
        <w:t>及现场等工作，对各项业务的需求报告及时确认，组织相关部门参加各阶段验收工作</w:t>
      </w:r>
      <w:r>
        <w:rPr>
          <w:rFonts w:hint="eastAsia" w:hAnsi="宋体" w:eastAsia="宋体" w:cs="宋体"/>
          <w:bCs/>
          <w:sz w:val="21"/>
          <w:szCs w:val="21"/>
          <w:highlight w:val="none"/>
          <w:lang w:val="en-US" w:eastAsia="zh-CN"/>
        </w:rPr>
        <w:t>；</w:t>
      </w:r>
    </w:p>
    <w:p>
      <w:pPr>
        <w:pStyle w:val="18"/>
        <w:spacing w:beforeLines="0" w:afterLines="0" w:line="360" w:lineRule="auto"/>
        <w:ind w:firstLine="420" w:firstLineChars="200"/>
        <w:rPr>
          <w:rFonts w:hint="eastAsia" w:hAnsi="宋体" w:eastAsia="宋体" w:cs="宋体"/>
          <w:bCs/>
          <w:sz w:val="21"/>
          <w:szCs w:val="21"/>
          <w:highlight w:val="none"/>
          <w:lang w:val="en-US" w:eastAsia="zh-CN"/>
        </w:rPr>
      </w:pPr>
      <w:r>
        <w:rPr>
          <w:rFonts w:hint="default" w:hAnsi="宋体" w:eastAsia="宋体" w:cs="宋体"/>
          <w:bCs/>
          <w:sz w:val="21"/>
          <w:szCs w:val="21"/>
          <w:highlight w:val="none"/>
          <w:lang w:val="en-US" w:eastAsia="zh-CN"/>
        </w:rPr>
        <w:t>(2)协调项目相关的各部门配合乙方开展工作，提供业务咨询，并提供现场安装的条件与支持</w:t>
      </w:r>
      <w:r>
        <w:rPr>
          <w:rFonts w:hint="eastAsia" w:hAnsi="宋体" w:eastAsia="宋体" w:cs="宋体"/>
          <w:bCs/>
          <w:sz w:val="21"/>
          <w:szCs w:val="21"/>
          <w:highlight w:val="none"/>
          <w:lang w:val="en-US" w:eastAsia="zh-CN"/>
        </w:rPr>
        <w:t>；</w:t>
      </w:r>
    </w:p>
    <w:p>
      <w:pPr>
        <w:pStyle w:val="18"/>
        <w:spacing w:beforeLines="0" w:afterLines="0" w:line="360" w:lineRule="auto"/>
        <w:ind w:firstLine="420" w:firstLineChars="200"/>
        <w:rPr>
          <w:rFonts w:hint="eastAsia" w:hAnsi="宋体" w:eastAsia="宋体" w:cs="宋体"/>
          <w:bCs/>
          <w:sz w:val="21"/>
          <w:szCs w:val="21"/>
          <w:highlight w:val="none"/>
          <w:lang w:val="en-US" w:eastAsia="zh-CN"/>
        </w:rPr>
      </w:pPr>
      <w:r>
        <w:rPr>
          <w:rFonts w:hint="eastAsia" w:hAnsi="宋体" w:eastAsia="宋体" w:cs="宋体"/>
          <w:bCs/>
          <w:sz w:val="21"/>
          <w:szCs w:val="21"/>
          <w:highlight w:val="none"/>
          <w:lang w:val="en-US" w:eastAsia="zh-CN"/>
        </w:rPr>
        <w:t>(3)配合乙方的技术培训、售后服务等工作。</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技术资料</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1</w:t>
      </w:r>
      <w:r>
        <w:rPr>
          <w:rFonts w:hint="eastAsia" w:hAnsi="宋体" w:eastAsia="宋体" w:cs="宋体"/>
          <w:bCs/>
          <w:sz w:val="21"/>
          <w:szCs w:val="21"/>
          <w:highlight w:val="none"/>
          <w:lang w:eastAsia="zh-CN"/>
        </w:rPr>
        <w:t>、</w:t>
      </w:r>
      <w:r>
        <w:rPr>
          <w:rFonts w:hint="eastAsia" w:hAnsi="宋体" w:eastAsia="宋体" w:cs="宋体"/>
          <w:bCs/>
          <w:sz w:val="21"/>
          <w:szCs w:val="21"/>
          <w:highlight w:val="none"/>
        </w:rPr>
        <w:t>乙方应按招标文件规定的时间向甲方提供使用货物的有关技术资料。</w:t>
      </w:r>
    </w:p>
    <w:p>
      <w:pPr>
        <w:pStyle w:val="18"/>
        <w:spacing w:beforeLines="0" w:afterLines="0" w:line="360" w:lineRule="auto"/>
        <w:ind w:firstLine="420" w:firstLineChars="200"/>
        <w:rPr>
          <w:rFonts w:hint="eastAsia"/>
          <w:highlight w:val="none"/>
          <w:lang w:val="zh-CN"/>
        </w:rPr>
      </w:pPr>
      <w:r>
        <w:rPr>
          <w:rFonts w:hint="eastAsia" w:hAnsi="宋体" w:eastAsia="宋体" w:cs="宋体"/>
          <w:bCs/>
          <w:sz w:val="21"/>
          <w:szCs w:val="21"/>
          <w:highlight w:val="none"/>
        </w:rPr>
        <w:t>2</w:t>
      </w:r>
      <w:r>
        <w:rPr>
          <w:rFonts w:hint="eastAsia" w:hAnsi="宋体" w:eastAsia="宋体" w:cs="宋体"/>
          <w:bCs/>
          <w:sz w:val="21"/>
          <w:szCs w:val="21"/>
          <w:highlight w:val="none"/>
          <w:lang w:eastAsia="zh-CN"/>
        </w:rPr>
        <w:t>、</w:t>
      </w:r>
      <w:r>
        <w:rPr>
          <w:rFonts w:hint="eastAsia" w:hAnsi="宋体" w:eastAsia="宋体" w:cs="宋体"/>
          <w:bCs/>
          <w:sz w:val="21"/>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知识产权</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乙方应保证所提供的货物或其任何一部分均不会侵犯任何第三方的知识产权。</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产权担保</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乙方保证所交付的货物的所有权完全属于乙方且无任何抵押、查封等产权瑕疵。</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履约保证金</w:t>
      </w:r>
    </w:p>
    <w:p>
      <w:pPr>
        <w:spacing w:line="400" w:lineRule="exact"/>
        <w:ind w:firstLine="420" w:firstLineChars="200"/>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1、履约保证金金额：合同金额的5%，即_________元，由乙方在签订合同前支付给甲方，所有货物交货完毕并通过有关部门验收合格且经甲方确认后30天内无息退还。</w:t>
      </w:r>
    </w:p>
    <w:p>
      <w:pPr>
        <w:spacing w:line="400" w:lineRule="exact"/>
        <w:ind w:firstLine="420" w:firstLineChars="200"/>
        <w:rPr>
          <w:rFonts w:hint="eastAsia"/>
        </w:rPr>
      </w:pPr>
      <w:r>
        <w:rPr>
          <w:rFonts w:hint="eastAsia" w:ascii="宋体" w:hAnsi="宋体" w:eastAsia="宋体" w:cs="宋体"/>
          <w:bCs/>
          <w:kern w:val="2"/>
          <w:sz w:val="21"/>
          <w:szCs w:val="21"/>
          <w:highlight w:val="none"/>
          <w:lang w:val="en-US" w:eastAsia="zh-CN" w:bidi="ar-SA"/>
        </w:rPr>
        <w:t>2、履约保证金形式：转账或履约保函。如选择履约保函的，该履约保函的期限不得短于所有货物交货完毕并通过有关部门验收合格且经甲方确认后30天，如乙方提供的保函不符合该要求的，甲方有权要求提供现金保证。</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转包或分包</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1</w:t>
      </w:r>
      <w:r>
        <w:rPr>
          <w:rFonts w:hint="eastAsia" w:hAnsi="宋体" w:cs="宋体"/>
          <w:bCs/>
          <w:sz w:val="21"/>
          <w:szCs w:val="21"/>
          <w:highlight w:val="none"/>
          <w:lang w:eastAsia="zh-CN"/>
        </w:rPr>
        <w:t>、</w:t>
      </w:r>
      <w:r>
        <w:rPr>
          <w:rFonts w:hint="eastAsia" w:hAnsi="宋体" w:eastAsia="宋体" w:cs="宋体"/>
          <w:bCs/>
          <w:sz w:val="21"/>
          <w:szCs w:val="21"/>
          <w:highlight w:val="none"/>
        </w:rPr>
        <w:t>本合同范围的货物，应由乙方直接供应，不得转让他人供应；</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2</w:t>
      </w:r>
      <w:r>
        <w:rPr>
          <w:rFonts w:hint="eastAsia" w:hAnsi="宋体" w:cs="宋体"/>
          <w:bCs/>
          <w:sz w:val="21"/>
          <w:szCs w:val="21"/>
          <w:highlight w:val="none"/>
          <w:lang w:eastAsia="zh-CN"/>
        </w:rPr>
        <w:t>、</w:t>
      </w:r>
      <w:r>
        <w:rPr>
          <w:rFonts w:hint="eastAsia" w:hAnsi="宋体" w:eastAsia="宋体" w:cs="宋体"/>
          <w:bCs/>
          <w:sz w:val="21"/>
          <w:szCs w:val="21"/>
          <w:highlight w:val="none"/>
        </w:rPr>
        <w:t>除非得到甲方的书面同意，乙方不得将本合同范围的货物全部或部分分包给他人供应；</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3</w:t>
      </w:r>
      <w:r>
        <w:rPr>
          <w:rFonts w:hint="eastAsia" w:hAnsi="宋体" w:cs="宋体"/>
          <w:bCs/>
          <w:sz w:val="21"/>
          <w:szCs w:val="21"/>
          <w:highlight w:val="none"/>
          <w:lang w:eastAsia="zh-CN"/>
        </w:rPr>
        <w:t>、</w:t>
      </w:r>
      <w:r>
        <w:rPr>
          <w:rFonts w:hint="eastAsia" w:hAnsi="宋体" w:eastAsia="宋体" w:cs="宋体"/>
          <w:bCs/>
          <w:sz w:val="21"/>
          <w:szCs w:val="21"/>
          <w:highlight w:val="none"/>
        </w:rPr>
        <w:t>如有转让和未经甲方同意的分包行为，甲方有权解除合同，履约保证金不予退回并追究乙方的违约责任。</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cs="宋体"/>
          <w:b/>
          <w:szCs w:val="21"/>
          <w:highlight w:val="none"/>
          <w:lang w:val="zh-CN" w:bidi="ar"/>
        </w:rPr>
        <w:t>保修期</w:t>
      </w:r>
    </w:p>
    <w:p>
      <w:pPr>
        <w:spacing w:line="312"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1</w:t>
      </w:r>
      <w:r>
        <w:rPr>
          <w:rFonts w:hint="eastAsia" w:hAnsi="宋体" w:cs="宋体"/>
          <w:bCs/>
          <w:sz w:val="21"/>
          <w:szCs w:val="21"/>
          <w:highlight w:val="none"/>
          <w:lang w:eastAsia="zh-CN"/>
        </w:rPr>
        <w:t>、保修期</w:t>
      </w:r>
      <w:r>
        <w:rPr>
          <w:rFonts w:hint="eastAsia" w:hAnsi="宋体" w:eastAsia="宋体" w:cs="宋体"/>
          <w:bCs/>
          <w:sz w:val="21"/>
          <w:szCs w:val="21"/>
          <w:highlight w:val="none"/>
        </w:rPr>
        <w:t>限不少于</w:t>
      </w:r>
      <w:r>
        <w:rPr>
          <w:rFonts w:hint="eastAsia" w:hAnsi="宋体" w:eastAsia="宋体" w:cs="宋体"/>
          <w:bCs/>
          <w:sz w:val="21"/>
          <w:szCs w:val="21"/>
          <w:highlight w:val="none"/>
          <w:u w:val="single"/>
        </w:rPr>
        <w:t xml:space="preserve">  </w:t>
      </w:r>
      <w:r>
        <w:rPr>
          <w:rFonts w:hint="eastAsia" w:hAnsi="宋体" w:eastAsia="宋体" w:cs="宋体"/>
          <w:bCs/>
          <w:sz w:val="21"/>
          <w:szCs w:val="21"/>
          <w:highlight w:val="none"/>
          <w:u w:val="single"/>
          <w:lang w:val="en-US" w:eastAsia="zh-CN"/>
        </w:rPr>
        <w:t xml:space="preserve">     </w:t>
      </w:r>
      <w:r>
        <w:rPr>
          <w:rFonts w:hint="eastAsia" w:hAnsi="宋体" w:eastAsia="宋体" w:cs="宋体"/>
          <w:bCs/>
          <w:sz w:val="21"/>
          <w:szCs w:val="21"/>
          <w:highlight w:val="none"/>
          <w:u w:val="single"/>
        </w:rPr>
        <w:t xml:space="preserve"> </w:t>
      </w:r>
      <w:r>
        <w:rPr>
          <w:rFonts w:hint="eastAsia" w:hAnsi="宋体" w:eastAsia="宋体" w:cs="宋体"/>
          <w:bCs/>
          <w:sz w:val="21"/>
          <w:szCs w:val="21"/>
          <w:highlight w:val="none"/>
        </w:rPr>
        <w:t>年（除采购文件特殊注明外）。</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2</w:t>
      </w:r>
      <w:r>
        <w:rPr>
          <w:rFonts w:hint="eastAsia" w:hAnsi="宋体" w:cs="宋体"/>
          <w:bCs/>
          <w:sz w:val="21"/>
          <w:szCs w:val="21"/>
          <w:highlight w:val="none"/>
          <w:lang w:eastAsia="zh-CN"/>
        </w:rPr>
        <w:t>、</w:t>
      </w:r>
      <w:r>
        <w:rPr>
          <w:rFonts w:hint="eastAsia" w:hAnsi="宋体" w:eastAsia="宋体" w:cs="宋体"/>
          <w:bCs/>
          <w:sz w:val="21"/>
          <w:szCs w:val="21"/>
          <w:highlight w:val="none"/>
        </w:rPr>
        <w:t>本合同所称</w:t>
      </w:r>
      <w:r>
        <w:rPr>
          <w:rFonts w:hint="eastAsia" w:hAnsi="宋体" w:cs="宋体"/>
          <w:bCs/>
          <w:sz w:val="21"/>
          <w:szCs w:val="21"/>
          <w:highlight w:val="none"/>
          <w:lang w:eastAsia="zh-CN"/>
        </w:rPr>
        <w:t>保修期</w:t>
      </w:r>
      <w:r>
        <w:rPr>
          <w:rFonts w:hint="eastAsia" w:hAnsi="宋体" w:eastAsia="宋体" w:cs="宋体"/>
          <w:bCs/>
          <w:sz w:val="21"/>
          <w:szCs w:val="21"/>
          <w:highlight w:val="none"/>
        </w:rPr>
        <w:t>是指在开始使用的货物，自开始使用之日起计算，直至达到</w:t>
      </w:r>
      <w:r>
        <w:rPr>
          <w:rFonts w:hint="eastAsia" w:hAnsi="宋体" w:cs="宋体"/>
          <w:bCs/>
          <w:sz w:val="21"/>
          <w:szCs w:val="21"/>
          <w:highlight w:val="none"/>
          <w:lang w:eastAsia="zh-CN"/>
        </w:rPr>
        <w:t>保修期限</w:t>
      </w:r>
      <w:r>
        <w:rPr>
          <w:rFonts w:hint="eastAsia" w:hAnsi="宋体" w:eastAsia="宋体" w:cs="宋体"/>
          <w:bCs/>
          <w:sz w:val="21"/>
          <w:szCs w:val="21"/>
          <w:highlight w:val="none"/>
        </w:rPr>
        <w:t>。</w:t>
      </w:r>
      <w:r>
        <w:rPr>
          <w:rFonts w:hint="eastAsia" w:hAnsi="宋体" w:cs="宋体"/>
          <w:bCs/>
          <w:sz w:val="21"/>
          <w:szCs w:val="21"/>
          <w:highlight w:val="none"/>
          <w:lang w:eastAsia="zh-CN"/>
        </w:rPr>
        <w:t>保修期</w:t>
      </w:r>
      <w:r>
        <w:rPr>
          <w:rFonts w:hint="eastAsia" w:hAnsi="宋体" w:eastAsia="宋体" w:cs="宋体"/>
          <w:bCs/>
          <w:sz w:val="21"/>
          <w:szCs w:val="21"/>
          <w:highlight w:val="none"/>
        </w:rPr>
        <w:t>限内因产品本身缺陷（非人为因素）造成各种故障应由</w:t>
      </w:r>
      <w:r>
        <w:rPr>
          <w:rFonts w:hint="eastAsia" w:hAnsi="宋体" w:cs="宋体"/>
          <w:bCs/>
          <w:sz w:val="21"/>
          <w:szCs w:val="21"/>
          <w:highlight w:val="none"/>
          <w:lang w:eastAsia="zh-CN"/>
        </w:rPr>
        <w:t>乙方负责</w:t>
      </w:r>
      <w:r>
        <w:rPr>
          <w:rFonts w:hint="eastAsia" w:hAnsi="宋体" w:eastAsia="宋体" w:cs="宋体"/>
          <w:bCs/>
          <w:sz w:val="21"/>
          <w:szCs w:val="21"/>
          <w:highlight w:val="none"/>
        </w:rPr>
        <w:t>免费技术服务和维修。</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交货期、交货方式及交货地点</w:t>
      </w:r>
    </w:p>
    <w:p>
      <w:pPr>
        <w:pStyle w:val="4"/>
        <w:spacing w:after="0" w:line="312" w:lineRule="auto"/>
        <w:ind w:firstLine="371" w:firstLineChars="177"/>
        <w:rPr>
          <w:rFonts w:hint="eastAsia" w:hAnsi="宋体" w:eastAsia="宋体" w:cs="宋体"/>
          <w:bCs/>
          <w:color w:val="FF0000"/>
          <w:sz w:val="21"/>
          <w:szCs w:val="21"/>
          <w:highlight w:val="none"/>
        </w:rPr>
      </w:pPr>
      <w:r>
        <w:rPr>
          <w:rFonts w:hint="eastAsia" w:hAnsi="宋体" w:eastAsia="宋体" w:cs="宋体"/>
          <w:bCs/>
          <w:sz w:val="21"/>
          <w:szCs w:val="21"/>
          <w:highlight w:val="none"/>
        </w:rPr>
        <w:t>1</w:t>
      </w:r>
      <w:r>
        <w:rPr>
          <w:rFonts w:hint="eastAsia" w:hAnsi="宋体" w:cs="宋体"/>
          <w:bCs/>
          <w:sz w:val="21"/>
          <w:szCs w:val="21"/>
          <w:highlight w:val="none"/>
          <w:lang w:eastAsia="zh-CN"/>
        </w:rPr>
        <w:t>.</w:t>
      </w:r>
      <w:r>
        <w:rPr>
          <w:rFonts w:hint="eastAsia" w:hAnsi="宋体" w:eastAsia="宋体" w:cs="宋体"/>
          <w:bCs/>
          <w:sz w:val="21"/>
          <w:szCs w:val="21"/>
          <w:highlight w:val="none"/>
        </w:rPr>
        <w:t>交货期：</w:t>
      </w:r>
      <w:r>
        <w:rPr>
          <w:rFonts w:hint="eastAsia" w:ascii="宋体" w:hAnsi="宋体" w:eastAsia="宋体" w:cs="宋体"/>
          <w:b/>
          <w:bCs w:val="0"/>
          <w:sz w:val="21"/>
          <w:szCs w:val="21"/>
          <w:highlight w:val="none"/>
          <w:lang w:val="en-US" w:eastAsia="zh-CN"/>
        </w:rPr>
        <w:t>合同签订后5个工作日内按采购人要求完成深化设计最终方案，并经采购人认可；方案经认可后20日内完成供货及安装调试完毕</w:t>
      </w:r>
      <w:r>
        <w:rPr>
          <w:rFonts w:hint="eastAsia" w:ascii="宋体" w:hAnsi="宋体" w:eastAsia="宋体" w:cs="宋体"/>
          <w:b/>
          <w:bCs w:val="0"/>
          <w:sz w:val="21"/>
          <w:szCs w:val="21"/>
          <w:highlight w:val="none"/>
        </w:rPr>
        <w:t>。</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2</w:t>
      </w:r>
      <w:r>
        <w:rPr>
          <w:rFonts w:hint="eastAsia" w:hAnsi="宋体" w:cs="宋体"/>
          <w:bCs/>
          <w:sz w:val="21"/>
          <w:szCs w:val="21"/>
          <w:highlight w:val="none"/>
          <w:lang w:eastAsia="zh-CN"/>
        </w:rPr>
        <w:t>.</w:t>
      </w:r>
      <w:r>
        <w:rPr>
          <w:rFonts w:hint="eastAsia" w:hAnsi="宋体" w:eastAsia="宋体" w:cs="宋体"/>
          <w:bCs/>
          <w:sz w:val="21"/>
          <w:szCs w:val="21"/>
          <w:highlight w:val="none"/>
        </w:rPr>
        <w:t>交货方式：送货到甲方指定地点，由乙方负责运输、装卸、保管、安装、调试。</w:t>
      </w:r>
    </w:p>
    <w:p>
      <w:pPr>
        <w:pStyle w:val="18"/>
        <w:spacing w:beforeLines="0" w:afterLines="0" w:line="360" w:lineRule="auto"/>
        <w:ind w:firstLine="420" w:firstLineChars="200"/>
        <w:rPr>
          <w:rFonts w:hint="eastAsia" w:hAnsi="宋体" w:eastAsia="宋体" w:cs="宋体"/>
          <w:bCs/>
          <w:sz w:val="21"/>
          <w:szCs w:val="21"/>
          <w:highlight w:val="none"/>
        </w:rPr>
      </w:pPr>
      <w:r>
        <w:rPr>
          <w:rFonts w:hint="eastAsia" w:hAnsi="宋体" w:eastAsia="宋体" w:cs="宋体"/>
          <w:bCs/>
          <w:sz w:val="21"/>
          <w:szCs w:val="21"/>
          <w:highlight w:val="none"/>
        </w:rPr>
        <w:t>3</w:t>
      </w:r>
      <w:r>
        <w:rPr>
          <w:rFonts w:hint="eastAsia" w:hAnsi="宋体" w:cs="宋体"/>
          <w:bCs/>
          <w:sz w:val="21"/>
          <w:szCs w:val="21"/>
          <w:highlight w:val="none"/>
          <w:lang w:eastAsia="zh-CN"/>
        </w:rPr>
        <w:t>.</w:t>
      </w:r>
      <w:r>
        <w:rPr>
          <w:rFonts w:hint="eastAsia" w:hAnsi="宋体" w:eastAsia="宋体" w:cs="宋体"/>
          <w:bCs/>
          <w:sz w:val="21"/>
          <w:szCs w:val="21"/>
          <w:highlight w:val="none"/>
        </w:rPr>
        <w:t>交货地点：甲方指定地点。</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货款支付</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62" w:righ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本项目预付款为中标合同价的30%，合同签订后7日内支付；其余款按货物的实际供应情况支付，交货安装完毕，经采购人确认后支付实际应付货款的的95%（含预付款）；剩余5％（不计息）在成交供应商承诺的质保期满后无质量问题、成交供应商无违约行为的情况下15日内付清。</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62" w:righ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当采购数量与实际使用数量不一致时，采购人可以要求供应商根据实际使用量供货，合同的最终结算金额按实际使用量乘以成交单价进行计算，供应商不得提出异议与索赔。</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62" w:rightChars="0" w:firstLine="422" w:firstLineChars="200"/>
        <w:jc w:val="left"/>
        <w:textAlignment w:val="auto"/>
        <w:rPr>
          <w:rFonts w:hint="eastAsia"/>
          <w:color w:val="auto"/>
          <w:lang w:val="en-US" w:eastAsia="zh-CN"/>
        </w:rPr>
      </w:pPr>
      <w:r>
        <w:rPr>
          <w:rFonts w:hint="eastAsia" w:ascii="宋体" w:hAnsi="宋体" w:cs="宋体"/>
          <w:b/>
          <w:color w:val="auto"/>
          <w:sz w:val="21"/>
          <w:szCs w:val="21"/>
          <w:highlight w:val="none"/>
          <w:u w:val="single"/>
          <w:lang w:val="en-US" w:eastAsia="zh-CN"/>
        </w:rPr>
        <w:t>3、</w:t>
      </w:r>
      <w:r>
        <w:rPr>
          <w:rFonts w:hint="eastAsia" w:ascii="宋体" w:hAnsi="宋体" w:eastAsia="宋体" w:cs="宋体"/>
          <w:b/>
          <w:color w:val="auto"/>
          <w:sz w:val="21"/>
          <w:szCs w:val="21"/>
          <w:highlight w:val="none"/>
          <w:u w:val="single"/>
        </w:rPr>
        <w:t>中标供应商应随付款进度提前开具一般纳税人增值税专用发票交给</w:t>
      </w:r>
      <w:r>
        <w:rPr>
          <w:rFonts w:hint="eastAsia" w:ascii="宋体" w:hAnsi="宋体" w:eastAsia="宋体" w:cs="宋体"/>
          <w:b/>
          <w:color w:val="auto"/>
          <w:sz w:val="21"/>
          <w:szCs w:val="21"/>
          <w:highlight w:val="none"/>
          <w:u w:val="single"/>
          <w:lang w:eastAsia="zh-CN"/>
        </w:rPr>
        <w:t>采购人</w:t>
      </w:r>
      <w:r>
        <w:rPr>
          <w:rFonts w:hint="eastAsia" w:ascii="宋体" w:hAnsi="宋体" w:eastAsia="宋体" w:cs="宋体"/>
          <w:b/>
          <w:color w:val="auto"/>
          <w:sz w:val="21"/>
          <w:szCs w:val="21"/>
          <w:highlight w:val="none"/>
          <w:u w:val="single"/>
        </w:rPr>
        <w:t>，以便</w:t>
      </w:r>
      <w:r>
        <w:rPr>
          <w:rFonts w:hint="eastAsia" w:ascii="宋体" w:hAnsi="宋体" w:eastAsia="宋体" w:cs="宋体"/>
          <w:b/>
          <w:color w:val="auto"/>
          <w:sz w:val="21"/>
          <w:szCs w:val="21"/>
          <w:highlight w:val="none"/>
          <w:u w:val="single"/>
          <w:lang w:eastAsia="zh-CN"/>
        </w:rPr>
        <w:t>采购人</w:t>
      </w:r>
      <w:r>
        <w:rPr>
          <w:rFonts w:hint="eastAsia" w:ascii="宋体" w:hAnsi="宋体" w:eastAsia="宋体" w:cs="宋体"/>
          <w:b/>
          <w:color w:val="auto"/>
          <w:sz w:val="21"/>
          <w:szCs w:val="21"/>
          <w:highlight w:val="none"/>
          <w:u w:val="single"/>
        </w:rPr>
        <w:t>及时支付货款，否则</w:t>
      </w:r>
      <w:r>
        <w:rPr>
          <w:rFonts w:hint="eastAsia" w:ascii="宋体" w:hAnsi="宋体" w:eastAsia="宋体" w:cs="宋体"/>
          <w:b/>
          <w:color w:val="auto"/>
          <w:sz w:val="21"/>
          <w:szCs w:val="21"/>
          <w:highlight w:val="none"/>
          <w:u w:val="single"/>
          <w:lang w:eastAsia="zh-CN"/>
        </w:rPr>
        <w:t>采购人</w:t>
      </w:r>
      <w:r>
        <w:rPr>
          <w:rFonts w:hint="eastAsia" w:ascii="宋体" w:hAnsi="宋体" w:eastAsia="宋体" w:cs="宋体"/>
          <w:b/>
          <w:color w:val="auto"/>
          <w:sz w:val="21"/>
          <w:szCs w:val="21"/>
          <w:highlight w:val="none"/>
          <w:u w:val="single"/>
        </w:rPr>
        <w:t>有权不予支付款项。</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税费</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本合同执行中相关的一切税费均由乙方负担。</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cs="宋体"/>
          <w:b/>
          <w:szCs w:val="21"/>
          <w:highlight w:val="none"/>
          <w:lang w:val="zh-CN" w:bidi="ar"/>
        </w:rPr>
        <w:t>保修期</w:t>
      </w:r>
      <w:r>
        <w:rPr>
          <w:rFonts w:hint="eastAsia" w:ascii="宋体" w:hAnsi="宋体" w:eastAsia="宋体" w:cs="宋体"/>
          <w:b/>
          <w:szCs w:val="21"/>
          <w:highlight w:val="none"/>
          <w:lang w:val="zh-CN" w:bidi="ar"/>
        </w:rPr>
        <w:t>及售后服务</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 乙方应按招标文件规定的货物性能、技术要求、质量标准向甲方提供未经使用的全新产品。</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2.乙方提供的货物在</w:t>
      </w:r>
      <w:r>
        <w:rPr>
          <w:rFonts w:hint="eastAsia" w:ascii="宋体" w:hAnsi="宋体" w:cs="宋体"/>
          <w:szCs w:val="21"/>
          <w:highlight w:val="none"/>
          <w:lang w:eastAsia="zh-CN"/>
        </w:rPr>
        <w:t>保修期</w:t>
      </w:r>
      <w:r>
        <w:rPr>
          <w:rFonts w:hint="eastAsia" w:ascii="宋体" w:hAnsi="宋体" w:eastAsia="宋体" w:cs="宋体"/>
          <w:szCs w:val="21"/>
          <w:highlight w:val="none"/>
        </w:rPr>
        <w:t>内因货物本身的质量问题发生故障，乙方应负责免费更换。对达不到技术要求者，根据实际情况，经双方协商，可按以下办法处理：</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⑴更换：由乙方承担所发生的全部费用。</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⑵贬值处理：由甲乙双方合议定价。</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⑶退货处理：乙方应退还甲方支付的合同款，同时应承担该货物的直接费用（运输、保险、检验、货款利息及银行手续费等）。</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3.如在使用过程中发生质量问题，乙方在接到甲方通知后</w:t>
      </w:r>
      <w:r>
        <w:rPr>
          <w:rFonts w:hint="eastAsia"/>
          <w:u w:val="none"/>
          <w:lang w:eastAsia="zh-CN"/>
        </w:rPr>
        <w:t>在</w:t>
      </w:r>
      <w:r>
        <w:rPr>
          <w:rFonts w:hint="eastAsia"/>
          <w:u w:val="single"/>
          <w:lang w:val="en-US" w:eastAsia="zh-CN"/>
        </w:rPr>
        <w:t xml:space="preserve">      </w:t>
      </w:r>
      <w:r>
        <w:rPr>
          <w:rFonts w:hint="eastAsia"/>
          <w:u w:val="none"/>
        </w:rPr>
        <w:t>小时</w:t>
      </w:r>
      <w:r>
        <w:rPr>
          <w:rFonts w:hint="eastAsia"/>
        </w:rPr>
        <w:t>内</w:t>
      </w:r>
      <w:r>
        <w:rPr>
          <w:rFonts w:hint="eastAsia"/>
          <w:lang w:eastAsia="zh-CN"/>
        </w:rPr>
        <w:t>作出</w:t>
      </w:r>
      <w:r>
        <w:rPr>
          <w:rFonts w:hint="eastAsia"/>
        </w:rPr>
        <w:t>响应并提出解决方案，在</w:t>
      </w:r>
      <w:r>
        <w:rPr>
          <w:rFonts w:hint="eastAsia"/>
          <w:u w:val="single"/>
          <w:lang w:val="en-US" w:eastAsia="zh-CN"/>
        </w:rPr>
        <w:t xml:space="preserve">      </w:t>
      </w:r>
      <w:r>
        <w:rPr>
          <w:rFonts w:hint="eastAsia"/>
        </w:rPr>
        <w:t>小时内到达现场处理，在</w:t>
      </w:r>
      <w:r>
        <w:rPr>
          <w:rFonts w:hint="eastAsia"/>
          <w:u w:val="single"/>
          <w:lang w:val="en-US" w:eastAsia="zh-CN"/>
        </w:rPr>
        <w:t xml:space="preserve">      </w:t>
      </w:r>
      <w:r>
        <w:rPr>
          <w:rFonts w:hint="eastAsia"/>
        </w:rPr>
        <w:t>小时内解决问题，若短期无法修复的，应及时提供相应同档次备用产品并负责安装调试</w:t>
      </w:r>
      <w:r>
        <w:rPr>
          <w:rFonts w:hint="eastAsia" w:ascii="宋体" w:hAnsi="宋体" w:eastAsia="宋体" w:cs="宋体"/>
          <w:szCs w:val="21"/>
          <w:highlight w:val="none"/>
        </w:rPr>
        <w:t>。</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4.在</w:t>
      </w:r>
      <w:r>
        <w:rPr>
          <w:rFonts w:hint="eastAsia" w:ascii="宋体" w:hAnsi="宋体" w:cs="宋体"/>
          <w:szCs w:val="21"/>
          <w:highlight w:val="none"/>
          <w:lang w:eastAsia="zh-CN"/>
        </w:rPr>
        <w:t>保修期</w:t>
      </w:r>
      <w:r>
        <w:rPr>
          <w:rFonts w:hint="eastAsia" w:ascii="宋体" w:hAnsi="宋体" w:eastAsia="宋体" w:cs="宋体"/>
          <w:szCs w:val="21"/>
          <w:highlight w:val="none"/>
        </w:rPr>
        <w:t>内，乙方应对货物出现的质量及安全问题负责处理解决并承担一切费用。</w:t>
      </w:r>
    </w:p>
    <w:p>
      <w:pPr>
        <w:widowControl/>
        <w:spacing w:line="360" w:lineRule="auto"/>
        <w:ind w:firstLine="420" w:firstLineChars="200"/>
        <w:jc w:val="left"/>
        <w:rPr>
          <w:rFonts w:hint="eastAsia"/>
        </w:rPr>
      </w:pPr>
      <w:r>
        <w:rPr>
          <w:rFonts w:hint="eastAsia" w:ascii="宋体" w:hAnsi="宋体" w:eastAsia="宋体" w:cs="宋体"/>
          <w:szCs w:val="21"/>
          <w:highlight w:val="none"/>
        </w:rPr>
        <w:t>5.保修期内免费提供维修服务和有关的技术咨询服务；保修期满后，以成本价提供维修服务和所需的材料。因人为因素出现的故障不在免费保修范围内。超过免费保修期的，维修时只收部件成本费</w:t>
      </w:r>
      <w:r>
        <w:rPr>
          <w:rFonts w:hint="eastAsia"/>
        </w:rPr>
        <w:t>。</w:t>
      </w:r>
    </w:p>
    <w:p>
      <w:pPr>
        <w:pStyle w:val="31"/>
        <w:rPr>
          <w:rFonts w:hint="eastAsia"/>
        </w:rPr>
      </w:pPr>
      <w:r>
        <w:rPr>
          <w:rFonts w:hint="eastAsia" w:ascii="宋体" w:hAnsi="宋体" w:eastAsia="宋体" w:cs="宋体"/>
          <w:kern w:val="2"/>
          <w:sz w:val="21"/>
          <w:szCs w:val="21"/>
          <w:highlight w:val="none"/>
          <w:lang w:val="en-US" w:eastAsia="zh-CN" w:bidi="ar-SA"/>
        </w:rPr>
        <w:t>6.</w:t>
      </w:r>
      <w:r>
        <w:rPr>
          <w:rFonts w:hint="eastAsia"/>
        </w:rPr>
        <w:t>保修期外物品出现故障需要维修的，只收取成本费。</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调试和验收</w:t>
      </w:r>
    </w:p>
    <w:p>
      <w:pPr>
        <w:widowControl/>
        <w:spacing w:line="360" w:lineRule="auto"/>
        <w:ind w:firstLine="420" w:firstLineChars="200"/>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rPr>
        <w:t>1.甲方对乙方提交的货物依据招标文件上的技术规格要求和国家有关质量标准进行现场初</w:t>
      </w:r>
      <w:r>
        <w:rPr>
          <w:rFonts w:hint="eastAsia" w:ascii="宋体" w:hAnsi="宋体" w:eastAsia="宋体" w:cs="宋体"/>
          <w:szCs w:val="21"/>
          <w:highlight w:val="none"/>
        </w:rPr>
        <w:t>步验收，外观、说明书符合招标文件技术要求的，给予签收，初步验收不合格的不予签收。货到后，甲方需在五个工作</w:t>
      </w:r>
      <w:r>
        <w:rPr>
          <w:rFonts w:hint="eastAsia" w:ascii="宋体" w:hAnsi="宋体" w:eastAsia="宋体" w:cs="宋体"/>
          <w:color w:val="auto"/>
          <w:szCs w:val="21"/>
          <w:highlight w:val="none"/>
        </w:rPr>
        <w:t>日内</w:t>
      </w:r>
      <w:r>
        <w:rPr>
          <w:rFonts w:hint="eastAsia" w:ascii="宋体" w:hAnsi="宋体" w:eastAsia="宋体" w:cs="宋体"/>
          <w:bCs/>
          <w:color w:val="auto"/>
          <w:szCs w:val="21"/>
          <w:highlight w:val="none"/>
        </w:rPr>
        <w:t>按国家、行业和地方标准及招标文件的规定要求进行验收</w:t>
      </w:r>
      <w:r>
        <w:rPr>
          <w:rFonts w:hint="eastAsia" w:ascii="宋体" w:hAnsi="宋体" w:cs="宋体"/>
          <w:bCs/>
          <w:color w:val="auto"/>
          <w:szCs w:val="21"/>
          <w:highlight w:val="none"/>
          <w:lang w:eastAsia="zh-CN"/>
        </w:rPr>
        <w:t>。</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2.乙方交货前应对产品作出全面检查和对验收文件进行整理，并列出清单，作为甲方收货验收和使用的技术条件依据，检验的结果应随货物交甲方。</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3.甲方对乙方提供的货物在使用前进行调试时，乙方需负责安装并培训甲方的使用操作人员，并协助甲方一起调试，直到符合技术要求，甲方才做最终验收。乙方</w:t>
      </w:r>
      <w:r>
        <w:rPr>
          <w:rFonts w:hint="eastAsia" w:ascii="宋体" w:hAnsi="宋体" w:eastAsia="宋体" w:cs="宋体"/>
          <w:color w:val="auto"/>
          <w:kern w:val="2"/>
          <w:sz w:val="21"/>
          <w:szCs w:val="21"/>
          <w:highlight w:val="none"/>
          <w:lang w:val="en-US" w:eastAsia="zh-CN" w:bidi="ar-SA"/>
        </w:rPr>
        <w:t>必须提供就标本的日常展览、维护和修理等内容，对甲方工作人员进行培训，并向培训人员提供维修所需的特殊工具及维修手册以及详细的操作说明手册。培训产生的一切费用由乙方支付。</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4.对技术复杂的货物，甲方应请国家认可的专业检测机构参与初步验收及最终验收，并由其出具质量检测报告。</w:t>
      </w:r>
    </w:p>
    <w:p>
      <w:pPr>
        <w:pStyle w:val="4"/>
        <w:spacing w:after="0" w:line="312" w:lineRule="auto"/>
        <w:ind w:firstLine="420" w:firstLineChars="200"/>
        <w:rPr>
          <w:rFonts w:hint="eastAsia"/>
        </w:rPr>
      </w:pPr>
      <w:r>
        <w:rPr>
          <w:rFonts w:hint="eastAsia" w:ascii="宋体" w:hAnsi="宋体" w:eastAsia="宋体" w:cs="宋体"/>
          <w:szCs w:val="21"/>
          <w:highlight w:val="none"/>
        </w:rPr>
        <w:t>5.验收时乙方必须在现场，验收完毕后作出验收结果报告；验收费用由乙方负责。</w:t>
      </w:r>
      <w:r>
        <w:rPr>
          <w:rFonts w:hint="eastAsia" w:ascii="宋体" w:hAnsi="宋体" w:cs="宋体"/>
          <w:szCs w:val="21"/>
          <w:highlight w:val="none"/>
          <w:lang w:eastAsia="zh-CN"/>
        </w:rPr>
        <w:t>如</w:t>
      </w:r>
      <w:r>
        <w:rPr>
          <w:rFonts w:hint="eastAsia" w:ascii="宋体" w:hAnsi="宋体" w:eastAsia="宋体" w:cs="宋体"/>
          <w:color w:val="000000"/>
          <w:sz w:val="21"/>
          <w:szCs w:val="21"/>
          <w:highlight w:val="none"/>
        </w:rPr>
        <w:t>验收或检测不合格的，</w:t>
      </w:r>
      <w:r>
        <w:rPr>
          <w:rFonts w:hint="eastAsia" w:ascii="宋体" w:hAnsi="宋体" w:eastAsia="宋体" w:cs="宋体"/>
          <w:color w:val="000000"/>
          <w:sz w:val="21"/>
          <w:szCs w:val="21"/>
          <w:highlight w:val="none"/>
          <w:lang w:eastAsia="zh-CN"/>
        </w:rPr>
        <w:t>甲方</w:t>
      </w:r>
      <w:r>
        <w:rPr>
          <w:rFonts w:hint="eastAsia" w:ascii="宋体" w:hAnsi="宋体" w:eastAsia="宋体" w:cs="宋体"/>
          <w:color w:val="000000"/>
          <w:sz w:val="21"/>
          <w:szCs w:val="21"/>
          <w:highlight w:val="none"/>
        </w:rPr>
        <w:t>有权立即</w:t>
      </w:r>
      <w:r>
        <w:rPr>
          <w:rFonts w:hint="eastAsia" w:ascii="宋体" w:hAnsi="宋体" w:eastAsia="宋体" w:cs="宋体"/>
          <w:color w:val="000000"/>
          <w:sz w:val="21"/>
          <w:szCs w:val="21"/>
          <w:highlight w:val="none"/>
          <w:lang w:eastAsia="zh-CN"/>
        </w:rPr>
        <w:t>退还全部货物</w:t>
      </w:r>
      <w:r>
        <w:rPr>
          <w:rFonts w:hint="eastAsia" w:ascii="宋体" w:hAnsi="宋体" w:eastAsia="宋体" w:cs="宋体"/>
          <w:color w:val="auto"/>
          <w:sz w:val="21"/>
          <w:szCs w:val="21"/>
          <w:highlight w:val="none"/>
        </w:rPr>
        <w:t>并没收履约保证金。</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货物包装、发运及运输</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1.乙方应在货物发运前对其进行满足运输距离、防潮、防震、防锈和防破损装卸等要求包装，以保证货物安全运达甲方指定地点。</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2.使用说明书、质量检验证明书、随配附件和工具以及清单一并附于货物内。</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3.乙方在货物发运手续办理完毕后24小时内或货到甲方48小时前通知甲方，以准备接货。</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4.货物在交付甲方前发生的风险均由乙方负责。</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5.货物在规定的交付期限内由乙方送达甲方指定的地点视为交付，乙方同时需通知甲方货物已送达。</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违约责任</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1.甲方无正当理由拒收货物的，甲方向乙方偿付拒收货款总值的百分之五违约金。</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2.甲方无故逾期验收和办理货款支付手续的,甲方应按逾期付款总额每日万分之五向乙</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方支付违约金。</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履约保证金不予退回。 </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履约保证金不予退回。</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不可抗力事件处理</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1.在合同有效期内，任何一方因不可抗力事件导致不能履行合同，则合同履行期可延长，其延长期与不可抗力影响期相同。</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2.不可抗力事件发生后，应立即通知对方，并寄送有关权威机构出具的证明。</w:t>
      </w:r>
    </w:p>
    <w:p>
      <w:pPr>
        <w:widowControl/>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3.不可抗力事件延续120天以上，双方应通过友好协商，确定是否继续履行合同。</w:t>
      </w:r>
    </w:p>
    <w:p>
      <w:pPr>
        <w:numPr>
          <w:ilvl w:val="0"/>
          <w:numId w:val="18"/>
        </w:numPr>
        <w:spacing w:line="360" w:lineRule="auto"/>
        <w:ind w:firstLine="0"/>
        <w:rPr>
          <w:rFonts w:hint="eastAsia" w:ascii="宋体" w:hAnsi="宋体" w:eastAsia="宋体" w:cs="宋体"/>
          <w:b/>
          <w:szCs w:val="21"/>
          <w:highlight w:val="none"/>
          <w:lang w:val="zh-CN" w:bidi="ar"/>
        </w:rPr>
      </w:pPr>
      <w:r>
        <w:rPr>
          <w:rFonts w:hint="eastAsia" w:ascii="宋体" w:hAnsi="宋体" w:eastAsia="宋体" w:cs="宋体"/>
          <w:b/>
          <w:szCs w:val="21"/>
          <w:highlight w:val="none"/>
          <w:lang w:val="zh-CN" w:bidi="ar"/>
        </w:rPr>
        <w:t>解决争议的方法</w:t>
      </w:r>
    </w:p>
    <w:p>
      <w:pPr>
        <w:pStyle w:val="63"/>
        <w:keepNext w:val="0"/>
        <w:keepLines w:val="0"/>
        <w:pageBreakBefore w:val="0"/>
        <w:widowControl/>
        <w:kinsoku/>
        <w:wordWrap/>
        <w:overflowPunct/>
        <w:topLinePunct w:val="0"/>
        <w:autoSpaceDE/>
        <w:autoSpaceDN/>
        <w:bidi w:val="0"/>
        <w:adjustRightInd/>
        <w:snapToGrid/>
        <w:spacing w:beforeLines="0" w:afterLines="0" w:line="360" w:lineRule="auto"/>
        <w:ind w:firstLine="420" w:firstLineChars="200"/>
        <w:textAlignment w:val="auto"/>
        <w:rPr>
          <w:rFonts w:hint="eastAsia" w:hAnsi="宋体" w:eastAsia="宋体" w:cs="宋体"/>
          <w:b w:val="0"/>
          <w:bCs/>
          <w:sz w:val="21"/>
          <w:szCs w:val="21"/>
          <w:highlight w:val="none"/>
          <w:lang w:val="en-US" w:eastAsia="zh-CN"/>
        </w:rPr>
      </w:pPr>
      <w:r>
        <w:rPr>
          <w:rFonts w:hint="eastAsia" w:hAnsi="宋体" w:eastAsia="宋体" w:cs="宋体"/>
          <w:b w:val="0"/>
          <w:bCs/>
          <w:sz w:val="21"/>
          <w:szCs w:val="21"/>
          <w:highlight w:val="none"/>
          <w:lang w:val="en-US" w:eastAsia="zh-CN"/>
        </w:rPr>
        <w:t>如双方在履行合同时发生纠纷，应协商解决；协商不成时，可提请政府采购管理部门调解；调解不成的通过以下</w:t>
      </w:r>
      <w:r>
        <w:rPr>
          <w:rFonts w:hint="eastAsia" w:hAnsi="宋体" w:eastAsia="宋体" w:cs="宋体"/>
          <w:b w:val="0"/>
          <w:bCs/>
          <w:sz w:val="21"/>
          <w:szCs w:val="21"/>
          <w:highlight w:val="none"/>
          <w:u w:val="single"/>
          <w:lang w:val="en-US" w:eastAsia="zh-CN"/>
        </w:rPr>
        <w:t xml:space="preserve">       </w:t>
      </w:r>
      <w:r>
        <w:rPr>
          <w:rFonts w:hint="eastAsia" w:hAnsi="宋体" w:eastAsia="宋体" w:cs="宋体"/>
          <w:b w:val="0"/>
          <w:bCs/>
          <w:sz w:val="21"/>
          <w:szCs w:val="21"/>
          <w:highlight w:val="none"/>
          <w:lang w:val="en-US" w:eastAsia="zh-CN"/>
        </w:rPr>
        <w:t>方式解决：</w:t>
      </w:r>
    </w:p>
    <w:p>
      <w:pPr>
        <w:pStyle w:val="63"/>
        <w:keepNext w:val="0"/>
        <w:keepLines w:val="0"/>
        <w:pageBreakBefore w:val="0"/>
        <w:widowControl/>
        <w:kinsoku/>
        <w:wordWrap/>
        <w:overflowPunct/>
        <w:topLinePunct w:val="0"/>
        <w:autoSpaceDE/>
        <w:autoSpaceDN/>
        <w:bidi w:val="0"/>
        <w:adjustRightInd/>
        <w:snapToGrid/>
        <w:spacing w:beforeLines="0" w:afterLines="0" w:line="360" w:lineRule="auto"/>
        <w:ind w:firstLine="420" w:firstLineChars="200"/>
        <w:textAlignment w:val="auto"/>
        <w:rPr>
          <w:rFonts w:hint="eastAsia" w:hAnsi="宋体" w:eastAsia="宋体" w:cs="宋体"/>
          <w:b w:val="0"/>
          <w:bCs/>
          <w:sz w:val="21"/>
          <w:szCs w:val="21"/>
          <w:highlight w:val="none"/>
          <w:lang w:val="en-US" w:eastAsia="zh-CN"/>
        </w:rPr>
      </w:pPr>
      <w:r>
        <w:rPr>
          <w:rFonts w:hint="eastAsia" w:hAnsi="宋体" w:eastAsia="宋体" w:cs="宋体"/>
          <w:b w:val="0"/>
          <w:bCs/>
          <w:sz w:val="21"/>
          <w:szCs w:val="21"/>
          <w:highlight w:val="none"/>
          <w:lang w:val="en-US" w:eastAsia="zh-CN"/>
        </w:rPr>
        <w:t>（1） 提交台州市仲裁委员会仲裁。</w:t>
      </w:r>
    </w:p>
    <w:p>
      <w:pPr>
        <w:pStyle w:val="63"/>
        <w:keepNext w:val="0"/>
        <w:keepLines w:val="0"/>
        <w:pageBreakBefore w:val="0"/>
        <w:widowControl/>
        <w:kinsoku/>
        <w:wordWrap/>
        <w:overflowPunct/>
        <w:topLinePunct w:val="0"/>
        <w:autoSpaceDE/>
        <w:autoSpaceDN/>
        <w:bidi w:val="0"/>
        <w:adjustRightInd/>
        <w:snapToGrid/>
        <w:spacing w:beforeLines="0" w:afterLines="0" w:line="360" w:lineRule="auto"/>
        <w:ind w:firstLine="420" w:firstLineChars="200"/>
        <w:textAlignment w:val="auto"/>
        <w:rPr>
          <w:rFonts w:hint="eastAsia" w:hAnsi="宋体" w:eastAsia="宋体" w:cs="宋体"/>
          <w:b w:val="0"/>
          <w:bCs/>
          <w:sz w:val="21"/>
          <w:szCs w:val="21"/>
          <w:highlight w:val="none"/>
          <w:lang w:val="en-US" w:eastAsia="zh-CN"/>
        </w:rPr>
      </w:pPr>
      <w:r>
        <w:rPr>
          <w:rFonts w:hint="eastAsia" w:hAnsi="宋体" w:eastAsia="宋体" w:cs="宋体"/>
          <w:b w:val="0"/>
          <w:bCs/>
          <w:sz w:val="21"/>
          <w:szCs w:val="21"/>
          <w:highlight w:val="none"/>
          <w:lang w:val="en-US" w:eastAsia="zh-CN"/>
        </w:rPr>
        <w:t>（2） 依法向仙居县人民法院提起诉讼。</w:t>
      </w:r>
    </w:p>
    <w:p>
      <w:pPr>
        <w:widowControl/>
        <w:spacing w:line="360" w:lineRule="auto"/>
        <w:ind w:left="1"/>
        <w:textAlignment w:val="bottom"/>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二十</w:t>
      </w:r>
      <w:r>
        <w:rPr>
          <w:rFonts w:hint="eastAsia" w:asciiTheme="minorEastAsia" w:hAnsiTheme="minorEastAsia" w:eastAsiaTheme="minorEastAsia" w:cstheme="minorEastAsia"/>
          <w:b/>
          <w:bCs/>
          <w:color w:val="000000"/>
          <w:kern w:val="0"/>
          <w:sz w:val="21"/>
          <w:szCs w:val="21"/>
          <w:lang w:val="en-US" w:eastAsia="zh-CN"/>
        </w:rPr>
        <w:t>一</w:t>
      </w:r>
      <w:r>
        <w:rPr>
          <w:rFonts w:hint="eastAsia" w:asciiTheme="minorEastAsia" w:hAnsiTheme="minorEastAsia" w:eastAsiaTheme="minorEastAsia" w:cstheme="minorEastAsia"/>
          <w:b/>
          <w:bCs/>
          <w:color w:val="000000"/>
          <w:kern w:val="0"/>
          <w:sz w:val="21"/>
          <w:szCs w:val="21"/>
        </w:rPr>
        <w:t>、其他</w:t>
      </w:r>
    </w:p>
    <w:p>
      <w:pPr>
        <w:pStyle w:val="18"/>
        <w:snapToGrid w:val="0"/>
        <w:spacing w:line="360" w:lineRule="auto"/>
        <w:ind w:firstLine="420" w:firstLineChars="20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val="zh-CN"/>
        </w:rPr>
        <w:t>合同经双方法定代表人或授权代表签字并加盖单位公章后生效。</w:t>
      </w:r>
    </w:p>
    <w:p>
      <w:pPr>
        <w:pStyle w:val="18"/>
        <w:snapToGrid w:val="0"/>
        <w:spacing w:line="360" w:lineRule="auto"/>
        <w:ind w:firstLine="420" w:firstLineChars="20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val="zh-CN"/>
        </w:rPr>
        <w:t>合同执行中涉及采购资金和采购内容修改或补充的，须经财政部门审批，并签书面补充协议报政府采购监督管理部门备案，方可作为主合同不可分割的一部分。</w:t>
      </w:r>
    </w:p>
    <w:p>
      <w:pPr>
        <w:pStyle w:val="18"/>
        <w:snapToGrid w:val="0"/>
        <w:spacing w:line="360" w:lineRule="auto"/>
        <w:ind w:firstLine="420" w:firstLineChars="20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val="zh-CN"/>
        </w:rPr>
        <w:t>本合同未尽事宜，遵照《</w:t>
      </w:r>
      <w:r>
        <w:rPr>
          <w:rFonts w:hint="eastAsia" w:asciiTheme="minorEastAsia" w:hAnsiTheme="minorEastAsia" w:eastAsiaTheme="minorEastAsia" w:cstheme="minorEastAsia"/>
          <w:color w:val="000000"/>
          <w:sz w:val="21"/>
          <w:szCs w:val="21"/>
          <w:lang w:val="en-US" w:eastAsia="zh-CN"/>
        </w:rPr>
        <w:t>中华人民共和国民法典</w:t>
      </w:r>
      <w:r>
        <w:rPr>
          <w:rFonts w:hint="eastAsia" w:asciiTheme="minorEastAsia" w:hAnsiTheme="minorEastAsia" w:eastAsiaTheme="minorEastAsia" w:cstheme="minorEastAsia"/>
          <w:color w:val="000000"/>
          <w:sz w:val="21"/>
          <w:szCs w:val="21"/>
          <w:lang w:val="zh-CN"/>
        </w:rPr>
        <w:t>》有关条文执行。</w:t>
      </w:r>
    </w:p>
    <w:p>
      <w:pPr>
        <w:pStyle w:val="18"/>
        <w:snapToGrid w:val="0"/>
        <w:spacing w:line="360" w:lineRule="auto"/>
        <w:ind w:firstLine="420" w:firstLineChars="20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val="zh-CN"/>
        </w:rPr>
        <w:t>本合同一式</w:t>
      </w:r>
      <w:r>
        <w:rPr>
          <w:rFonts w:hint="eastAsia" w:asciiTheme="minorEastAsia" w:hAnsiTheme="minorEastAsia" w:eastAsiaTheme="minorEastAsia" w:cstheme="minorEastAsia"/>
          <w:color w:val="000000"/>
          <w:sz w:val="21"/>
          <w:szCs w:val="21"/>
          <w:lang w:val="en-US" w:eastAsia="zh-CN"/>
        </w:rPr>
        <w:t>捌</w:t>
      </w:r>
      <w:r>
        <w:rPr>
          <w:rFonts w:hint="eastAsia" w:asciiTheme="minorEastAsia" w:hAnsiTheme="minorEastAsia" w:eastAsiaTheme="minorEastAsia" w:cstheme="minorEastAsia"/>
          <w:color w:val="000000"/>
          <w:sz w:val="21"/>
          <w:szCs w:val="21"/>
          <w:lang w:val="zh-CN"/>
        </w:rPr>
        <w:t>份，具有同等法律效力，甲乙双方各执</w:t>
      </w:r>
      <w:r>
        <w:rPr>
          <w:rFonts w:hint="eastAsia" w:asciiTheme="minorEastAsia" w:hAnsiTheme="minorEastAsia" w:eastAsiaTheme="minorEastAsia" w:cstheme="minorEastAsia"/>
          <w:color w:val="000000"/>
          <w:sz w:val="21"/>
          <w:szCs w:val="21"/>
          <w:lang w:val="en-US" w:eastAsia="zh-CN"/>
        </w:rPr>
        <w:t>贰</w:t>
      </w:r>
      <w:r>
        <w:rPr>
          <w:rFonts w:hint="eastAsia" w:asciiTheme="minorEastAsia" w:hAnsiTheme="minorEastAsia" w:eastAsiaTheme="minorEastAsia" w:cstheme="minorEastAsia"/>
          <w:color w:val="000000"/>
          <w:sz w:val="21"/>
          <w:szCs w:val="21"/>
          <w:lang w:val="zh-CN"/>
        </w:rPr>
        <w:t>份；招标代理机构、</w:t>
      </w:r>
      <w:r>
        <w:rPr>
          <w:rFonts w:hint="eastAsia" w:asciiTheme="minorEastAsia" w:hAnsiTheme="minorEastAsia" w:eastAsiaTheme="minorEastAsia" w:cstheme="minorEastAsia"/>
          <w:color w:val="000000"/>
          <w:kern w:val="0"/>
          <w:sz w:val="21"/>
          <w:szCs w:val="21"/>
        </w:rPr>
        <w:t>仙居县国资</w:t>
      </w:r>
      <w:r>
        <w:rPr>
          <w:rFonts w:hint="eastAsia" w:asciiTheme="minorEastAsia" w:hAnsiTheme="minorEastAsia" w:eastAsiaTheme="minorEastAsia" w:cstheme="minorEastAsia"/>
          <w:color w:val="000000"/>
          <w:kern w:val="0"/>
          <w:sz w:val="21"/>
          <w:szCs w:val="21"/>
          <w:lang w:val="en-US" w:eastAsia="zh-CN"/>
        </w:rPr>
        <w:t>工作中心</w:t>
      </w:r>
      <w:r>
        <w:rPr>
          <w:rFonts w:hint="eastAsia" w:asciiTheme="minorEastAsia" w:hAnsiTheme="minorEastAsia" w:eastAsiaTheme="minorEastAsia" w:cstheme="minorEastAsia"/>
          <w:color w:val="000000"/>
          <w:sz w:val="21"/>
          <w:szCs w:val="21"/>
          <w:lang w:val="zh-CN"/>
        </w:rPr>
        <w:t>各</w:t>
      </w:r>
      <w:r>
        <w:rPr>
          <w:rFonts w:hint="eastAsia" w:asciiTheme="minorEastAsia" w:hAnsiTheme="minorEastAsia" w:eastAsiaTheme="minorEastAsia" w:cstheme="minorEastAsia"/>
          <w:color w:val="000000"/>
          <w:sz w:val="21"/>
          <w:szCs w:val="21"/>
          <w:lang w:val="en-US" w:eastAsia="zh-CN"/>
        </w:rPr>
        <w:t>壹</w:t>
      </w:r>
      <w:r>
        <w:rPr>
          <w:rFonts w:hint="eastAsia" w:asciiTheme="minorEastAsia" w:hAnsiTheme="minorEastAsia" w:eastAsiaTheme="minorEastAsia" w:cstheme="minorEastAsia"/>
          <w:color w:val="000000"/>
          <w:sz w:val="21"/>
          <w:szCs w:val="21"/>
          <w:lang w:val="zh-CN"/>
        </w:rPr>
        <w:t>份。</w:t>
      </w:r>
    </w:p>
    <w:p>
      <w:pPr>
        <w:spacing w:line="360" w:lineRule="auto"/>
        <w:ind w:firstLine="420" w:firstLineChars="200"/>
        <w:textAlignment w:val="bottom"/>
        <w:rPr>
          <w:rFonts w:hint="eastAsia" w:ascii="宋体" w:hAnsi="宋体" w:cs="宋体"/>
          <w:color w:val="000000"/>
          <w:kern w:val="0"/>
          <w:szCs w:val="21"/>
        </w:rPr>
      </w:pPr>
      <w:r>
        <w:rPr>
          <w:rFonts w:hint="eastAsia" w:asciiTheme="minorEastAsia" w:hAnsiTheme="minorEastAsia" w:eastAsiaTheme="minorEastAsia" w:cstheme="minorEastAsia"/>
          <w:color w:val="000000"/>
          <w:kern w:val="0"/>
          <w:sz w:val="21"/>
          <w:szCs w:val="21"/>
        </w:rPr>
        <w:t> </w:t>
      </w:r>
      <w:r>
        <w:rPr>
          <w:rFonts w:hint="eastAsia" w:ascii="宋体" w:hAnsi="宋体" w:cs="宋体"/>
          <w:color w:val="000000"/>
          <w:kern w:val="0"/>
          <w:szCs w:val="21"/>
        </w:rPr>
        <w:t>甲     方（公章）：                     乙     方（公章）：</w:t>
      </w:r>
    </w:p>
    <w:p>
      <w:pPr>
        <w:widowControl/>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法定代表人（委托代理人）：              法定代表人（委托代理人）：</w:t>
      </w:r>
    </w:p>
    <w:p>
      <w:pPr>
        <w:widowControl/>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电    话：0576-</w:t>
      </w:r>
      <w:r>
        <w:rPr>
          <w:rFonts w:hint="eastAsia" w:ascii="宋体" w:hAnsi="宋体" w:cs="宋体"/>
          <w:color w:val="000000"/>
          <w:kern w:val="0"/>
          <w:szCs w:val="21"/>
          <w:lang w:eastAsia="zh-CN"/>
        </w:rPr>
        <w:t>89379932</w:t>
      </w:r>
      <w:r>
        <w:rPr>
          <w:rFonts w:hint="eastAsia" w:ascii="宋体" w:hAnsi="宋体" w:cs="宋体"/>
          <w:color w:val="000000"/>
          <w:kern w:val="0"/>
          <w:szCs w:val="21"/>
        </w:rPr>
        <w:t xml:space="preserve">                 电    话：</w:t>
      </w:r>
    </w:p>
    <w:p>
      <w:pPr>
        <w:widowControl/>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传    真：                              传    真：</w:t>
      </w:r>
    </w:p>
    <w:p>
      <w:pPr>
        <w:widowControl/>
        <w:spacing w:line="360" w:lineRule="auto"/>
        <w:ind w:firstLine="388" w:firstLineChars="200"/>
        <w:rPr>
          <w:rFonts w:hint="eastAsia" w:ascii="宋体" w:hAnsi="宋体" w:cs="宋体"/>
          <w:color w:val="000000"/>
          <w:kern w:val="0"/>
          <w:szCs w:val="21"/>
        </w:rPr>
      </w:pPr>
      <w:r>
        <w:rPr>
          <w:rFonts w:hint="eastAsia" w:ascii="宋体" w:hAnsi="宋体" w:cs="宋体"/>
          <w:color w:val="000000"/>
          <w:spacing w:val="-8"/>
          <w:kern w:val="0"/>
          <w:szCs w:val="21"/>
        </w:rPr>
        <w:t>开 户 银 行</w:t>
      </w: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 xml:space="preserve">          </w:t>
      </w:r>
      <w:r>
        <w:rPr>
          <w:rFonts w:hint="eastAsia" w:ascii="宋体" w:hAnsi="宋体" w:cs="宋体"/>
          <w:color w:val="000000"/>
          <w:spacing w:val="-8"/>
          <w:kern w:val="0"/>
          <w:szCs w:val="21"/>
        </w:rPr>
        <w:t>开 户 银 行</w:t>
      </w:r>
      <w:r>
        <w:rPr>
          <w:rFonts w:hint="eastAsia" w:ascii="宋体" w:hAnsi="宋体" w:cs="宋体"/>
          <w:color w:val="000000"/>
          <w:kern w:val="0"/>
          <w:szCs w:val="21"/>
        </w:rPr>
        <w:t xml:space="preserve">： </w:t>
      </w:r>
    </w:p>
    <w:p>
      <w:pPr>
        <w:widowControl/>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账    号：</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 xml:space="preserve">               账    号：</w:t>
      </w:r>
    </w:p>
    <w:p>
      <w:pPr>
        <w:widowControl/>
        <w:spacing w:line="360" w:lineRule="auto"/>
        <w:ind w:firstLine="420" w:firstLineChars="200"/>
        <w:rPr>
          <w:rFonts w:hint="eastAsia" w:hAnsi="宋体" w:cs="宋体"/>
          <w:color w:val="000000"/>
          <w:szCs w:val="21"/>
        </w:rPr>
      </w:pPr>
      <w:r>
        <w:rPr>
          <w:rFonts w:hint="eastAsia" w:hAnsi="宋体" w:cs="宋体"/>
          <w:color w:val="000000"/>
          <w:szCs w:val="21"/>
        </w:rPr>
        <w:t xml:space="preserve">签约地点：仙居县                        签约日期：       年 月 日  </w:t>
      </w:r>
    </w:p>
    <w:p>
      <w:pPr>
        <w:pStyle w:val="6"/>
        <w:numPr>
          <w:ilvl w:val="0"/>
          <w:numId w:val="20"/>
        </w:numPr>
        <w:spacing w:line="380" w:lineRule="exact"/>
        <w:jc w:val="center"/>
        <w:rPr>
          <w:rFonts w:hint="eastAsia" w:ascii="宋体" w:hAnsi="宋体" w:cs="宋体"/>
          <w:sz w:val="32"/>
          <w:szCs w:val="32"/>
        </w:rPr>
        <w:sectPr>
          <w:pgSz w:w="11905" w:h="16838"/>
          <w:pgMar w:top="1361" w:right="1587" w:bottom="1361" w:left="1587" w:header="850" w:footer="850" w:gutter="0"/>
          <w:pgBorders>
            <w:top w:val="none" w:sz="0" w:space="0"/>
            <w:left w:val="none" w:sz="0" w:space="0"/>
            <w:bottom w:val="none" w:sz="0" w:space="0"/>
            <w:right w:val="none" w:sz="0" w:space="0"/>
          </w:pgBorders>
          <w:cols w:space="720" w:num="1"/>
          <w:docGrid w:type="lines" w:linePitch="307" w:charSpace="0"/>
        </w:sectPr>
      </w:pPr>
    </w:p>
    <w:p>
      <w:pPr>
        <w:jc w:val="center"/>
        <w:rPr>
          <w:rFonts w:hint="eastAsia" w:ascii="宋体" w:hAnsi="宋体"/>
          <w:b/>
          <w:bCs/>
          <w:sz w:val="28"/>
          <w:szCs w:val="28"/>
          <w:highlight w:val="none"/>
        </w:rPr>
      </w:pPr>
      <w:bookmarkStart w:id="25" w:name="_Toc563"/>
      <w:r>
        <w:rPr>
          <w:rFonts w:hint="eastAsia" w:ascii="宋体" w:hAnsi="宋体" w:cs="宋体"/>
          <w:b/>
          <w:bCs/>
          <w:sz w:val="32"/>
          <w:szCs w:val="32"/>
          <w:highlight w:val="none"/>
          <w:lang w:eastAsia="zh-CN"/>
        </w:rPr>
        <w:t>第六章</w:t>
      </w:r>
      <w:r>
        <w:rPr>
          <w:rFonts w:hint="eastAsia" w:ascii="宋体" w:hAnsi="宋体" w:cs="宋体"/>
          <w:b/>
          <w:bCs/>
          <w:sz w:val="32"/>
          <w:szCs w:val="32"/>
          <w:highlight w:val="none"/>
          <w:lang w:val="en-US" w:eastAsia="zh-CN"/>
        </w:rPr>
        <w:t xml:space="preserve">  </w:t>
      </w:r>
      <w:r>
        <w:rPr>
          <w:rFonts w:hint="eastAsia" w:ascii="宋体" w:hAnsi="宋体" w:cs="宋体"/>
          <w:b/>
          <w:bCs/>
          <w:sz w:val="32"/>
          <w:szCs w:val="32"/>
          <w:highlight w:val="none"/>
          <w:lang w:eastAsia="zh-CN"/>
        </w:rPr>
        <w:t>投标文件格式</w:t>
      </w:r>
      <w:bookmarkEnd w:id="25"/>
    </w:p>
    <w:p>
      <w:pPr>
        <w:pStyle w:val="18"/>
        <w:spacing w:before="120" w:after="120" w:line="360" w:lineRule="auto"/>
        <w:rPr>
          <w:rFonts w:hint="eastAsia"/>
          <w:highlight w:val="none"/>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响应文件封面样式</w:t>
      </w:r>
    </w:p>
    <w:p>
      <w:pPr>
        <w:pStyle w:val="19"/>
        <w:spacing w:line="480" w:lineRule="auto"/>
        <w:ind w:left="0" w:leftChars="0" w:right="280"/>
        <w:jc w:val="right"/>
        <w:rPr>
          <w:rFonts w:hint="eastAsia" w:ascii="宋体" w:hAnsi="宋体" w:eastAsia="宋体" w:cs="宋体"/>
          <w:b/>
          <w:sz w:val="28"/>
          <w:highlight w:val="none"/>
        </w:rPr>
      </w:pPr>
    </w:p>
    <w:p>
      <w:pPr>
        <w:rPr>
          <w:rFonts w:hint="eastAsia" w:ascii="宋体" w:hAnsi="宋体" w:eastAsia="宋体" w:cs="宋体"/>
          <w:b/>
          <w:sz w:val="28"/>
          <w:highlight w:val="none"/>
        </w:rPr>
      </w:pPr>
    </w:p>
    <w:p>
      <w:pPr>
        <w:spacing w:line="360" w:lineRule="auto"/>
        <w:jc w:val="center"/>
        <w:rPr>
          <w:rFonts w:hint="eastAsia" w:ascii="宋体" w:hAnsi="宋体" w:eastAsia="宋体" w:cs="宋体"/>
          <w:sz w:val="84"/>
          <w:highlight w:val="none"/>
        </w:rPr>
      </w:pPr>
      <w:r>
        <w:rPr>
          <w:rFonts w:hint="eastAsia" w:ascii="宋体" w:hAnsi="宋体" w:cs="宋体"/>
          <w:sz w:val="84"/>
          <w:highlight w:val="none"/>
          <w:lang w:eastAsia="zh-CN"/>
        </w:rPr>
        <w:t>投</w:t>
      </w:r>
      <w:r>
        <w:rPr>
          <w:rFonts w:hint="eastAsia" w:ascii="宋体" w:hAnsi="宋体" w:eastAsia="宋体" w:cs="宋体"/>
          <w:sz w:val="84"/>
          <w:highlight w:val="none"/>
        </w:rPr>
        <w:t xml:space="preserve"> </w:t>
      </w:r>
      <w:r>
        <w:rPr>
          <w:rFonts w:hint="eastAsia" w:ascii="宋体" w:hAnsi="宋体" w:cs="宋体"/>
          <w:sz w:val="84"/>
          <w:highlight w:val="none"/>
          <w:lang w:eastAsia="zh-CN"/>
        </w:rPr>
        <w:t>标</w:t>
      </w:r>
      <w:r>
        <w:rPr>
          <w:rFonts w:hint="eastAsia" w:ascii="宋体" w:hAnsi="宋体" w:eastAsia="宋体" w:cs="宋体"/>
          <w:sz w:val="84"/>
          <w:highlight w:val="none"/>
        </w:rPr>
        <w:t xml:space="preserve"> 文 件</w:t>
      </w:r>
    </w:p>
    <w:p>
      <w:pPr>
        <w:pStyle w:val="19"/>
        <w:ind w:left="0" w:leftChars="0" w:right="28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lang w:val="zh-CN"/>
        </w:rPr>
        <w:t>“</w:t>
      </w:r>
      <w:r>
        <w:rPr>
          <w:rFonts w:hint="eastAsia" w:ascii="宋体" w:hAnsi="宋体" w:eastAsia="宋体" w:cs="宋体"/>
          <w:b/>
          <w:sz w:val="32"/>
          <w:szCs w:val="32"/>
          <w:highlight w:val="none"/>
        </w:rPr>
        <w:t>资格证明文件”或</w:t>
      </w:r>
      <w:r>
        <w:rPr>
          <w:rFonts w:hint="eastAsia" w:ascii="宋体" w:hAnsi="宋体" w:eastAsia="宋体" w:cs="宋体"/>
          <w:b/>
          <w:sz w:val="32"/>
          <w:szCs w:val="32"/>
          <w:highlight w:val="none"/>
          <w:lang w:val="zh-CN"/>
        </w:rPr>
        <w:t>“</w:t>
      </w:r>
      <w:r>
        <w:rPr>
          <w:rFonts w:hint="eastAsia" w:ascii="宋体" w:hAnsi="宋体" w:eastAsia="宋体" w:cs="宋体"/>
          <w:b/>
          <w:sz w:val="32"/>
          <w:szCs w:val="32"/>
          <w:highlight w:val="none"/>
        </w:rPr>
        <w:t>商务与技术文件”或“报价文件”</w:t>
      </w:r>
    </w:p>
    <w:p>
      <w:pPr>
        <w:pStyle w:val="19"/>
        <w:ind w:left="0" w:leftChars="0" w:right="28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（请选择）</w:t>
      </w: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sz w:val="28"/>
          <w:szCs w:val="28"/>
          <w:highlight w:val="none"/>
        </w:rPr>
      </w:pPr>
    </w:p>
    <w:p>
      <w:pPr>
        <w:pStyle w:val="4"/>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w:t>
      </w:r>
      <w:r>
        <w:rPr>
          <w:rFonts w:hint="eastAsia" w:ascii="宋体" w:hAnsi="宋体" w:eastAsia="宋体" w:cs="宋体"/>
          <w:b/>
          <w:bCs/>
          <w:sz w:val="28"/>
          <w:szCs w:val="28"/>
          <w:highlight w:val="none"/>
        </w:rPr>
        <w:t xml:space="preserve">标项号 </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（如有）</w:t>
      </w:r>
    </w:p>
    <w:p>
      <w:pPr>
        <w:rPr>
          <w:rFonts w:hint="eastAsia" w:ascii="宋体" w:hAnsi="宋体" w:eastAsia="宋体" w:cs="宋体"/>
          <w:highlight w:val="none"/>
        </w:rPr>
      </w:pPr>
    </w:p>
    <w:p>
      <w:pPr>
        <w:pStyle w:val="18"/>
        <w:spacing w:before="156" w:after="156" w:line="480" w:lineRule="auto"/>
        <w:jc w:val="center"/>
        <w:rPr>
          <w:rFonts w:hint="eastAsia" w:hAnsi="宋体" w:eastAsia="宋体" w:cs="宋体"/>
          <w:b/>
          <w:sz w:val="28"/>
          <w:highlight w:val="none"/>
        </w:rPr>
      </w:pPr>
    </w:p>
    <w:p>
      <w:pPr>
        <w:pStyle w:val="18"/>
        <w:spacing w:before="156" w:after="156" w:line="480" w:lineRule="auto"/>
        <w:ind w:firstLine="980" w:firstLineChars="350"/>
        <w:rPr>
          <w:rFonts w:hint="eastAsia" w:hAnsi="宋体" w:eastAsia="宋体" w:cs="宋体"/>
          <w:b/>
          <w:bCs/>
          <w:sz w:val="28"/>
          <w:szCs w:val="28"/>
          <w:highlight w:val="none"/>
          <w:u w:val="single"/>
        </w:rPr>
      </w:pPr>
      <w:r>
        <w:rPr>
          <w:rFonts w:hint="eastAsia" w:hAnsi="宋体" w:eastAsia="宋体" w:cs="宋体"/>
          <w:bCs/>
          <w:sz w:val="28"/>
          <w:szCs w:val="28"/>
          <w:highlight w:val="none"/>
          <w:lang w:val="zh-CN"/>
        </w:rPr>
        <w:t>项目编号:</w:t>
      </w:r>
    </w:p>
    <w:p>
      <w:pPr>
        <w:pStyle w:val="18"/>
        <w:spacing w:before="156" w:after="156" w:line="480" w:lineRule="auto"/>
        <w:ind w:firstLine="980" w:firstLineChars="350"/>
        <w:rPr>
          <w:rFonts w:hint="eastAsia" w:hAnsi="宋体" w:eastAsia="宋体" w:cs="宋体"/>
          <w:b/>
          <w:bCs/>
          <w:sz w:val="28"/>
          <w:szCs w:val="28"/>
          <w:highlight w:val="none"/>
          <w:u w:val="single"/>
        </w:rPr>
      </w:pPr>
      <w:r>
        <w:rPr>
          <w:rFonts w:hint="eastAsia" w:hAnsi="宋体" w:eastAsia="宋体" w:cs="宋体"/>
          <w:sz w:val="28"/>
          <w:szCs w:val="28"/>
          <w:highlight w:val="none"/>
        </w:rPr>
        <w:t>项目名</w:t>
      </w:r>
      <w:r>
        <w:rPr>
          <w:rFonts w:hint="eastAsia" w:hAnsi="宋体" w:eastAsia="宋体" w:cs="宋体"/>
          <w:bCs/>
          <w:sz w:val="28"/>
          <w:szCs w:val="28"/>
          <w:highlight w:val="none"/>
        </w:rPr>
        <w:t>称</w:t>
      </w:r>
      <w:r>
        <w:rPr>
          <w:rFonts w:hint="eastAsia" w:hAnsi="宋体" w:eastAsia="宋体" w:cs="宋体"/>
          <w:bCs/>
          <w:sz w:val="28"/>
          <w:szCs w:val="28"/>
          <w:highlight w:val="none"/>
          <w:lang w:val="zh-CN"/>
        </w:rPr>
        <w:t>:</w:t>
      </w:r>
    </w:p>
    <w:p>
      <w:pPr>
        <w:spacing w:line="360" w:lineRule="auto"/>
        <w:ind w:firstLine="2744" w:firstLineChars="980"/>
        <w:jc w:val="left"/>
        <w:rPr>
          <w:rFonts w:hint="eastAsia" w:ascii="宋体" w:hAnsi="宋体" w:eastAsia="宋体" w:cs="宋体"/>
          <w:sz w:val="28"/>
          <w:szCs w:val="44"/>
          <w:highlight w:val="none"/>
        </w:rPr>
      </w:pPr>
    </w:p>
    <w:p>
      <w:pPr>
        <w:spacing w:line="360" w:lineRule="auto"/>
        <w:jc w:val="left"/>
        <w:rPr>
          <w:rFonts w:hint="eastAsia" w:ascii="宋体" w:hAnsi="宋体" w:eastAsia="宋体" w:cs="宋体"/>
          <w:sz w:val="28"/>
          <w:szCs w:val="44"/>
          <w:highlight w:val="none"/>
        </w:rPr>
      </w:pPr>
    </w:p>
    <w:p>
      <w:pPr>
        <w:spacing w:line="360" w:lineRule="auto"/>
        <w:ind w:firstLine="980" w:firstLineChars="350"/>
        <w:jc w:val="left"/>
        <w:rPr>
          <w:rFonts w:hint="eastAsia" w:ascii="宋体" w:hAnsi="宋体" w:eastAsia="宋体" w:cs="宋体"/>
          <w:sz w:val="28"/>
          <w:szCs w:val="44"/>
          <w:highlight w:val="none"/>
          <w:u w:val="single"/>
        </w:rPr>
      </w:pPr>
      <w:r>
        <w:rPr>
          <w:rFonts w:hint="eastAsia" w:ascii="宋体" w:hAnsi="宋体" w:eastAsia="宋体" w:cs="宋体"/>
          <w:sz w:val="28"/>
          <w:szCs w:val="44"/>
          <w:highlight w:val="none"/>
        </w:rPr>
        <w:t>供应商名称：</w:t>
      </w:r>
      <w:r>
        <w:rPr>
          <w:rFonts w:hint="eastAsia" w:ascii="宋体" w:hAnsi="宋体" w:eastAsia="宋体" w:cs="宋体"/>
          <w:sz w:val="28"/>
          <w:szCs w:val="44"/>
          <w:highlight w:val="none"/>
          <w:u w:val="single"/>
        </w:rPr>
        <w:t xml:space="preserve">                         </w:t>
      </w:r>
      <w:r>
        <w:rPr>
          <w:rFonts w:hint="eastAsia" w:ascii="宋体" w:hAnsi="宋体" w:eastAsia="宋体" w:cs="宋体"/>
          <w:sz w:val="28"/>
          <w:szCs w:val="44"/>
          <w:highlight w:val="none"/>
        </w:rPr>
        <w:t>（盖单位章）</w:t>
      </w:r>
    </w:p>
    <w:p>
      <w:pPr>
        <w:spacing w:before="156" w:beforeLines="50" w:line="360" w:lineRule="auto"/>
        <w:ind w:firstLine="3920" w:firstLineChars="1400"/>
        <w:jc w:val="left"/>
        <w:rPr>
          <w:rFonts w:hint="eastAsia" w:ascii="宋体" w:hAnsi="宋体" w:eastAsia="宋体" w:cs="宋体"/>
          <w:sz w:val="28"/>
          <w:highlight w:val="none"/>
        </w:rPr>
      </w:pPr>
      <w:r>
        <w:rPr>
          <w:rFonts w:hint="eastAsia" w:ascii="宋体" w:hAnsi="宋体" w:eastAsia="宋体" w:cs="宋体"/>
          <w:sz w:val="28"/>
          <w:highlight w:val="none"/>
        </w:rPr>
        <w:t>年   月   日</w:t>
      </w:r>
    </w:p>
    <w:p>
      <w:pPr>
        <w:spacing w:before="50" w:after="50" w:line="360" w:lineRule="auto"/>
        <w:rPr>
          <w:rFonts w:hint="eastAsia" w:ascii="宋体" w:hAnsi="宋体" w:eastAsia="宋体" w:cs="宋体"/>
          <w:sz w:val="24"/>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pStyle w:val="7"/>
        <w:spacing w:before="312" w:beforeLines="100" w:after="0"/>
        <w:jc w:val="center"/>
        <w:rPr>
          <w:rFonts w:hint="eastAsia" w:ascii="宋体" w:hAnsi="宋体" w:eastAsia="宋体" w:cs="宋体"/>
          <w:bCs w:val="0"/>
          <w:highlight w:val="none"/>
          <w:lang w:val="zh-CN"/>
        </w:rPr>
      </w:pPr>
      <w:bookmarkStart w:id="26" w:name="_Toc528578413"/>
      <w:bookmarkStart w:id="27" w:name="_Toc19007"/>
      <w:bookmarkStart w:id="28" w:name="_Toc30989"/>
      <w:bookmarkStart w:id="29" w:name="_Toc528927455"/>
      <w:bookmarkStart w:id="30" w:name="_Toc27442"/>
      <w:bookmarkStart w:id="31" w:name="_Toc528578414"/>
      <w:bookmarkStart w:id="32" w:name="_Toc528927456"/>
      <w:r>
        <w:rPr>
          <w:rFonts w:hint="eastAsia" w:ascii="宋体" w:hAnsi="宋体" w:eastAsia="宋体" w:cs="宋体"/>
          <w:bCs w:val="0"/>
          <w:highlight w:val="none"/>
          <w:lang w:val="zh-CN"/>
        </w:rPr>
        <w:t>1、资格文件格式</w:t>
      </w:r>
      <w:bookmarkEnd w:id="26"/>
      <w:bookmarkEnd w:id="27"/>
      <w:bookmarkEnd w:id="28"/>
      <w:bookmarkEnd w:id="29"/>
      <w:bookmarkEnd w:id="30"/>
    </w:p>
    <w:p>
      <w:pPr>
        <w:spacing w:before="100" w:beforeAutospacing="1" w:line="480" w:lineRule="auto"/>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目  录</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（按照“第三章 </w:t>
      </w:r>
      <w:r>
        <w:rPr>
          <w:rFonts w:hint="eastAsia" w:ascii="宋体" w:hAnsi="宋体" w:cs="宋体"/>
          <w:sz w:val="24"/>
          <w:highlight w:val="none"/>
          <w:lang w:eastAsia="zh-CN"/>
        </w:rPr>
        <w:t>投标</w:t>
      </w:r>
      <w:r>
        <w:rPr>
          <w:rFonts w:hint="eastAsia" w:ascii="宋体" w:hAnsi="宋体" w:eastAsia="宋体" w:cs="宋体"/>
          <w:sz w:val="24"/>
          <w:highlight w:val="none"/>
        </w:rPr>
        <w:t>须知”有关资格证明文件组成要求编排）</w:t>
      </w:r>
    </w:p>
    <w:p>
      <w:pPr>
        <w:spacing w:before="100" w:beforeAutospacing="1" w:line="480" w:lineRule="auto"/>
        <w:jc w:val="center"/>
        <w:rPr>
          <w:rFonts w:hint="eastAsia" w:ascii="宋体" w:hAnsi="宋体" w:eastAsia="宋体" w:cs="宋体"/>
          <w:b/>
          <w:bCs/>
          <w:color w:val="000000"/>
          <w:sz w:val="32"/>
          <w:szCs w:val="32"/>
          <w:highlight w:val="none"/>
        </w:rPr>
      </w:pPr>
    </w:p>
    <w:p>
      <w:pPr>
        <w:spacing w:before="100" w:beforeAutospacing="1" w:line="360" w:lineRule="auto"/>
        <w:rPr>
          <w:rFonts w:hint="eastAsia" w:ascii="宋体" w:hAnsi="宋体" w:eastAsia="宋体" w:cs="宋体"/>
          <w:b/>
          <w:bCs/>
          <w:color w:val="000000"/>
          <w:sz w:val="24"/>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附件1：</w:t>
      </w:r>
    </w:p>
    <w:p>
      <w:pPr>
        <w:spacing w:line="480" w:lineRule="auto"/>
        <w:jc w:val="left"/>
        <w:rPr>
          <w:rFonts w:hint="eastAsia" w:ascii="宋体" w:hAnsi="宋体" w:eastAsia="宋体" w:cs="宋体"/>
          <w:color w:val="000000"/>
          <w:sz w:val="28"/>
          <w:szCs w:val="28"/>
          <w:highlight w:val="none"/>
          <w:lang w:val="zh-CN"/>
        </w:rPr>
      </w:pPr>
    </w:p>
    <w:p>
      <w:pPr>
        <w:spacing w:after="312" w:afterLines="100" w:line="480" w:lineRule="auto"/>
        <w:jc w:val="center"/>
        <w:rPr>
          <w:rFonts w:hint="eastAsia" w:ascii="宋体" w:hAnsi="宋体" w:eastAsia="宋体" w:cs="宋体"/>
          <w:b/>
          <w:bCs/>
          <w:color w:val="000000"/>
          <w:kern w:val="0"/>
          <w:sz w:val="32"/>
          <w:szCs w:val="32"/>
          <w:highlight w:val="none"/>
          <w:lang w:val="zh-CN"/>
        </w:rPr>
      </w:pPr>
      <w:r>
        <w:rPr>
          <w:rFonts w:hint="eastAsia" w:ascii="宋体" w:hAnsi="宋体" w:eastAsia="宋体" w:cs="宋体"/>
          <w:b/>
          <w:bCs/>
          <w:color w:val="000000"/>
          <w:kern w:val="0"/>
          <w:sz w:val="32"/>
          <w:szCs w:val="32"/>
          <w:highlight w:val="none"/>
          <w:lang w:val="zh-CN"/>
        </w:rPr>
        <w:t>具有履行合同所必须的设备和专业技术能力的承诺函</w:t>
      </w:r>
    </w:p>
    <w:p>
      <w:pPr>
        <w:spacing w:line="480" w:lineRule="auto"/>
        <w:jc w:val="left"/>
        <w:rPr>
          <w:rFonts w:hint="eastAsia" w:ascii="宋体" w:hAnsi="宋体" w:eastAsia="宋体" w:cs="宋体"/>
          <w:color w:val="0000FF"/>
          <w:sz w:val="28"/>
          <w:szCs w:val="28"/>
          <w:highlight w:val="none"/>
        </w:rPr>
      </w:pPr>
      <w:r>
        <w:rPr>
          <w:rFonts w:hint="eastAsia" w:ascii="宋体" w:hAnsi="宋体" w:cs="宋体"/>
          <w:color w:val="000000"/>
          <w:sz w:val="28"/>
          <w:szCs w:val="28"/>
          <w:highlight w:val="none"/>
          <w:lang w:eastAsia="zh-CN"/>
        </w:rPr>
        <w:t>致</w:t>
      </w:r>
      <w:r>
        <w:rPr>
          <w:rFonts w:hint="eastAsia" w:ascii="宋体" w:hAnsi="宋体" w:cs="宋体"/>
          <w:color w:val="000000"/>
          <w:sz w:val="28"/>
          <w:szCs w:val="28"/>
          <w:highlight w:val="none"/>
          <w:lang w:val="en-US" w:eastAsia="zh-CN"/>
        </w:rPr>
        <w:t xml:space="preserve"> </w:t>
      </w:r>
      <w:r>
        <w:rPr>
          <w:rFonts w:hint="eastAsia" w:ascii="宋体" w:hAnsi="宋体" w:cs="宋体"/>
          <w:color w:val="0000FF"/>
          <w:sz w:val="28"/>
          <w:szCs w:val="28"/>
          <w:highlight w:val="none"/>
          <w:lang w:eastAsia="zh-CN"/>
        </w:rPr>
        <w:t>仙居县神仙居酒店管理有限公司</w:t>
      </w:r>
      <w:r>
        <w:rPr>
          <w:rFonts w:hint="eastAsia" w:ascii="宋体" w:hAnsi="宋体" w:eastAsia="宋体" w:cs="宋体"/>
          <w:color w:val="0000FF"/>
          <w:sz w:val="28"/>
          <w:szCs w:val="28"/>
          <w:highlight w:val="none"/>
        </w:rPr>
        <w:t>：</w:t>
      </w:r>
    </w:p>
    <w:p>
      <w:pPr>
        <w:spacing w:line="480" w:lineRule="auto"/>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在贵方组织的</w:t>
      </w:r>
      <w:r>
        <w:rPr>
          <w:rFonts w:hint="eastAsia" w:ascii="宋体" w:hAnsi="宋体" w:eastAsia="宋体" w:cs="宋体"/>
          <w:color w:val="000000"/>
          <w:sz w:val="28"/>
          <w:szCs w:val="28"/>
          <w:highlight w:val="none"/>
          <w:u w:val="single"/>
        </w:rPr>
        <w:t xml:space="preserve">  </w:t>
      </w:r>
      <w:r>
        <w:rPr>
          <w:rFonts w:hint="eastAsia" w:ascii="宋体" w:hAnsi="宋体" w:cs="宋体"/>
          <w:color w:val="000000"/>
          <w:sz w:val="28"/>
          <w:szCs w:val="28"/>
          <w:highlight w:val="none"/>
          <w:u w:val="single"/>
          <w:lang w:eastAsia="zh-CN"/>
        </w:rPr>
        <w:t>神仙居君澜度假酒店2#楼软装采购项目</w:t>
      </w:r>
      <w:r>
        <w:rPr>
          <w:rFonts w:hint="eastAsia" w:ascii="宋体" w:hAnsi="宋体" w:eastAsia="宋体" w:cs="宋体"/>
          <w:color w:val="000000"/>
          <w:sz w:val="28"/>
          <w:szCs w:val="28"/>
          <w:highlight w:val="none"/>
          <w:u w:val="single"/>
        </w:rPr>
        <w:t>（项目编号：</w:t>
      </w:r>
      <w:r>
        <w:rPr>
          <w:rFonts w:hint="eastAsia" w:ascii="宋体" w:hAnsi="宋体" w:cs="宋体"/>
          <w:color w:val="0000FF"/>
          <w:sz w:val="28"/>
          <w:szCs w:val="28"/>
          <w:highlight w:val="none"/>
          <w:u w:val="single"/>
          <w:lang w:eastAsia="zh-CN"/>
        </w:rPr>
        <w:t>ZJJX-24CG-003</w:t>
      </w:r>
      <w:r>
        <w:rPr>
          <w:rFonts w:hint="eastAsia" w:ascii="宋体" w:hAnsi="宋体" w:eastAsia="宋体" w:cs="宋体"/>
          <w:color w:val="000000"/>
          <w:sz w:val="28"/>
          <w:szCs w:val="28"/>
          <w:highlight w:val="none"/>
          <w:u w:val="single"/>
        </w:rPr>
        <w:t>）</w:t>
      </w:r>
      <w:r>
        <w:rPr>
          <w:rFonts w:hint="eastAsia" w:ascii="宋体" w:hAnsi="宋体" w:cs="宋体"/>
          <w:color w:val="000000"/>
          <w:sz w:val="28"/>
          <w:szCs w:val="28"/>
          <w:highlight w:val="none"/>
          <w:lang w:eastAsia="zh-CN"/>
        </w:rPr>
        <w:t>投标</w:t>
      </w:r>
      <w:r>
        <w:rPr>
          <w:rFonts w:hint="eastAsia" w:ascii="宋体" w:hAnsi="宋体" w:eastAsia="宋体" w:cs="宋体"/>
          <w:color w:val="000000"/>
          <w:sz w:val="28"/>
          <w:szCs w:val="28"/>
          <w:highlight w:val="none"/>
        </w:rPr>
        <w:t>邀请，我公司在完全理解本项目采购的技术要求、商务条款及其他内容后，决定参与该项目的采购活动。并承诺，如中标，我公司将提供足够的设备和专业技术能力保证本合同履行。</w:t>
      </w:r>
    </w:p>
    <w:p>
      <w:pPr>
        <w:spacing w:line="480" w:lineRule="auto"/>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本公司对上述承诺的真实性负责。如有虚假，我公司同意按我方合同违约处理，并依法承担相应法律责任。</w:t>
      </w:r>
    </w:p>
    <w:p>
      <w:pPr>
        <w:spacing w:line="450" w:lineRule="atLeast"/>
        <w:ind w:right="480" w:firstLine="5040" w:firstLineChars="1800"/>
        <w:rPr>
          <w:rFonts w:hint="eastAsia" w:ascii="宋体" w:hAnsi="宋体" w:eastAsia="宋体" w:cs="宋体"/>
          <w:color w:val="000000"/>
          <w:sz w:val="28"/>
          <w:szCs w:val="28"/>
          <w:highlight w:val="none"/>
        </w:rPr>
      </w:pPr>
    </w:p>
    <w:p>
      <w:pPr>
        <w:spacing w:line="450" w:lineRule="atLeast"/>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xml:space="preserve"> 声明人 (盖单位章)：</w:t>
      </w:r>
    </w:p>
    <w:p>
      <w:pPr>
        <w:pStyle w:val="18"/>
        <w:spacing w:before="156" w:after="156" w:line="360" w:lineRule="auto"/>
        <w:ind w:firstLine="4760" w:firstLineChars="1700"/>
        <w:rPr>
          <w:rFonts w:hint="eastAsia" w:hAnsi="宋体" w:eastAsia="宋体" w:cs="宋体"/>
          <w:bCs/>
          <w:color w:val="000000"/>
          <w:sz w:val="28"/>
          <w:szCs w:val="28"/>
          <w:highlight w:val="none"/>
          <w:lang w:val="zh-CN"/>
        </w:rPr>
      </w:pPr>
      <w:r>
        <w:rPr>
          <w:rFonts w:hint="eastAsia" w:hAnsi="宋体" w:eastAsia="宋体" w:cs="宋体"/>
          <w:bCs/>
          <w:color w:val="000000"/>
          <w:sz w:val="28"/>
          <w:szCs w:val="28"/>
          <w:highlight w:val="none"/>
        </w:rPr>
        <w:t>日　期：</w:t>
      </w:r>
    </w:p>
    <w:p>
      <w:pPr>
        <w:spacing w:before="100" w:beforeAutospacing="1" w:line="360" w:lineRule="auto"/>
        <w:rPr>
          <w:rFonts w:hint="eastAsia" w:ascii="宋体" w:hAnsi="宋体" w:eastAsia="宋体" w:cs="宋体"/>
          <w:b/>
          <w:bCs/>
          <w:color w:val="000000"/>
          <w:sz w:val="24"/>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附件2：</w:t>
      </w:r>
    </w:p>
    <w:p>
      <w:pPr>
        <w:spacing w:line="480" w:lineRule="auto"/>
        <w:jc w:val="left"/>
        <w:rPr>
          <w:rFonts w:hint="eastAsia" w:ascii="宋体" w:hAnsi="宋体" w:eastAsia="宋体" w:cs="宋体"/>
          <w:color w:val="000000"/>
          <w:sz w:val="28"/>
          <w:szCs w:val="28"/>
          <w:highlight w:val="none"/>
          <w:lang w:val="zh-CN"/>
        </w:rPr>
      </w:pPr>
    </w:p>
    <w:p>
      <w:pPr>
        <w:spacing w:after="312" w:afterLines="100" w:line="480" w:lineRule="auto"/>
        <w:jc w:val="center"/>
        <w:rPr>
          <w:rFonts w:hint="eastAsia" w:ascii="宋体" w:hAnsi="宋体" w:eastAsia="宋体" w:cs="宋体"/>
          <w:color w:val="auto"/>
          <w:sz w:val="32"/>
          <w:szCs w:val="32"/>
          <w:highlight w:val="none"/>
        </w:rPr>
      </w:pPr>
      <w:r>
        <w:rPr>
          <w:rFonts w:hint="eastAsia" w:ascii="宋体" w:hAnsi="宋体" w:eastAsia="宋体" w:cs="宋体"/>
          <w:b/>
          <w:bCs/>
          <w:color w:val="auto"/>
          <w:kern w:val="0"/>
          <w:sz w:val="32"/>
          <w:szCs w:val="32"/>
          <w:highlight w:val="none"/>
          <w:lang w:val="zh-CN"/>
        </w:rPr>
        <w:t>无重大违法记录声明书</w:t>
      </w:r>
    </w:p>
    <w:p>
      <w:pPr>
        <w:spacing w:line="480" w:lineRule="auto"/>
        <w:jc w:val="left"/>
        <w:rPr>
          <w:rFonts w:hint="eastAsia" w:ascii="宋体" w:hAnsi="宋体" w:eastAsia="宋体" w:cs="宋体"/>
          <w:color w:val="0000FF"/>
          <w:sz w:val="28"/>
          <w:szCs w:val="28"/>
          <w:highlight w:val="none"/>
        </w:rPr>
      </w:pPr>
      <w:r>
        <w:rPr>
          <w:rFonts w:hint="eastAsia" w:ascii="宋体" w:hAnsi="宋体"/>
          <w:color w:val="0000FF"/>
          <w:kern w:val="0"/>
          <w:sz w:val="28"/>
          <w:szCs w:val="28"/>
          <w:highlight w:val="none"/>
        </w:rPr>
        <w:t>致</w:t>
      </w:r>
      <w:r>
        <w:rPr>
          <w:rFonts w:hint="eastAsia" w:ascii="宋体" w:hAnsi="宋体"/>
          <w:color w:val="0000FF"/>
          <w:kern w:val="0"/>
          <w:sz w:val="28"/>
          <w:szCs w:val="28"/>
          <w:highlight w:val="none"/>
          <w:lang w:val="en-US" w:eastAsia="zh-CN"/>
        </w:rPr>
        <w:t xml:space="preserve"> </w:t>
      </w:r>
      <w:r>
        <w:rPr>
          <w:rFonts w:hint="eastAsia" w:ascii="宋体" w:hAnsi="宋体" w:cs="宋体"/>
          <w:color w:val="0000FF"/>
          <w:sz w:val="28"/>
          <w:szCs w:val="28"/>
          <w:highlight w:val="none"/>
          <w:lang w:eastAsia="zh-CN"/>
        </w:rPr>
        <w:t>仙居县神仙居酒店管理有限公司</w:t>
      </w:r>
      <w:r>
        <w:rPr>
          <w:rFonts w:hint="eastAsia" w:ascii="宋体" w:hAnsi="宋体" w:eastAsia="宋体" w:cs="宋体"/>
          <w:color w:val="0000FF"/>
          <w:sz w:val="28"/>
          <w:szCs w:val="28"/>
          <w:highlight w:val="none"/>
        </w:rPr>
        <w:t>：</w:t>
      </w:r>
    </w:p>
    <w:p>
      <w:pPr>
        <w:spacing w:line="480" w:lineRule="auto"/>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我方郑重声明：我方参加本项目采购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80" w:lineRule="auto"/>
        <w:ind w:firstLine="560" w:firstLineChars="200"/>
        <w:jc w:val="left"/>
        <w:rPr>
          <w:rFonts w:hint="eastAsia" w:ascii="宋体" w:hAnsi="宋体" w:eastAsia="宋体" w:cs="宋体"/>
          <w:spacing w:val="6"/>
          <w:sz w:val="28"/>
          <w:szCs w:val="28"/>
          <w:highlight w:val="none"/>
        </w:rPr>
      </w:pPr>
      <w:r>
        <w:rPr>
          <w:rFonts w:hint="eastAsia" w:ascii="宋体" w:hAnsi="宋体" w:eastAsia="宋体" w:cs="宋体"/>
          <w:color w:val="000000"/>
          <w:sz w:val="28"/>
          <w:szCs w:val="28"/>
          <w:highlight w:val="none"/>
        </w:rPr>
        <w:t>特此声明。</w:t>
      </w:r>
    </w:p>
    <w:p>
      <w:pPr>
        <w:pStyle w:val="18"/>
        <w:spacing w:before="156" w:after="156"/>
        <w:jc w:val="center"/>
        <w:rPr>
          <w:rFonts w:hint="eastAsia" w:hAnsi="宋体" w:eastAsia="宋体" w:cs="宋体"/>
          <w:color w:val="000000"/>
          <w:sz w:val="28"/>
          <w:szCs w:val="28"/>
          <w:highlight w:val="none"/>
        </w:rPr>
      </w:pPr>
    </w:p>
    <w:p>
      <w:pPr>
        <w:spacing w:line="450" w:lineRule="atLeast"/>
        <w:jc w:val="left"/>
        <w:rPr>
          <w:rFonts w:hint="eastAsia" w:ascii="宋体" w:hAnsi="宋体" w:eastAsia="宋体" w:cs="宋体"/>
          <w:color w:val="000000"/>
          <w:sz w:val="28"/>
          <w:szCs w:val="28"/>
          <w:highlight w:val="none"/>
        </w:rPr>
      </w:pPr>
      <w:bookmarkStart w:id="33" w:name="_Toc16632"/>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xml:space="preserve"> 声明人 (盖单位章)：</w:t>
      </w:r>
    </w:p>
    <w:p>
      <w:pPr>
        <w:pStyle w:val="4"/>
        <w:rPr>
          <w:rFonts w:hint="eastAsia"/>
          <w:highlight w:val="none"/>
        </w:rPr>
      </w:pPr>
    </w:p>
    <w:p>
      <w:pPr>
        <w:pStyle w:val="18"/>
        <w:spacing w:before="156" w:after="156" w:line="360" w:lineRule="auto"/>
        <w:ind w:firstLine="4760" w:firstLineChars="1700"/>
        <w:rPr>
          <w:rFonts w:hint="eastAsia" w:hAnsi="宋体" w:eastAsia="宋体" w:cs="宋体"/>
          <w:bCs/>
          <w:color w:val="000000"/>
          <w:sz w:val="28"/>
          <w:szCs w:val="28"/>
          <w:highlight w:val="none"/>
          <w:lang w:val="zh-CN"/>
        </w:rPr>
      </w:pPr>
      <w:r>
        <w:rPr>
          <w:rFonts w:hint="eastAsia" w:hAnsi="宋体" w:eastAsia="宋体" w:cs="宋体"/>
          <w:bCs/>
          <w:color w:val="000000"/>
          <w:sz w:val="28"/>
          <w:szCs w:val="28"/>
          <w:highlight w:val="none"/>
        </w:rPr>
        <w:t>日　期：</w:t>
      </w:r>
    </w:p>
    <w:p>
      <w:pP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br w:type="page"/>
      </w:r>
    </w:p>
    <w:p>
      <w:pP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w:t>
      </w:r>
      <w:r>
        <w:rPr>
          <w:rFonts w:hint="eastAsia" w:ascii="宋体" w:hAnsi="宋体" w:eastAsia="宋体" w:cs="宋体"/>
          <w:b/>
          <w:bCs/>
          <w:color w:val="000000"/>
          <w:sz w:val="24"/>
          <w:highlight w:val="none"/>
          <w:lang w:val="en-US" w:eastAsia="zh-CN"/>
        </w:rPr>
        <w:t>3</w:t>
      </w:r>
      <w:r>
        <w:rPr>
          <w:rFonts w:hint="eastAsia" w:ascii="宋体" w:hAnsi="宋体" w:eastAsia="宋体" w:cs="宋体"/>
          <w:b/>
          <w:bCs/>
          <w:color w:val="000000"/>
          <w:sz w:val="24"/>
          <w:highlight w:val="none"/>
        </w:rPr>
        <w:t>：</w:t>
      </w:r>
    </w:p>
    <w:p>
      <w:pPr>
        <w:pStyle w:val="19"/>
        <w:rPr>
          <w:rFonts w:hint="eastAsia" w:ascii="宋体" w:hAnsi="宋体" w:eastAsia="宋体" w:cs="宋体"/>
          <w:b/>
          <w:color w:val="000000"/>
          <w:sz w:val="28"/>
          <w:szCs w:val="28"/>
          <w:highlight w:val="none"/>
        </w:rPr>
      </w:pPr>
    </w:p>
    <w:p>
      <w:pPr>
        <w:spacing w:after="312" w:afterLines="100" w:line="480" w:lineRule="auto"/>
        <w:jc w:val="center"/>
        <w:rPr>
          <w:rFonts w:hint="eastAsia" w:ascii="宋体" w:hAnsi="宋体" w:eastAsia="宋体" w:cs="宋体"/>
          <w:color w:val="000000"/>
          <w:sz w:val="28"/>
          <w:szCs w:val="28"/>
          <w:highlight w:val="none"/>
        </w:rPr>
      </w:pPr>
      <w:bookmarkStart w:id="34" w:name="_Toc51489575"/>
      <w:r>
        <w:rPr>
          <w:rFonts w:hint="eastAsia" w:ascii="宋体" w:hAnsi="宋体" w:eastAsia="宋体" w:cs="宋体"/>
          <w:b/>
          <w:bCs/>
          <w:color w:val="000000"/>
          <w:kern w:val="0"/>
          <w:sz w:val="32"/>
          <w:szCs w:val="32"/>
          <w:highlight w:val="none"/>
          <w:lang w:val="zh-CN"/>
        </w:rPr>
        <w:t>依法缴纳税收及社会保障资金的书面承诺</w:t>
      </w:r>
      <w:bookmarkEnd w:id="34"/>
    </w:p>
    <w:p>
      <w:pPr>
        <w:spacing w:line="480" w:lineRule="auto"/>
        <w:jc w:val="left"/>
        <w:rPr>
          <w:rFonts w:hint="eastAsia" w:ascii="宋体" w:hAnsi="宋体" w:eastAsia="宋体" w:cs="宋体"/>
          <w:color w:val="000000"/>
          <w:sz w:val="28"/>
          <w:szCs w:val="28"/>
          <w:highlight w:val="none"/>
        </w:rPr>
      </w:pPr>
      <w:r>
        <w:rPr>
          <w:rFonts w:hint="eastAsia" w:ascii="宋体" w:hAnsi="宋体" w:eastAsia="宋体" w:cs="宋体"/>
          <w:kern w:val="0"/>
          <w:sz w:val="28"/>
          <w:szCs w:val="28"/>
          <w:highlight w:val="none"/>
        </w:rPr>
        <w:t>致</w:t>
      </w:r>
      <w:r>
        <w:rPr>
          <w:rFonts w:hint="eastAsia" w:ascii="宋体" w:hAnsi="宋体" w:eastAsia="宋体" w:cs="宋体"/>
          <w:kern w:val="0"/>
          <w:sz w:val="28"/>
          <w:szCs w:val="28"/>
          <w:highlight w:val="none"/>
          <w:lang w:val="en-US" w:eastAsia="zh-CN"/>
        </w:rPr>
        <w:t xml:space="preserve"> </w:t>
      </w:r>
      <w:r>
        <w:rPr>
          <w:rFonts w:hint="eastAsia" w:ascii="宋体" w:hAnsi="宋体" w:cs="宋体"/>
          <w:color w:val="000000"/>
          <w:sz w:val="28"/>
          <w:szCs w:val="28"/>
          <w:highlight w:val="none"/>
          <w:lang w:eastAsia="zh-CN"/>
        </w:rPr>
        <w:t>仙居县神仙居酒店管理有限公司</w:t>
      </w:r>
      <w:r>
        <w:rPr>
          <w:rFonts w:hint="eastAsia" w:ascii="宋体" w:hAnsi="宋体" w:eastAsia="宋体" w:cs="宋体"/>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我公司作为本次采购项目的供应商，参加</w:t>
      </w:r>
      <w:r>
        <w:rPr>
          <w:rFonts w:hint="eastAsia" w:ascii="宋体" w:hAnsi="宋体" w:eastAsia="宋体" w:cs="宋体"/>
          <w:color w:val="000000"/>
          <w:sz w:val="28"/>
          <w:szCs w:val="28"/>
          <w:highlight w:val="none"/>
          <w:u w:val="single"/>
        </w:rPr>
        <w:t xml:space="preserve"> </w:t>
      </w:r>
      <w:r>
        <w:rPr>
          <w:rFonts w:hint="eastAsia" w:ascii="宋体" w:hAnsi="宋体" w:cs="宋体"/>
          <w:color w:val="000000"/>
          <w:sz w:val="28"/>
          <w:szCs w:val="28"/>
          <w:highlight w:val="none"/>
          <w:u w:val="single"/>
          <w:lang w:eastAsia="zh-CN"/>
        </w:rPr>
        <w:t>神仙居君澜度假酒店2#楼软装采购项目</w:t>
      </w:r>
      <w:r>
        <w:rPr>
          <w:rFonts w:hint="eastAsia" w:ascii="宋体" w:hAnsi="宋体" w:eastAsia="宋体" w:cs="宋体"/>
          <w:color w:val="000000"/>
          <w:sz w:val="28"/>
          <w:szCs w:val="28"/>
          <w:highlight w:val="none"/>
          <w:u w:val="single"/>
        </w:rPr>
        <w:t xml:space="preserve"> </w:t>
      </w:r>
      <w:r>
        <w:rPr>
          <w:rFonts w:hint="eastAsia" w:ascii="宋体" w:hAnsi="宋体" w:eastAsia="宋体" w:cs="宋体"/>
          <w:color w:val="000000"/>
          <w:sz w:val="28"/>
          <w:szCs w:val="28"/>
          <w:highlight w:val="none"/>
          <w:lang w:eastAsia="zh-CN"/>
        </w:rPr>
        <w:t>采购</w:t>
      </w:r>
      <w:r>
        <w:rPr>
          <w:rFonts w:hint="eastAsia" w:ascii="宋体" w:hAnsi="宋体" w:eastAsia="宋体" w:cs="宋体"/>
          <w:color w:val="000000"/>
          <w:sz w:val="28"/>
          <w:szCs w:val="28"/>
          <w:highlight w:val="none"/>
        </w:rPr>
        <w:t>活动，根据</w:t>
      </w:r>
      <w:r>
        <w:rPr>
          <w:rFonts w:hint="eastAsia" w:ascii="宋体" w:hAnsi="宋体" w:eastAsia="宋体" w:cs="宋体"/>
          <w:color w:val="000000"/>
          <w:sz w:val="28"/>
          <w:szCs w:val="28"/>
          <w:highlight w:val="none"/>
          <w:lang w:eastAsia="zh-CN"/>
        </w:rPr>
        <w:t>采购</w:t>
      </w:r>
      <w:r>
        <w:rPr>
          <w:rFonts w:hint="eastAsia" w:ascii="宋体" w:hAnsi="宋体" w:eastAsia="宋体" w:cs="宋体"/>
          <w:color w:val="000000"/>
          <w:sz w:val="28"/>
          <w:szCs w:val="28"/>
          <w:highlight w:val="none"/>
        </w:rPr>
        <w:t>文件要求，现郑重承诺：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rPr>
        <w:t>我公司已依法缴纳税收及社会保障资金</w:t>
      </w:r>
      <w:r>
        <w:rPr>
          <w:rFonts w:hint="eastAsia" w:ascii="宋体" w:hAnsi="宋体" w:eastAsia="宋体" w:cs="宋体"/>
          <w:color w:val="000000"/>
          <w:sz w:val="28"/>
          <w:szCs w:val="28"/>
          <w:highlight w:val="none"/>
          <w:lang w:eastAsia="zh-CN"/>
        </w:rPr>
        <w:t>，符合参与政府采购活动的资格条件，不存在税收缴纳、社会保障等方面的失信记录。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如本公司对以上条款提供虚假承诺，愿承担一切法律责任。</w:t>
      </w:r>
    </w:p>
    <w:p>
      <w:pPr>
        <w:spacing w:line="480" w:lineRule="auto"/>
        <w:jc w:val="left"/>
        <w:rPr>
          <w:rFonts w:hint="eastAsia" w:ascii="宋体" w:hAnsi="宋体" w:eastAsia="宋体" w:cs="宋体"/>
          <w:color w:val="000000"/>
          <w:sz w:val="28"/>
          <w:szCs w:val="28"/>
          <w:highlight w:val="none"/>
        </w:rPr>
      </w:pPr>
    </w:p>
    <w:p>
      <w:pPr>
        <w:spacing w:line="480" w:lineRule="auto"/>
        <w:jc w:val="left"/>
        <w:rPr>
          <w:rFonts w:hint="eastAsia" w:ascii="宋体" w:hAnsi="宋体" w:eastAsia="宋体" w:cs="宋体"/>
          <w:color w:val="000000"/>
          <w:sz w:val="28"/>
          <w:szCs w:val="28"/>
          <w:highlight w:val="none"/>
        </w:rPr>
      </w:pPr>
    </w:p>
    <w:p>
      <w:pPr>
        <w:spacing w:line="450" w:lineRule="atLeast"/>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承诺人</w:t>
      </w:r>
      <w:r>
        <w:rPr>
          <w:rFonts w:hint="eastAsia" w:ascii="宋体" w:hAnsi="宋体" w:eastAsia="宋体" w:cs="宋体"/>
          <w:color w:val="000000"/>
          <w:sz w:val="28"/>
          <w:szCs w:val="28"/>
          <w:highlight w:val="none"/>
        </w:rPr>
        <w:t xml:space="preserve"> (盖单位章)： </w:t>
      </w:r>
    </w:p>
    <w:p>
      <w:pPr>
        <w:pStyle w:val="18"/>
        <w:spacing w:before="156" w:after="156" w:line="360" w:lineRule="auto"/>
        <w:ind w:firstLine="5460" w:firstLineChars="1950"/>
        <w:rPr>
          <w:rFonts w:hint="eastAsia" w:ascii="宋体" w:hAnsi="宋体" w:eastAsia="宋体" w:cs="宋体"/>
          <w:b w:val="0"/>
          <w:bCs/>
          <w:color w:val="000000"/>
          <w:sz w:val="28"/>
          <w:szCs w:val="28"/>
          <w:highlight w:val="none"/>
        </w:rPr>
      </w:pPr>
      <w:r>
        <w:rPr>
          <w:rFonts w:hint="eastAsia" w:ascii="宋体" w:hAnsi="宋体" w:eastAsia="宋体" w:cs="宋体"/>
          <w:b w:val="0"/>
          <w:bCs/>
          <w:sz w:val="28"/>
          <w:szCs w:val="28"/>
          <w:highlight w:val="none"/>
        </w:rPr>
        <w:t xml:space="preserve">  </w:t>
      </w:r>
      <w:r>
        <w:rPr>
          <w:rFonts w:hint="eastAsia" w:ascii="宋体" w:hAnsi="宋体" w:eastAsia="宋体" w:cs="宋体"/>
          <w:b w:val="0"/>
          <w:bCs/>
          <w:color w:val="000000"/>
          <w:sz w:val="28"/>
          <w:szCs w:val="28"/>
          <w:highlight w:val="none"/>
        </w:rPr>
        <w:t>日　期：</w:t>
      </w:r>
    </w:p>
    <w:p>
      <w:pPr>
        <w:rPr>
          <w:rFonts w:hint="eastAsia" w:ascii="宋体" w:hAnsi="宋体" w:eastAsia="宋体" w:cs="宋体"/>
          <w:highlight w:val="none"/>
        </w:rPr>
      </w:pPr>
    </w:p>
    <w:p>
      <w:pPr>
        <w:spacing w:line="360" w:lineRule="auto"/>
        <w:rPr>
          <w:rFonts w:hint="eastAsia" w:ascii="宋体" w:hAnsi="宋体" w:eastAsia="宋体" w:cs="宋体"/>
          <w:b/>
          <w:bCs/>
          <w:color w:val="000000"/>
          <w:sz w:val="24"/>
          <w:highlight w:val="none"/>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w:t>
      </w:r>
      <w:r>
        <w:rPr>
          <w:rFonts w:hint="eastAsia" w:ascii="宋体" w:hAnsi="宋体" w:eastAsia="宋体" w:cs="宋体"/>
          <w:b/>
          <w:bCs/>
          <w:color w:val="000000"/>
          <w:sz w:val="24"/>
          <w:highlight w:val="none"/>
          <w:lang w:val="en-US" w:eastAsia="zh-CN"/>
        </w:rPr>
        <w:t>4</w:t>
      </w:r>
      <w:r>
        <w:rPr>
          <w:rFonts w:hint="eastAsia" w:ascii="宋体" w:hAnsi="宋体" w:eastAsia="宋体" w:cs="宋体"/>
          <w:b/>
          <w:bCs/>
          <w:color w:val="000000"/>
          <w:sz w:val="24"/>
          <w:highlight w:val="none"/>
        </w:rPr>
        <w:t>：</w:t>
      </w:r>
    </w:p>
    <w:p>
      <w:pPr>
        <w:pStyle w:val="4"/>
        <w:rPr>
          <w:rFonts w:hint="eastAsia" w:ascii="宋体" w:hAnsi="宋体" w:eastAsia="宋体" w:cs="宋体"/>
          <w:b/>
          <w:bCs/>
          <w:highlight w:val="none"/>
        </w:rPr>
      </w:pPr>
    </w:p>
    <w:p>
      <w:pPr>
        <w:spacing w:after="312" w:afterLines="100" w:line="480" w:lineRule="auto"/>
        <w:jc w:val="center"/>
        <w:rPr>
          <w:rFonts w:hint="eastAsia" w:ascii="宋体" w:hAnsi="宋体" w:eastAsia="宋体" w:cs="宋体"/>
          <w:highlight w:val="none"/>
        </w:rPr>
      </w:pPr>
      <w:r>
        <w:rPr>
          <w:rFonts w:hint="eastAsia" w:ascii="宋体" w:hAnsi="宋体" w:eastAsia="宋体" w:cs="宋体"/>
          <w:b/>
          <w:bCs/>
          <w:color w:val="000000"/>
          <w:kern w:val="0"/>
          <w:sz w:val="32"/>
          <w:szCs w:val="32"/>
          <w:highlight w:val="none"/>
          <w:lang w:val="zh-CN"/>
        </w:rPr>
        <w:t>健全的财务会计制度承诺函</w:t>
      </w:r>
    </w:p>
    <w:p>
      <w:pPr>
        <w:widowControl/>
        <w:spacing w:line="480" w:lineRule="auto"/>
        <w:rPr>
          <w:rFonts w:hint="eastAsia" w:ascii="宋体" w:hAnsi="宋体" w:eastAsia="宋体" w:cs="宋体"/>
          <w:color w:val="000000"/>
          <w:sz w:val="28"/>
          <w:szCs w:val="28"/>
          <w:highlight w:val="none"/>
        </w:rPr>
      </w:pPr>
      <w:r>
        <w:rPr>
          <w:rFonts w:hint="eastAsia" w:ascii="宋体" w:hAnsi="宋体" w:eastAsia="宋体" w:cs="宋体"/>
          <w:kern w:val="0"/>
          <w:sz w:val="28"/>
          <w:szCs w:val="28"/>
          <w:highlight w:val="none"/>
        </w:rPr>
        <w:t>致</w:t>
      </w:r>
      <w:r>
        <w:rPr>
          <w:rFonts w:hint="eastAsia" w:ascii="宋体" w:hAnsi="宋体" w:eastAsia="宋体" w:cs="宋体"/>
          <w:kern w:val="0"/>
          <w:sz w:val="28"/>
          <w:szCs w:val="28"/>
          <w:highlight w:val="none"/>
          <w:lang w:val="en-US" w:eastAsia="zh-CN"/>
        </w:rPr>
        <w:t xml:space="preserve"> </w:t>
      </w:r>
      <w:r>
        <w:rPr>
          <w:rFonts w:hint="eastAsia" w:ascii="宋体" w:hAnsi="宋体" w:cs="宋体"/>
          <w:color w:val="000000"/>
          <w:sz w:val="28"/>
          <w:szCs w:val="28"/>
          <w:highlight w:val="none"/>
          <w:lang w:eastAsia="zh-CN"/>
        </w:rPr>
        <w:t>仙居县神仙居酒店管理有限公司</w:t>
      </w:r>
      <w:r>
        <w:rPr>
          <w:rFonts w:hint="eastAsia" w:ascii="宋体" w:hAnsi="宋体" w:eastAsia="宋体" w:cs="宋体"/>
          <w:kern w:val="0"/>
          <w:sz w:val="28"/>
          <w:szCs w:val="28"/>
          <w:highlight w:val="none"/>
        </w:rPr>
        <w:t>：</w:t>
      </w:r>
      <w:r>
        <w:rPr>
          <w:rFonts w:hint="eastAsia" w:ascii="宋体" w:hAnsi="宋体" w:eastAsia="宋体" w:cs="宋体"/>
          <w:color w:val="000000"/>
          <w:sz w:val="28"/>
          <w:szCs w:val="28"/>
          <w:highlight w:val="none"/>
        </w:rPr>
        <w:t xml:space="preserve"> </w:t>
      </w:r>
    </w:p>
    <w:p>
      <w:pPr>
        <w:pStyle w:val="4"/>
        <w:spacing w:line="48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本公司参加</w:t>
      </w:r>
      <w:r>
        <w:rPr>
          <w:rFonts w:hint="eastAsia" w:ascii="宋体" w:hAnsi="宋体" w:eastAsia="宋体" w:cs="宋体"/>
          <w:color w:val="000000"/>
          <w:sz w:val="28"/>
          <w:szCs w:val="28"/>
          <w:highlight w:val="none"/>
          <w:u w:val="single"/>
        </w:rPr>
        <w:t xml:space="preserve">  </w:t>
      </w:r>
      <w:r>
        <w:rPr>
          <w:rFonts w:hint="eastAsia" w:ascii="宋体" w:hAnsi="宋体" w:cs="宋体"/>
          <w:color w:val="000000"/>
          <w:sz w:val="28"/>
          <w:szCs w:val="28"/>
          <w:highlight w:val="none"/>
          <w:u w:val="single"/>
          <w:lang w:eastAsia="zh-CN"/>
        </w:rPr>
        <w:t>神仙居君澜度假酒店2#楼软装采购项目</w:t>
      </w:r>
      <w:r>
        <w:rPr>
          <w:rFonts w:hint="eastAsia" w:ascii="宋体" w:hAnsi="宋体" w:eastAsia="宋体" w:cs="宋体"/>
          <w:color w:val="000000"/>
          <w:sz w:val="28"/>
          <w:szCs w:val="28"/>
          <w:highlight w:val="none"/>
          <w:u w:val="single"/>
        </w:rPr>
        <w:t xml:space="preserve">   </w:t>
      </w:r>
      <w:r>
        <w:rPr>
          <w:rFonts w:hint="eastAsia" w:ascii="宋体" w:hAnsi="宋体" w:eastAsia="宋体" w:cs="宋体"/>
          <w:color w:val="000000"/>
          <w:sz w:val="28"/>
          <w:szCs w:val="28"/>
          <w:highlight w:val="none"/>
        </w:rPr>
        <w:t>的</w:t>
      </w:r>
      <w:r>
        <w:rPr>
          <w:rFonts w:hint="eastAsia" w:ascii="宋体" w:hAnsi="宋体" w:eastAsia="宋体" w:cs="宋体"/>
          <w:color w:val="000000"/>
          <w:sz w:val="28"/>
          <w:szCs w:val="28"/>
          <w:highlight w:val="none"/>
          <w:lang w:eastAsia="zh-CN"/>
        </w:rPr>
        <w:t>采购</w:t>
      </w:r>
      <w:r>
        <w:rPr>
          <w:rFonts w:hint="eastAsia" w:ascii="宋体" w:hAnsi="宋体" w:eastAsia="宋体" w:cs="宋体"/>
          <w:color w:val="000000"/>
          <w:sz w:val="28"/>
          <w:szCs w:val="28"/>
          <w:highlight w:val="none"/>
        </w:rPr>
        <w:t>活动，现承诺我公司在参加</w:t>
      </w:r>
      <w:r>
        <w:rPr>
          <w:rFonts w:hint="eastAsia" w:ascii="宋体" w:hAnsi="宋体" w:eastAsia="宋体" w:cs="宋体"/>
          <w:color w:val="000000"/>
          <w:sz w:val="28"/>
          <w:szCs w:val="28"/>
          <w:highlight w:val="none"/>
          <w:lang w:eastAsia="zh-CN"/>
        </w:rPr>
        <w:t>本项目</w:t>
      </w:r>
      <w:r>
        <w:rPr>
          <w:rFonts w:hint="eastAsia" w:ascii="宋体" w:hAnsi="宋体" w:eastAsia="宋体" w:cs="宋体"/>
          <w:color w:val="000000"/>
          <w:sz w:val="28"/>
          <w:szCs w:val="28"/>
          <w:highlight w:val="none"/>
        </w:rPr>
        <w:t>政府采购活动</w:t>
      </w:r>
      <w:r>
        <w:rPr>
          <w:rFonts w:hint="eastAsia" w:ascii="宋体" w:hAnsi="宋体" w:eastAsia="宋体" w:cs="宋体"/>
          <w:color w:val="000000"/>
          <w:sz w:val="28"/>
          <w:szCs w:val="28"/>
          <w:highlight w:val="none"/>
          <w:lang w:eastAsia="zh-CN"/>
        </w:rPr>
        <w:t>前</w:t>
      </w:r>
      <w:r>
        <w:rPr>
          <w:rFonts w:hint="eastAsia" w:ascii="宋体" w:hAnsi="宋体" w:eastAsia="宋体" w:cs="宋体"/>
          <w:color w:val="000000"/>
          <w:sz w:val="28"/>
          <w:szCs w:val="28"/>
          <w:highlight w:val="none"/>
        </w:rPr>
        <w:t>，</w:t>
      </w:r>
      <w:r>
        <w:rPr>
          <w:rFonts w:hint="eastAsia" w:ascii="宋体" w:hAnsi="宋体" w:eastAsia="宋体" w:cs="宋体"/>
          <w:kern w:val="0"/>
          <w:sz w:val="28"/>
          <w:szCs w:val="28"/>
          <w:highlight w:val="none"/>
        </w:rPr>
        <w:t>没有处于被责令停产、财产被接管、冻结或破产状态，具有足够的流动资金，有能力履行合同；我公司</w:t>
      </w:r>
      <w:r>
        <w:rPr>
          <w:rFonts w:hint="eastAsia" w:ascii="宋体" w:hAnsi="宋体" w:eastAsia="宋体" w:cs="宋体"/>
          <w:color w:val="000000"/>
          <w:sz w:val="28"/>
          <w:szCs w:val="28"/>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如本公司对以上条款提供虚假承诺，愿承担一切法律责任。</w:t>
      </w:r>
    </w:p>
    <w:p>
      <w:pPr>
        <w:pStyle w:val="4"/>
        <w:rPr>
          <w:rFonts w:hint="eastAsia" w:ascii="宋体" w:hAnsi="宋体" w:eastAsia="宋体" w:cs="宋体"/>
          <w:sz w:val="28"/>
          <w:szCs w:val="28"/>
          <w:highlight w:val="none"/>
        </w:rPr>
      </w:pPr>
    </w:p>
    <w:p>
      <w:pPr>
        <w:pStyle w:val="4"/>
        <w:spacing w:line="480" w:lineRule="auto"/>
        <w:rPr>
          <w:rFonts w:hint="eastAsia" w:ascii="宋体" w:hAnsi="宋体" w:eastAsia="宋体" w:cs="宋体"/>
          <w:sz w:val="28"/>
          <w:szCs w:val="28"/>
          <w:highlight w:val="none"/>
        </w:rPr>
      </w:pPr>
    </w:p>
    <w:p>
      <w:pPr>
        <w:spacing w:line="480" w:lineRule="auto"/>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承诺人</w:t>
      </w:r>
      <w:r>
        <w:rPr>
          <w:rFonts w:hint="eastAsia" w:ascii="宋体" w:hAnsi="宋体" w:eastAsia="宋体" w:cs="宋体"/>
          <w:color w:val="000000"/>
          <w:sz w:val="28"/>
          <w:szCs w:val="28"/>
          <w:highlight w:val="none"/>
        </w:rPr>
        <w:t xml:space="preserve"> (盖单位章)： </w:t>
      </w:r>
    </w:p>
    <w:p>
      <w:pPr>
        <w:pStyle w:val="18"/>
        <w:spacing w:before="156" w:after="156" w:line="480" w:lineRule="auto"/>
        <w:ind w:firstLine="5460" w:firstLineChars="1950"/>
        <w:rPr>
          <w:rFonts w:hint="eastAsia" w:ascii="宋体" w:hAnsi="宋体" w:eastAsia="宋体" w:cs="宋体"/>
          <w:b w:val="0"/>
          <w:bCs/>
          <w:color w:val="000000"/>
          <w:sz w:val="28"/>
          <w:szCs w:val="28"/>
          <w:highlight w:val="none"/>
        </w:rPr>
      </w:pPr>
      <w:r>
        <w:rPr>
          <w:rFonts w:hint="eastAsia" w:ascii="宋体" w:hAnsi="宋体" w:eastAsia="宋体" w:cs="宋体"/>
          <w:b w:val="0"/>
          <w:bCs/>
          <w:sz w:val="28"/>
          <w:szCs w:val="28"/>
          <w:highlight w:val="none"/>
        </w:rPr>
        <w:t xml:space="preserve">  </w:t>
      </w:r>
      <w:r>
        <w:rPr>
          <w:rFonts w:hint="eastAsia" w:ascii="宋体" w:hAnsi="宋体" w:eastAsia="宋体" w:cs="宋体"/>
          <w:b w:val="0"/>
          <w:bCs/>
          <w:color w:val="000000"/>
          <w:sz w:val="28"/>
          <w:szCs w:val="28"/>
          <w:highlight w:val="none"/>
        </w:rPr>
        <w:t>日　期：</w:t>
      </w:r>
    </w:p>
    <w:p>
      <w:pPr>
        <w:pStyle w:val="7"/>
        <w:spacing w:before="312" w:beforeLines="100" w:after="0"/>
        <w:jc w:val="center"/>
        <w:rPr>
          <w:rFonts w:hint="eastAsia" w:ascii="宋体" w:hAnsi="宋体" w:eastAsia="宋体" w:cs="宋体"/>
          <w:bCs w:val="0"/>
          <w:highlight w:val="none"/>
          <w:lang w:val="zh-CN"/>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7"/>
        <w:spacing w:before="312" w:beforeLines="100" w:after="0"/>
        <w:jc w:val="center"/>
        <w:rPr>
          <w:rFonts w:hint="eastAsia" w:ascii="宋体" w:hAnsi="宋体" w:eastAsia="宋体" w:cs="宋体"/>
          <w:bCs w:val="0"/>
          <w:highlight w:val="none"/>
          <w:lang w:val="zh-CN"/>
        </w:rPr>
      </w:pPr>
      <w:bookmarkStart w:id="35" w:name="_Toc20257"/>
      <w:bookmarkStart w:id="36" w:name="_Toc20856"/>
      <w:r>
        <w:rPr>
          <w:rFonts w:hint="eastAsia" w:ascii="宋体" w:hAnsi="宋体" w:eastAsia="宋体" w:cs="宋体"/>
          <w:bCs w:val="0"/>
          <w:highlight w:val="none"/>
          <w:lang w:val="zh-CN"/>
        </w:rPr>
        <w:t>2、商务与技术文件格式</w:t>
      </w:r>
      <w:bookmarkEnd w:id="31"/>
      <w:bookmarkEnd w:id="32"/>
      <w:bookmarkEnd w:id="33"/>
      <w:bookmarkEnd w:id="35"/>
      <w:bookmarkEnd w:id="36"/>
    </w:p>
    <w:p>
      <w:pPr>
        <w:spacing w:before="100" w:beforeAutospacing="1" w:after="100" w:afterAutospacing="1"/>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目  录</w:t>
      </w:r>
    </w:p>
    <w:p>
      <w:pPr>
        <w:spacing w:line="48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（供应商可参考采购文件“第三章 </w:t>
      </w:r>
      <w:r>
        <w:rPr>
          <w:rFonts w:hint="eastAsia" w:ascii="宋体" w:hAnsi="宋体" w:cs="宋体"/>
          <w:sz w:val="24"/>
          <w:highlight w:val="none"/>
          <w:lang w:eastAsia="zh-CN"/>
        </w:rPr>
        <w:t>投标</w:t>
      </w:r>
      <w:r>
        <w:rPr>
          <w:rFonts w:hint="eastAsia" w:ascii="宋体" w:hAnsi="宋体" w:eastAsia="宋体" w:cs="宋体"/>
          <w:sz w:val="24"/>
          <w:highlight w:val="none"/>
        </w:rPr>
        <w:t>须知”</w:t>
      </w:r>
      <w:r>
        <w:rPr>
          <w:rFonts w:hint="eastAsia" w:ascii="宋体" w:hAnsi="宋体" w:cs="宋体"/>
          <w:sz w:val="24"/>
          <w:highlight w:val="none"/>
          <w:lang w:eastAsia="zh-CN"/>
        </w:rPr>
        <w:t>商务与技术文件</w:t>
      </w:r>
      <w:r>
        <w:rPr>
          <w:rFonts w:hint="eastAsia" w:ascii="宋体" w:hAnsi="宋体" w:eastAsia="宋体" w:cs="宋体"/>
          <w:sz w:val="24"/>
          <w:highlight w:val="none"/>
        </w:rPr>
        <w:t>组成要求编排）</w:t>
      </w:r>
    </w:p>
    <w:p>
      <w:pPr>
        <w:spacing w:before="100" w:beforeAutospacing="1" w:line="360" w:lineRule="auto"/>
        <w:rPr>
          <w:rFonts w:hint="eastAsia" w:ascii="宋体" w:hAnsi="宋体" w:eastAsia="宋体" w:cs="宋体"/>
          <w:b/>
          <w:bCs/>
          <w:color w:val="000000"/>
          <w:sz w:val="24"/>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bookmarkStart w:id="37" w:name="_Toc481505164"/>
      <w:bookmarkStart w:id="38" w:name="_Toc434090250"/>
    </w:p>
    <w:bookmarkEnd w:id="37"/>
    <w:bookmarkEnd w:id="38"/>
    <w:p>
      <w:pPr>
        <w:spacing w:line="360" w:lineRule="auto"/>
        <w:rPr>
          <w:rFonts w:hint="eastAsia" w:ascii="宋体" w:hAnsi="宋体" w:eastAsia="宋体" w:cs="宋体"/>
          <w:b/>
          <w:bCs/>
          <w:color w:val="000000"/>
          <w:sz w:val="24"/>
          <w:highlight w:val="none"/>
        </w:rPr>
      </w:pPr>
      <w:bookmarkStart w:id="39" w:name="_Toc481505160"/>
      <w:r>
        <w:rPr>
          <w:rFonts w:hint="eastAsia" w:ascii="宋体" w:hAnsi="宋体" w:eastAsia="宋体" w:cs="宋体"/>
          <w:b/>
          <w:bCs/>
          <w:color w:val="000000"/>
          <w:sz w:val="24"/>
          <w:highlight w:val="none"/>
        </w:rPr>
        <w:t>附件</w:t>
      </w:r>
      <w:r>
        <w:rPr>
          <w:rFonts w:hint="eastAsia" w:ascii="宋体" w:hAnsi="宋体" w:cs="宋体"/>
          <w:b/>
          <w:bCs/>
          <w:color w:val="000000"/>
          <w:sz w:val="24"/>
          <w:highlight w:val="none"/>
          <w:lang w:val="en-US" w:eastAsia="zh-CN"/>
        </w:rPr>
        <w:t>5</w:t>
      </w:r>
      <w:r>
        <w:rPr>
          <w:rFonts w:hint="eastAsia" w:ascii="宋体" w:hAnsi="宋体" w:eastAsia="宋体" w:cs="宋体"/>
          <w:b/>
          <w:bCs/>
          <w:color w:val="000000"/>
          <w:sz w:val="24"/>
          <w:highlight w:val="none"/>
        </w:rPr>
        <w:t>：</w:t>
      </w:r>
    </w:p>
    <w:p>
      <w:pPr>
        <w:jc w:val="center"/>
        <w:rPr>
          <w:snapToGrid w:val="0"/>
          <w:sz w:val="30"/>
          <w:szCs w:val="30"/>
          <w:highlight w:val="none"/>
        </w:rPr>
      </w:pPr>
    </w:p>
    <w:p>
      <w:pPr>
        <w:jc w:val="center"/>
        <w:rPr>
          <w:rFonts w:hint="default" w:eastAsia="宋体"/>
          <w:snapToGrid w:val="0"/>
          <w:sz w:val="30"/>
          <w:szCs w:val="30"/>
          <w:highlight w:val="none"/>
          <w:lang w:val="en-US" w:eastAsia="zh-CN"/>
        </w:rPr>
      </w:pPr>
      <w:r>
        <w:rPr>
          <w:rFonts w:hint="eastAsia"/>
          <w:snapToGrid w:val="0"/>
          <w:sz w:val="30"/>
          <w:szCs w:val="30"/>
          <w:highlight w:val="none"/>
          <w:lang w:val="en-US" w:eastAsia="zh-CN"/>
        </w:rPr>
        <w:t xml:space="preserve">       </w:t>
      </w:r>
      <w:r>
        <w:rPr>
          <w:rFonts w:hint="eastAsia"/>
          <w:snapToGrid w:val="0"/>
          <w:sz w:val="30"/>
          <w:szCs w:val="30"/>
          <w:highlight w:val="none"/>
          <w:lang w:eastAsia="zh-CN"/>
        </w:rPr>
        <w:t>（</w:t>
      </w:r>
      <w:r>
        <w:rPr>
          <w:rFonts w:hint="eastAsia"/>
          <w:snapToGrid w:val="0"/>
          <w:sz w:val="30"/>
          <w:szCs w:val="30"/>
          <w:highlight w:val="none"/>
          <w:lang w:val="en-US" w:eastAsia="zh-CN"/>
        </w:rPr>
        <w:t>1</w:t>
      </w:r>
      <w:r>
        <w:rPr>
          <w:rFonts w:hint="eastAsia"/>
          <w:snapToGrid w:val="0"/>
          <w:sz w:val="30"/>
          <w:szCs w:val="30"/>
          <w:highlight w:val="none"/>
          <w:lang w:eastAsia="zh-CN"/>
        </w:rPr>
        <w:t>）</w:t>
      </w:r>
      <w:r>
        <w:rPr>
          <w:snapToGrid w:val="0"/>
          <w:sz w:val="30"/>
          <w:szCs w:val="30"/>
          <w:highlight w:val="none"/>
        </w:rPr>
        <w:t>法定代表人身份证明</w:t>
      </w:r>
      <w:r>
        <w:rPr>
          <w:rFonts w:hint="eastAsia"/>
          <w:snapToGrid w:val="0"/>
          <w:sz w:val="30"/>
          <w:szCs w:val="30"/>
          <w:highlight w:val="none"/>
          <w:lang w:eastAsia="zh-CN"/>
        </w:rPr>
        <w:t>书</w:t>
      </w:r>
      <w:r>
        <w:rPr>
          <w:rFonts w:hint="eastAsia"/>
          <w:snapToGrid w:val="0"/>
          <w:sz w:val="30"/>
          <w:szCs w:val="30"/>
          <w:highlight w:val="none"/>
          <w:lang w:val="en-US" w:eastAsia="zh-CN"/>
        </w:rPr>
        <w:t xml:space="preserve">  </w:t>
      </w:r>
      <w:r>
        <w:rPr>
          <w:rFonts w:hint="eastAsia"/>
          <w:i/>
          <w:iCs/>
          <w:snapToGrid w:val="0"/>
          <w:color w:val="FF0000"/>
          <w:sz w:val="24"/>
          <w:szCs w:val="24"/>
          <w:highlight w:val="none"/>
          <w:u w:val="single"/>
          <w:lang w:val="en-US" w:eastAsia="zh-CN"/>
        </w:rPr>
        <w:t>（以下二选一）</w:t>
      </w:r>
    </w:p>
    <w:p>
      <w:pPr>
        <w:rPr>
          <w:snapToGrid w:val="0"/>
          <w:szCs w:val="21"/>
          <w:highlight w:val="none"/>
        </w:rPr>
      </w:pPr>
    </w:p>
    <w:p>
      <w:pPr>
        <w:rPr>
          <w:snapToGrid w:val="0"/>
          <w:szCs w:val="21"/>
          <w:highlight w:val="none"/>
        </w:rPr>
      </w:pPr>
    </w:p>
    <w:p>
      <w:pPr>
        <w:spacing w:line="500" w:lineRule="exact"/>
        <w:rPr>
          <w:snapToGrid w:val="0"/>
          <w:sz w:val="24"/>
          <w:szCs w:val="24"/>
          <w:highlight w:val="none"/>
        </w:rPr>
      </w:pPr>
      <w:r>
        <w:rPr>
          <w:snapToGrid w:val="0"/>
          <w:sz w:val="24"/>
          <w:szCs w:val="24"/>
          <w:highlight w:val="none"/>
        </w:rPr>
        <w:t>投标人名称：</w:t>
      </w:r>
      <w:r>
        <w:rPr>
          <w:snapToGrid w:val="0"/>
          <w:sz w:val="24"/>
          <w:szCs w:val="24"/>
          <w:highlight w:val="none"/>
          <w:u w:val="single"/>
        </w:rPr>
        <w:t xml:space="preserve">                     </w:t>
      </w:r>
      <w:r>
        <w:rPr>
          <w:rFonts w:hint="eastAsia"/>
          <w:snapToGrid w:val="0"/>
          <w:sz w:val="24"/>
          <w:szCs w:val="24"/>
          <w:highlight w:val="none"/>
          <w:u w:val="single"/>
        </w:rPr>
        <w:t xml:space="preserve">                </w:t>
      </w:r>
      <w:r>
        <w:rPr>
          <w:snapToGrid w:val="0"/>
          <w:sz w:val="24"/>
          <w:szCs w:val="24"/>
          <w:highlight w:val="none"/>
          <w:u w:val="single"/>
        </w:rPr>
        <w:t xml:space="preserve">    </w:t>
      </w:r>
    </w:p>
    <w:p>
      <w:pPr>
        <w:spacing w:line="500" w:lineRule="exact"/>
        <w:rPr>
          <w:snapToGrid w:val="0"/>
          <w:sz w:val="24"/>
          <w:szCs w:val="24"/>
          <w:highlight w:val="none"/>
        </w:rPr>
      </w:pPr>
      <w:r>
        <w:rPr>
          <w:snapToGrid w:val="0"/>
          <w:sz w:val="24"/>
          <w:szCs w:val="24"/>
          <w:highlight w:val="none"/>
        </w:rPr>
        <w:t>单位性质：</w:t>
      </w:r>
      <w:r>
        <w:rPr>
          <w:snapToGrid w:val="0"/>
          <w:sz w:val="24"/>
          <w:szCs w:val="24"/>
          <w:highlight w:val="none"/>
          <w:u w:val="single"/>
        </w:rPr>
        <w:t xml:space="preserve">                      </w:t>
      </w:r>
      <w:r>
        <w:rPr>
          <w:rFonts w:hint="eastAsia"/>
          <w:snapToGrid w:val="0"/>
          <w:sz w:val="24"/>
          <w:szCs w:val="24"/>
          <w:highlight w:val="none"/>
          <w:u w:val="single"/>
        </w:rPr>
        <w:t xml:space="preserve">          </w:t>
      </w:r>
      <w:r>
        <w:rPr>
          <w:snapToGrid w:val="0"/>
          <w:sz w:val="24"/>
          <w:szCs w:val="24"/>
          <w:highlight w:val="none"/>
          <w:u w:val="single"/>
        </w:rPr>
        <w:t xml:space="preserve">           </w:t>
      </w:r>
      <w:r>
        <w:rPr>
          <w:snapToGrid w:val="0"/>
          <w:sz w:val="24"/>
          <w:szCs w:val="24"/>
          <w:highlight w:val="none"/>
        </w:rPr>
        <w:t xml:space="preserve"> </w:t>
      </w:r>
    </w:p>
    <w:p>
      <w:pPr>
        <w:spacing w:line="500" w:lineRule="exact"/>
        <w:rPr>
          <w:snapToGrid w:val="0"/>
          <w:sz w:val="24"/>
          <w:szCs w:val="24"/>
          <w:highlight w:val="none"/>
        </w:rPr>
      </w:pPr>
      <w:r>
        <w:rPr>
          <w:snapToGrid w:val="0"/>
          <w:sz w:val="24"/>
          <w:szCs w:val="24"/>
          <w:highlight w:val="none"/>
        </w:rPr>
        <w:t>地址：</w:t>
      </w:r>
      <w:r>
        <w:rPr>
          <w:snapToGrid w:val="0"/>
          <w:sz w:val="24"/>
          <w:szCs w:val="24"/>
          <w:highlight w:val="none"/>
          <w:u w:val="single"/>
        </w:rPr>
        <w:t xml:space="preserve">                         </w:t>
      </w:r>
      <w:r>
        <w:rPr>
          <w:rFonts w:hint="eastAsia"/>
          <w:snapToGrid w:val="0"/>
          <w:sz w:val="24"/>
          <w:szCs w:val="24"/>
          <w:highlight w:val="none"/>
          <w:u w:val="single"/>
        </w:rPr>
        <w:t xml:space="preserve">          </w:t>
      </w:r>
      <w:r>
        <w:rPr>
          <w:snapToGrid w:val="0"/>
          <w:sz w:val="24"/>
          <w:szCs w:val="24"/>
          <w:highlight w:val="none"/>
          <w:u w:val="single"/>
        </w:rPr>
        <w:t xml:space="preserve">            </w:t>
      </w:r>
      <w:r>
        <w:rPr>
          <w:snapToGrid w:val="0"/>
          <w:sz w:val="24"/>
          <w:szCs w:val="24"/>
          <w:highlight w:val="none"/>
        </w:rPr>
        <w:t xml:space="preserve"> </w:t>
      </w:r>
    </w:p>
    <w:p>
      <w:pPr>
        <w:spacing w:line="500" w:lineRule="exact"/>
        <w:rPr>
          <w:snapToGrid w:val="0"/>
          <w:sz w:val="24"/>
          <w:szCs w:val="24"/>
          <w:highlight w:val="none"/>
        </w:rPr>
      </w:pPr>
      <w:r>
        <w:rPr>
          <w:snapToGrid w:val="0"/>
          <w:sz w:val="24"/>
          <w:szCs w:val="24"/>
          <w:highlight w:val="none"/>
        </w:rPr>
        <w:t>成立时间：</w:t>
      </w:r>
      <w:r>
        <w:rPr>
          <w:snapToGrid w:val="0"/>
          <w:sz w:val="24"/>
          <w:szCs w:val="24"/>
          <w:highlight w:val="none"/>
          <w:u w:val="single"/>
        </w:rPr>
        <w:t xml:space="preserve">        </w:t>
      </w:r>
      <w:r>
        <w:rPr>
          <w:snapToGrid w:val="0"/>
          <w:sz w:val="24"/>
          <w:szCs w:val="24"/>
          <w:highlight w:val="none"/>
        </w:rPr>
        <w:t>年</w:t>
      </w:r>
      <w:r>
        <w:rPr>
          <w:snapToGrid w:val="0"/>
          <w:sz w:val="24"/>
          <w:szCs w:val="24"/>
          <w:highlight w:val="none"/>
          <w:u w:val="single"/>
        </w:rPr>
        <w:t xml:space="preserve">    </w:t>
      </w:r>
      <w:r>
        <w:rPr>
          <w:snapToGrid w:val="0"/>
          <w:sz w:val="24"/>
          <w:szCs w:val="24"/>
          <w:highlight w:val="none"/>
        </w:rPr>
        <w:t>月</w:t>
      </w:r>
      <w:r>
        <w:rPr>
          <w:snapToGrid w:val="0"/>
          <w:sz w:val="24"/>
          <w:szCs w:val="24"/>
          <w:highlight w:val="none"/>
          <w:u w:val="single"/>
        </w:rPr>
        <w:t xml:space="preserve">    </w:t>
      </w:r>
      <w:r>
        <w:rPr>
          <w:snapToGrid w:val="0"/>
          <w:sz w:val="24"/>
          <w:szCs w:val="24"/>
          <w:highlight w:val="none"/>
        </w:rPr>
        <w:t>日</w:t>
      </w:r>
    </w:p>
    <w:p>
      <w:pPr>
        <w:spacing w:line="500" w:lineRule="exact"/>
        <w:rPr>
          <w:snapToGrid w:val="0"/>
          <w:sz w:val="24"/>
          <w:szCs w:val="24"/>
          <w:highlight w:val="none"/>
        </w:rPr>
      </w:pPr>
      <w:r>
        <w:rPr>
          <w:snapToGrid w:val="0"/>
          <w:sz w:val="24"/>
          <w:szCs w:val="24"/>
          <w:highlight w:val="none"/>
        </w:rPr>
        <w:t>经营期限：</w:t>
      </w:r>
      <w:r>
        <w:rPr>
          <w:snapToGrid w:val="0"/>
          <w:sz w:val="24"/>
          <w:szCs w:val="24"/>
          <w:highlight w:val="none"/>
          <w:u w:val="single"/>
        </w:rPr>
        <w:t xml:space="preserve">                                </w:t>
      </w:r>
      <w:r>
        <w:rPr>
          <w:snapToGrid w:val="0"/>
          <w:sz w:val="24"/>
          <w:szCs w:val="24"/>
          <w:highlight w:val="none"/>
        </w:rPr>
        <w:t xml:space="preserve"> </w:t>
      </w:r>
    </w:p>
    <w:p>
      <w:pPr>
        <w:spacing w:line="500" w:lineRule="exact"/>
        <w:rPr>
          <w:snapToGrid w:val="0"/>
          <w:sz w:val="24"/>
          <w:szCs w:val="24"/>
          <w:highlight w:val="none"/>
          <w:u w:val="single"/>
        </w:rPr>
      </w:pPr>
      <w:r>
        <w:rPr>
          <w:snapToGrid w:val="0"/>
          <w:sz w:val="24"/>
          <w:szCs w:val="24"/>
          <w:highlight w:val="none"/>
        </w:rPr>
        <w:t>姓名：</w:t>
      </w:r>
      <w:r>
        <w:rPr>
          <w:snapToGrid w:val="0"/>
          <w:sz w:val="24"/>
          <w:szCs w:val="24"/>
          <w:highlight w:val="none"/>
          <w:u w:val="single"/>
        </w:rPr>
        <w:t xml:space="preserve">       </w:t>
      </w:r>
      <w:r>
        <w:rPr>
          <w:snapToGrid w:val="0"/>
          <w:sz w:val="24"/>
          <w:szCs w:val="24"/>
          <w:highlight w:val="none"/>
        </w:rPr>
        <w:t>性别：</w:t>
      </w:r>
      <w:r>
        <w:rPr>
          <w:snapToGrid w:val="0"/>
          <w:sz w:val="24"/>
          <w:szCs w:val="24"/>
          <w:highlight w:val="none"/>
          <w:u w:val="single"/>
        </w:rPr>
        <w:t xml:space="preserve">    </w:t>
      </w:r>
      <w:r>
        <w:rPr>
          <w:snapToGrid w:val="0"/>
          <w:sz w:val="24"/>
          <w:szCs w:val="24"/>
          <w:highlight w:val="none"/>
        </w:rPr>
        <w:t>年龄：</w:t>
      </w:r>
      <w:r>
        <w:rPr>
          <w:snapToGrid w:val="0"/>
          <w:sz w:val="24"/>
          <w:szCs w:val="24"/>
          <w:highlight w:val="none"/>
          <w:u w:val="single"/>
        </w:rPr>
        <w:t xml:space="preserve">    </w:t>
      </w:r>
      <w:r>
        <w:rPr>
          <w:snapToGrid w:val="0"/>
          <w:sz w:val="24"/>
          <w:szCs w:val="24"/>
          <w:highlight w:val="none"/>
        </w:rPr>
        <w:t>身份证号码</w:t>
      </w:r>
      <w:r>
        <w:rPr>
          <w:snapToGrid w:val="0"/>
          <w:sz w:val="24"/>
          <w:szCs w:val="24"/>
          <w:highlight w:val="none"/>
          <w:u w:val="single"/>
        </w:rPr>
        <w:t xml:space="preserve">               </w:t>
      </w:r>
    </w:p>
    <w:p>
      <w:pPr>
        <w:spacing w:line="500" w:lineRule="exact"/>
        <w:rPr>
          <w:snapToGrid w:val="0"/>
          <w:sz w:val="24"/>
          <w:szCs w:val="24"/>
          <w:highlight w:val="none"/>
        </w:rPr>
      </w:pPr>
      <w:r>
        <w:rPr>
          <w:snapToGrid w:val="0"/>
          <w:sz w:val="24"/>
          <w:szCs w:val="24"/>
          <w:highlight w:val="none"/>
        </w:rPr>
        <w:t>职务：</w:t>
      </w:r>
      <w:r>
        <w:rPr>
          <w:snapToGrid w:val="0"/>
          <w:sz w:val="24"/>
          <w:szCs w:val="24"/>
          <w:highlight w:val="none"/>
          <w:u w:val="single"/>
        </w:rPr>
        <w:t xml:space="preserve">          </w:t>
      </w:r>
      <w:r>
        <w:rPr>
          <w:snapToGrid w:val="0"/>
          <w:sz w:val="24"/>
          <w:szCs w:val="24"/>
          <w:highlight w:val="none"/>
        </w:rPr>
        <w:t>系</w:t>
      </w:r>
      <w:r>
        <w:rPr>
          <w:snapToGrid w:val="0"/>
          <w:sz w:val="24"/>
          <w:szCs w:val="24"/>
          <w:highlight w:val="none"/>
          <w:u w:val="single"/>
        </w:rPr>
        <w:t xml:space="preserve">                          </w:t>
      </w:r>
      <w:r>
        <w:rPr>
          <w:snapToGrid w:val="0"/>
          <w:sz w:val="24"/>
          <w:szCs w:val="24"/>
          <w:highlight w:val="none"/>
        </w:rPr>
        <w:t>（投标人名称）的法定代表人。</w:t>
      </w:r>
    </w:p>
    <w:p>
      <w:pPr>
        <w:spacing w:line="500" w:lineRule="exact"/>
        <w:rPr>
          <w:snapToGrid w:val="0"/>
          <w:sz w:val="24"/>
          <w:szCs w:val="24"/>
          <w:highlight w:val="none"/>
        </w:rPr>
      </w:pPr>
      <w:r>
        <w:rPr>
          <w:snapToGrid w:val="0"/>
          <w:sz w:val="24"/>
          <w:szCs w:val="24"/>
          <w:highlight w:val="none"/>
        </w:rPr>
        <w:t>特此证明。</w:t>
      </w:r>
    </w:p>
    <w:p>
      <w:pPr>
        <w:spacing w:line="500" w:lineRule="exact"/>
        <w:rPr>
          <w:snapToGrid w:val="0"/>
          <w:sz w:val="24"/>
          <w:szCs w:val="24"/>
          <w:highlight w:val="none"/>
        </w:rPr>
      </w:pPr>
      <w:r>
        <w:rPr>
          <w:snapToGrid w:val="0"/>
          <w:sz w:val="24"/>
          <w:szCs w:val="24"/>
          <w:highlight w:val="none"/>
        </w:rPr>
        <w:t xml:space="preserve">                     </w:t>
      </w:r>
      <w:r>
        <w:rPr>
          <w:rFonts w:hint="eastAsia"/>
          <w:snapToGrid w:val="0"/>
          <w:sz w:val="24"/>
          <w:szCs w:val="24"/>
          <w:highlight w:val="none"/>
        </w:rPr>
        <w:t xml:space="preserve">       </w:t>
      </w:r>
      <w:r>
        <w:rPr>
          <w:rFonts w:hint="eastAsia"/>
          <w:snapToGrid w:val="0"/>
          <w:sz w:val="24"/>
          <w:szCs w:val="24"/>
          <w:highlight w:val="none"/>
          <w:lang w:eastAsia="zh-CN"/>
        </w:rPr>
        <w:t>供应商</w:t>
      </w:r>
      <w:r>
        <w:rPr>
          <w:snapToGrid w:val="0"/>
          <w:sz w:val="24"/>
          <w:szCs w:val="24"/>
          <w:highlight w:val="none"/>
        </w:rPr>
        <w:t>：</w:t>
      </w:r>
      <w:r>
        <w:rPr>
          <w:snapToGrid w:val="0"/>
          <w:sz w:val="24"/>
          <w:szCs w:val="24"/>
          <w:highlight w:val="none"/>
          <w:u w:val="single"/>
        </w:rPr>
        <w:t xml:space="preserve">                 </w:t>
      </w:r>
      <w:r>
        <w:rPr>
          <w:snapToGrid w:val="0"/>
          <w:sz w:val="24"/>
          <w:szCs w:val="24"/>
          <w:highlight w:val="none"/>
        </w:rPr>
        <w:t>（盖单位章）</w:t>
      </w:r>
    </w:p>
    <w:p>
      <w:pPr>
        <w:spacing w:line="500" w:lineRule="exact"/>
        <w:rPr>
          <w:snapToGrid w:val="0"/>
          <w:sz w:val="24"/>
          <w:szCs w:val="24"/>
          <w:highlight w:val="none"/>
        </w:rPr>
      </w:pPr>
      <w:r>
        <w:rPr>
          <w:snapToGrid w:val="0"/>
          <w:sz w:val="24"/>
          <w:szCs w:val="24"/>
          <w:highlight w:val="none"/>
        </w:rPr>
        <w:t xml:space="preserve">                         </w:t>
      </w:r>
      <w:r>
        <w:rPr>
          <w:rFonts w:hint="eastAsia"/>
          <w:snapToGrid w:val="0"/>
          <w:sz w:val="24"/>
          <w:szCs w:val="24"/>
          <w:highlight w:val="none"/>
        </w:rPr>
        <w:t xml:space="preserve">    </w:t>
      </w:r>
      <w:r>
        <w:rPr>
          <w:snapToGrid w:val="0"/>
          <w:sz w:val="24"/>
          <w:szCs w:val="24"/>
          <w:highlight w:val="none"/>
        </w:rPr>
        <w:t xml:space="preserve">      </w:t>
      </w:r>
      <w:r>
        <w:rPr>
          <w:snapToGrid w:val="0"/>
          <w:sz w:val="24"/>
          <w:szCs w:val="24"/>
          <w:highlight w:val="none"/>
          <w:u w:val="single"/>
        </w:rPr>
        <w:t xml:space="preserve">        </w:t>
      </w:r>
      <w:r>
        <w:rPr>
          <w:snapToGrid w:val="0"/>
          <w:sz w:val="24"/>
          <w:szCs w:val="24"/>
          <w:highlight w:val="none"/>
        </w:rPr>
        <w:t>年</w:t>
      </w:r>
      <w:r>
        <w:rPr>
          <w:snapToGrid w:val="0"/>
          <w:sz w:val="24"/>
          <w:szCs w:val="24"/>
          <w:highlight w:val="none"/>
          <w:u w:val="single"/>
        </w:rPr>
        <w:t xml:space="preserve">    </w:t>
      </w:r>
      <w:r>
        <w:rPr>
          <w:snapToGrid w:val="0"/>
          <w:sz w:val="24"/>
          <w:szCs w:val="24"/>
          <w:highlight w:val="none"/>
        </w:rPr>
        <w:t>月</w:t>
      </w:r>
      <w:r>
        <w:rPr>
          <w:snapToGrid w:val="0"/>
          <w:sz w:val="24"/>
          <w:szCs w:val="24"/>
          <w:highlight w:val="none"/>
          <w:u w:val="single"/>
        </w:rPr>
        <w:t xml:space="preserve">     </w:t>
      </w:r>
      <w:r>
        <w:rPr>
          <w:snapToGrid w:val="0"/>
          <w:sz w:val="24"/>
          <w:szCs w:val="24"/>
          <w:highlight w:val="none"/>
        </w:rPr>
        <w:t>日</w:t>
      </w:r>
    </w:p>
    <w:p>
      <w:pPr>
        <w:spacing w:line="500" w:lineRule="exact"/>
        <w:rPr>
          <w:snapToGrid w:val="0"/>
          <w:sz w:val="28"/>
          <w:szCs w:val="28"/>
          <w:highlight w:val="none"/>
        </w:rPr>
      </w:pPr>
    </w:p>
    <w:p>
      <w:pPr>
        <w:spacing w:line="500" w:lineRule="exact"/>
        <w:rPr>
          <w:snapToGrid w:val="0"/>
          <w:color w:val="FF0000"/>
          <w:sz w:val="24"/>
          <w:szCs w:val="24"/>
          <w:highlight w:val="none"/>
        </w:rPr>
      </w:pPr>
      <w:r>
        <w:rPr>
          <w:snapToGrid w:val="0"/>
          <w:color w:val="FF0000"/>
          <w:sz w:val="24"/>
          <w:szCs w:val="24"/>
          <w:highlight w:val="none"/>
        </w:rPr>
        <w:t>注：此证明用于法定代表人</w:t>
      </w:r>
      <w:r>
        <w:rPr>
          <w:rFonts w:hint="eastAsia"/>
          <w:snapToGrid w:val="0"/>
          <w:color w:val="FF0000"/>
          <w:sz w:val="24"/>
          <w:szCs w:val="24"/>
          <w:highlight w:val="none"/>
        </w:rPr>
        <w:t>本人参加本项目的</w:t>
      </w:r>
      <w:r>
        <w:rPr>
          <w:rFonts w:hint="eastAsia"/>
          <w:snapToGrid w:val="0"/>
          <w:color w:val="FF0000"/>
          <w:sz w:val="24"/>
          <w:szCs w:val="24"/>
          <w:highlight w:val="none"/>
          <w:lang w:eastAsia="zh-CN"/>
        </w:rPr>
        <w:t>采购</w:t>
      </w:r>
      <w:r>
        <w:rPr>
          <w:rFonts w:hint="eastAsia"/>
          <w:snapToGrid w:val="0"/>
          <w:color w:val="FF0000"/>
          <w:sz w:val="24"/>
          <w:szCs w:val="24"/>
          <w:highlight w:val="none"/>
        </w:rPr>
        <w:t>活动</w:t>
      </w:r>
      <w:r>
        <w:rPr>
          <w:snapToGrid w:val="0"/>
          <w:color w:val="FF0000"/>
          <w:sz w:val="24"/>
          <w:szCs w:val="24"/>
          <w:highlight w:val="none"/>
        </w:rPr>
        <w:t>。</w:t>
      </w:r>
    </w:p>
    <w:p>
      <w:pPr>
        <w:pStyle w:val="12"/>
        <w:spacing w:line="600" w:lineRule="exact"/>
        <w:ind w:firstLine="0"/>
        <w:rPr>
          <w:sz w:val="24"/>
          <w:highlight w:val="none"/>
        </w:rPr>
      </w:pPr>
      <w:r>
        <w:rPr>
          <w:rFonts w:hint="eastAsia"/>
          <w:sz w:val="24"/>
          <w:highlight w:val="none"/>
        </w:rPr>
        <w:t>------------------------------------------------------------------------------------------------------------</w:t>
      </w:r>
    </w:p>
    <w:p>
      <w:pPr>
        <w:pStyle w:val="12"/>
        <w:spacing w:line="600" w:lineRule="exact"/>
        <w:ind w:firstLine="374" w:firstLineChars="156"/>
        <w:jc w:val="center"/>
        <w:rPr>
          <w:sz w:val="24"/>
          <w:highlight w:val="none"/>
        </w:rPr>
      </w:pPr>
    </w:p>
    <w:p>
      <w:pPr>
        <w:pStyle w:val="12"/>
        <w:spacing w:line="600" w:lineRule="exact"/>
        <w:ind w:firstLine="374" w:firstLineChars="156"/>
        <w:jc w:val="center"/>
        <w:rPr>
          <w:sz w:val="24"/>
          <w:highlight w:val="none"/>
        </w:rPr>
      </w:pPr>
    </w:p>
    <w:p>
      <w:pPr>
        <w:pStyle w:val="12"/>
        <w:spacing w:line="600" w:lineRule="exact"/>
        <w:ind w:firstLine="0"/>
        <w:jc w:val="center"/>
        <w:rPr>
          <w:sz w:val="24"/>
          <w:highlight w:val="none"/>
        </w:rPr>
      </w:pPr>
      <w:r>
        <w:rPr>
          <w:rFonts w:hint="eastAsia"/>
          <w:sz w:val="24"/>
          <w:highlight w:val="none"/>
        </w:rPr>
        <w:t>（有效身份证复印件）</w:t>
      </w:r>
    </w:p>
    <w:p>
      <w:pPr>
        <w:spacing w:line="480" w:lineRule="auto"/>
        <w:ind w:firstLine="361" w:firstLineChars="100"/>
        <w:jc w:val="center"/>
        <w:rPr>
          <w:b/>
          <w:sz w:val="36"/>
          <w:szCs w:val="36"/>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snapToGrid w:val="0"/>
        <w:spacing w:before="120" w:beforeLines="50" w:after="5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w:t>
      </w:r>
      <w:r>
        <w:rPr>
          <w:rFonts w:hint="eastAsia" w:ascii="宋体" w:hAnsi="宋体" w:eastAsia="宋体" w:cs="宋体"/>
          <w:b/>
          <w:color w:val="auto"/>
          <w:sz w:val="30"/>
          <w:szCs w:val="30"/>
          <w:highlight w:val="none"/>
          <w:lang w:val="en-US" w:eastAsia="zh-CN"/>
        </w:rPr>
        <w:t>2</w:t>
      </w:r>
      <w:r>
        <w:rPr>
          <w:rFonts w:hint="eastAsia" w:ascii="宋体" w:hAnsi="宋体" w:eastAsia="宋体" w:cs="宋体"/>
          <w:b/>
          <w:color w:val="auto"/>
          <w:sz w:val="30"/>
          <w:szCs w:val="30"/>
          <w:highlight w:val="none"/>
          <w:lang w:eastAsia="zh-CN"/>
        </w:rPr>
        <w:t>）</w:t>
      </w:r>
      <w:r>
        <w:rPr>
          <w:rFonts w:hint="eastAsia" w:ascii="宋体" w:hAnsi="宋体" w:eastAsia="宋体" w:cs="宋体"/>
          <w:b/>
          <w:color w:val="auto"/>
          <w:sz w:val="30"/>
          <w:szCs w:val="30"/>
          <w:highlight w:val="none"/>
        </w:rPr>
        <w:t>法定代表人授权委托书</w:t>
      </w:r>
    </w:p>
    <w:p>
      <w:pPr>
        <w:snapToGrid w:val="0"/>
        <w:spacing w:before="120" w:beforeLines="50" w:after="50"/>
        <w:rPr>
          <w:rFonts w:hint="eastAsia" w:ascii="宋体" w:hAnsi="宋体" w:eastAsia="宋体" w:cs="宋体"/>
          <w:bCs/>
          <w:color w:val="auto"/>
          <w:sz w:val="24"/>
          <w:szCs w:val="24"/>
          <w:highlight w:val="none"/>
        </w:rPr>
      </w:pPr>
    </w:p>
    <w:p>
      <w:pPr>
        <w:snapToGrid w:val="0"/>
        <w:spacing w:before="120" w:beforeLines="50" w:after="50"/>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致：</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（采购单位名称）</w:t>
      </w:r>
      <w:r>
        <w:rPr>
          <w:rFonts w:hint="eastAsia" w:ascii="宋体" w:hAnsi="宋体" w:eastAsia="宋体" w:cs="宋体"/>
          <w:color w:val="auto"/>
          <w:sz w:val="24"/>
          <w:szCs w:val="24"/>
          <w:highlight w:val="none"/>
        </w:rPr>
        <w:t>：</w:t>
      </w:r>
    </w:p>
    <w:p>
      <w:pPr>
        <w:spacing w:line="700" w:lineRule="exact"/>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投标</w:t>
      </w:r>
      <w:r>
        <w:rPr>
          <w:rFonts w:hint="eastAsia" w:ascii="宋体" w:hAnsi="宋体" w:eastAsia="宋体" w:cs="宋体"/>
          <w:color w:val="auto"/>
          <w:sz w:val="24"/>
          <w:szCs w:val="24"/>
          <w:highlight w:val="none"/>
        </w:rPr>
        <w:t>供应商全称）法定代表人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（全称代表姓名）为全权代表，参加贵</w:t>
      </w:r>
      <w:r>
        <w:rPr>
          <w:rFonts w:hint="eastAsia" w:ascii="宋体" w:hAnsi="宋体" w:eastAsia="宋体" w:cs="宋体"/>
          <w:color w:val="auto"/>
          <w:sz w:val="24"/>
          <w:szCs w:val="24"/>
          <w:highlight w:val="none"/>
          <w:lang w:eastAsia="zh-CN"/>
        </w:rPr>
        <w:t>单位</w:t>
      </w:r>
      <w:r>
        <w:rPr>
          <w:rFonts w:hint="eastAsia" w:ascii="宋体" w:hAnsi="宋体" w:eastAsia="宋体" w:cs="宋体"/>
          <w:color w:val="auto"/>
          <w:sz w:val="24"/>
          <w:szCs w:val="24"/>
          <w:highlight w:val="none"/>
        </w:rPr>
        <w:t>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神仙居君澜度假酒店2#楼软装采购项目</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编号：</w:t>
      </w:r>
      <w:r>
        <w:rPr>
          <w:rFonts w:hint="eastAsia" w:ascii="宋体" w:hAnsi="宋体" w:eastAsia="宋体" w:cs="宋体"/>
          <w:color w:val="auto"/>
          <w:sz w:val="24"/>
          <w:szCs w:val="24"/>
          <w:highlight w:val="none"/>
          <w:u w:val="single"/>
        </w:rPr>
        <w:t xml:space="preserve"> </w:t>
      </w:r>
      <w:r>
        <w:rPr>
          <w:rFonts w:hint="eastAsia" w:ascii="宋体" w:hAnsi="宋体" w:cs="宋体"/>
          <w:color w:val="0000FF"/>
          <w:sz w:val="24"/>
          <w:szCs w:val="24"/>
          <w:highlight w:val="none"/>
          <w:u w:val="single"/>
          <w:lang w:eastAsia="zh-CN"/>
        </w:rPr>
        <w:t>ZJJX-24CG-003</w:t>
      </w:r>
      <w:r>
        <w:rPr>
          <w:rFonts w:hint="eastAsia" w:ascii="宋体" w:hAnsi="宋体" w:eastAsia="宋体" w:cs="宋体"/>
          <w:color w:val="0000FF"/>
          <w:sz w:val="24"/>
          <w:szCs w:val="24"/>
          <w:highlight w:val="none"/>
          <w:u w:val="single"/>
        </w:rPr>
        <w:t xml:space="preserve"> </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投标</w:t>
      </w:r>
      <w:r>
        <w:rPr>
          <w:rFonts w:hint="eastAsia" w:ascii="宋体" w:hAnsi="宋体" w:eastAsia="宋体" w:cs="宋体"/>
          <w:color w:val="auto"/>
          <w:sz w:val="24"/>
          <w:szCs w:val="24"/>
          <w:highlight w:val="none"/>
        </w:rPr>
        <w:t>活动，全权代表我方处理</w:t>
      </w:r>
      <w:r>
        <w:rPr>
          <w:rFonts w:hint="eastAsia" w:ascii="宋体" w:hAnsi="宋体" w:cs="宋体"/>
          <w:color w:val="auto"/>
          <w:sz w:val="24"/>
          <w:szCs w:val="24"/>
          <w:highlight w:val="none"/>
          <w:lang w:eastAsia="zh-CN"/>
        </w:rPr>
        <w:t>投标</w:t>
      </w:r>
      <w:r>
        <w:rPr>
          <w:rFonts w:hint="eastAsia" w:ascii="宋体" w:hAnsi="宋体" w:eastAsia="宋体" w:cs="宋体"/>
          <w:color w:val="auto"/>
          <w:sz w:val="24"/>
          <w:szCs w:val="24"/>
          <w:highlight w:val="none"/>
        </w:rPr>
        <w:t>活动中的一切事务，我均予以承认。</w:t>
      </w:r>
    </w:p>
    <w:p>
      <w:pPr>
        <w:spacing w:line="360" w:lineRule="auto"/>
        <w:ind w:firstLine="4094" w:firstLineChars="1706"/>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 （</w:t>
      </w:r>
      <w:r>
        <w:rPr>
          <w:rFonts w:hint="eastAsia" w:ascii="宋体" w:hAnsi="宋体" w:eastAsia="宋体" w:cs="宋体"/>
          <w:color w:val="auto"/>
          <w:sz w:val="24"/>
          <w:szCs w:val="24"/>
          <w:highlight w:val="none"/>
          <w:lang w:eastAsia="zh-CN"/>
        </w:rPr>
        <w:t>盖单位章</w:t>
      </w:r>
      <w:r>
        <w:rPr>
          <w:rFonts w:hint="eastAsia" w:ascii="宋体" w:hAnsi="宋体" w:eastAsia="宋体" w:cs="宋体"/>
          <w:color w:val="auto"/>
          <w:sz w:val="24"/>
          <w:szCs w:val="24"/>
          <w:highlight w:val="none"/>
        </w:rPr>
        <w:t>）：</w:t>
      </w:r>
    </w:p>
    <w:p>
      <w:pPr>
        <w:pStyle w:val="18"/>
        <w:keepNext w:val="0"/>
        <w:keepLines w:val="0"/>
        <w:pageBreakBefore w:val="0"/>
        <w:widowControl w:val="0"/>
        <w:kinsoku/>
        <w:wordWrap/>
        <w:overflowPunct/>
        <w:topLinePunct w:val="0"/>
        <w:autoSpaceDE/>
        <w:autoSpaceDN/>
        <w:bidi w:val="0"/>
        <w:adjustRightInd/>
        <w:snapToGrid/>
        <w:spacing w:beforeLines="0" w:afterLines="0" w:line="480" w:lineRule="auto"/>
        <w:textAlignment w:val="auto"/>
        <w:rPr>
          <w:rFonts w:hAnsi="宋体" w:eastAsia="宋体"/>
          <w:b w:val="0"/>
          <w:szCs w:val="24"/>
          <w:highlight w:val="none"/>
        </w:rPr>
      </w:pPr>
      <w:r>
        <w:rPr>
          <w:rFonts w:hAnsi="宋体" w:eastAsia="宋体"/>
          <w:b w:val="0"/>
          <w:szCs w:val="24"/>
          <w:highlight w:val="none"/>
        </w:rPr>
        <w:tab/>
      </w:r>
      <w:r>
        <w:rPr>
          <w:rFonts w:hAnsi="宋体" w:eastAsia="宋体"/>
          <w:b w:val="0"/>
          <w:szCs w:val="24"/>
          <w:highlight w:val="none"/>
        </w:rPr>
        <w:tab/>
      </w:r>
      <w:r>
        <w:rPr>
          <w:rFonts w:hAnsi="宋体" w:eastAsia="宋体"/>
          <w:b w:val="0"/>
          <w:szCs w:val="24"/>
          <w:highlight w:val="none"/>
        </w:rPr>
        <w:t xml:space="preserve">                                日</w:t>
      </w:r>
      <w:r>
        <w:rPr>
          <w:rFonts w:hint="eastAsia" w:hAnsi="宋体" w:eastAsia="宋体"/>
          <w:b w:val="0"/>
          <w:szCs w:val="24"/>
          <w:highlight w:val="none"/>
        </w:rPr>
        <w:t xml:space="preserve">   </w:t>
      </w:r>
      <w:r>
        <w:rPr>
          <w:rFonts w:hAnsi="宋体" w:eastAsia="宋体"/>
          <w:b w:val="0"/>
          <w:szCs w:val="24"/>
          <w:highlight w:val="none"/>
        </w:rPr>
        <w:t xml:space="preserve"> 期：</w:t>
      </w:r>
    </w:p>
    <w:p>
      <w:pPr>
        <w:spacing w:line="360" w:lineRule="auto"/>
        <w:rPr>
          <w:rFonts w:hint="eastAsia" w:ascii="宋体" w:hAnsi="宋体" w:eastAsia="宋体" w:cs="宋体"/>
          <w:b/>
          <w:bCs/>
          <w:color w:val="000000"/>
          <w:sz w:val="24"/>
          <w:highlight w:val="none"/>
        </w:rPr>
      </w:pPr>
    </w:p>
    <w:p>
      <w:pPr>
        <w:rPr>
          <w:rFonts w:hint="eastAsia"/>
          <w:highlight w:val="none"/>
        </w:rPr>
      </w:pPr>
      <w:r>
        <w:rPr>
          <w:rFonts w:hint="eastAsia" w:ascii="宋体" w:hAnsi="宋体" w:eastAsia="宋体" w:cs="宋体"/>
          <w:b/>
          <w:bCs/>
          <w:color w:val="FF0000"/>
          <w:sz w:val="21"/>
          <w:szCs w:val="21"/>
          <w:highlight w:val="none"/>
          <w:lang w:eastAsia="zh-CN"/>
        </w:rPr>
        <w:t>注</w:t>
      </w:r>
      <w:r>
        <w:rPr>
          <w:rFonts w:hint="eastAsia" w:ascii="宋体" w:hAnsi="宋体" w:eastAsia="宋体" w:cs="宋体"/>
          <w:b/>
          <w:bCs/>
          <w:color w:val="FF0000"/>
          <w:sz w:val="21"/>
          <w:szCs w:val="21"/>
          <w:highlight w:val="none"/>
        </w:rPr>
        <w:t>：</w:t>
      </w:r>
      <w:r>
        <w:rPr>
          <w:rFonts w:hint="eastAsia" w:ascii="宋体" w:hAnsi="宋体" w:eastAsia="宋体" w:cs="宋体"/>
          <w:b/>
          <w:bCs/>
          <w:color w:val="FF0000"/>
          <w:sz w:val="21"/>
          <w:szCs w:val="21"/>
          <w:highlight w:val="none"/>
          <w:lang w:eastAsia="zh-CN"/>
        </w:rPr>
        <w:t>本表后附</w:t>
      </w:r>
      <w:r>
        <w:rPr>
          <w:rFonts w:hint="eastAsia" w:ascii="宋体" w:hAnsi="宋体" w:eastAsia="宋体" w:cs="宋体"/>
          <w:b/>
          <w:bCs/>
          <w:color w:val="FF0000"/>
          <w:sz w:val="21"/>
          <w:szCs w:val="21"/>
          <w:highlight w:val="none"/>
        </w:rPr>
        <w:t>法定代表人身份证复印件及委托代理人身份证复印件。</w:t>
      </w:r>
    </w:p>
    <w:p>
      <w:pPr>
        <w:pStyle w:val="12"/>
        <w:spacing w:line="600" w:lineRule="exact"/>
        <w:ind w:firstLine="0"/>
        <w:rPr>
          <w:sz w:val="24"/>
          <w:highlight w:val="none"/>
        </w:rPr>
      </w:pPr>
      <w:r>
        <w:rPr>
          <w:rFonts w:hint="eastAsia"/>
          <w:sz w:val="24"/>
          <w:highlight w:val="none"/>
        </w:rPr>
        <w:t>------------------------------------------------------------------------------------------------------------</w:t>
      </w:r>
    </w:p>
    <w:p>
      <w:pPr>
        <w:rPr>
          <w:rFonts w:hint="eastAsia"/>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w:t>
      </w:r>
      <w:r>
        <w:rPr>
          <w:rFonts w:hint="eastAsia" w:ascii="宋体" w:hAnsi="宋体" w:cs="宋体"/>
          <w:b/>
          <w:bCs/>
          <w:color w:val="000000"/>
          <w:sz w:val="24"/>
          <w:highlight w:val="none"/>
          <w:lang w:val="en-US" w:eastAsia="zh-CN"/>
        </w:rPr>
        <w:t>6</w:t>
      </w:r>
      <w:r>
        <w:rPr>
          <w:rFonts w:hint="eastAsia" w:ascii="宋体" w:hAnsi="宋体" w:eastAsia="宋体" w:cs="宋体"/>
          <w:b/>
          <w:bCs/>
          <w:color w:val="000000"/>
          <w:sz w:val="24"/>
          <w:highlight w:val="none"/>
        </w:rPr>
        <w:t>：</w:t>
      </w:r>
    </w:p>
    <w:p>
      <w:pPr>
        <w:spacing w:line="450" w:lineRule="atLeast"/>
        <w:jc w:val="center"/>
        <w:rPr>
          <w:rFonts w:hint="eastAsia" w:ascii="宋体" w:hAnsi="宋体" w:eastAsia="宋体" w:cs="宋体"/>
          <w:b/>
          <w:bCs/>
          <w:color w:val="000000"/>
          <w:kern w:val="0"/>
          <w:sz w:val="32"/>
          <w:szCs w:val="32"/>
          <w:highlight w:val="none"/>
          <w:lang w:val="zh-CN"/>
        </w:rPr>
      </w:pPr>
      <w:r>
        <w:rPr>
          <w:rFonts w:hint="eastAsia" w:ascii="宋体" w:hAnsi="宋体" w:cs="宋体"/>
          <w:b/>
          <w:bCs/>
          <w:color w:val="000000"/>
          <w:kern w:val="0"/>
          <w:sz w:val="32"/>
          <w:szCs w:val="32"/>
          <w:highlight w:val="none"/>
          <w:lang w:val="zh-CN"/>
        </w:rPr>
        <w:t>磋商</w:t>
      </w:r>
      <w:r>
        <w:rPr>
          <w:rFonts w:hint="eastAsia" w:ascii="宋体" w:hAnsi="宋体" w:eastAsia="宋体" w:cs="宋体"/>
          <w:b/>
          <w:bCs/>
          <w:color w:val="000000"/>
          <w:kern w:val="0"/>
          <w:sz w:val="32"/>
          <w:szCs w:val="32"/>
          <w:highlight w:val="none"/>
          <w:lang w:val="zh-CN"/>
        </w:rPr>
        <w:t>声明书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1"/>
          <w:szCs w:val="21"/>
          <w:highlight w:val="none"/>
          <w:u w:val="single"/>
        </w:rPr>
      </w:pPr>
      <w:r>
        <w:rPr>
          <w:rFonts w:hint="eastAsia" w:ascii="宋体" w:hAnsi="宋体" w:cs="宋体"/>
          <w:color w:val="000000"/>
          <w:sz w:val="21"/>
          <w:szCs w:val="21"/>
          <w:highlight w:val="none"/>
          <w:u w:val="single"/>
          <w:lang w:eastAsia="zh-CN"/>
        </w:rPr>
        <w:t>仙居县神仙居酒店管理有限公司</w:t>
      </w:r>
      <w:r>
        <w:rPr>
          <w:rFonts w:hint="eastAsia" w:ascii="宋体" w:hAnsi="宋体" w:eastAsia="宋体" w:cs="宋体"/>
          <w:color w:val="000000"/>
          <w:sz w:val="21"/>
          <w:szCs w:val="21"/>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______________________________(供应商全称)授权____________ (全权代表姓名)___________(职务、职称)为全权代表，参加贵方组织的</w:t>
      </w:r>
      <w:r>
        <w:rPr>
          <w:rFonts w:hint="eastAsia" w:ascii="宋体" w:hAnsi="宋体" w:eastAsia="宋体" w:cs="宋体"/>
          <w:color w:val="000000"/>
          <w:sz w:val="21"/>
          <w:szCs w:val="21"/>
          <w:highlight w:val="none"/>
          <w:u w:val="single"/>
        </w:rPr>
        <w:t xml:space="preserve"> </w:t>
      </w:r>
      <w:r>
        <w:rPr>
          <w:rFonts w:hint="eastAsia" w:ascii="宋体" w:hAnsi="宋体" w:cs="宋体"/>
          <w:b/>
          <w:color w:val="000000"/>
          <w:sz w:val="21"/>
          <w:szCs w:val="21"/>
          <w:highlight w:val="none"/>
          <w:u w:val="single"/>
          <w:lang w:eastAsia="zh-CN"/>
        </w:rPr>
        <w:t>神仙居君澜度假酒店2#楼软装采购项目</w:t>
      </w:r>
      <w:r>
        <w:rPr>
          <w:rFonts w:hint="eastAsia" w:ascii="宋体" w:hAnsi="宋体" w:eastAsia="宋体" w:cs="宋体"/>
          <w:b/>
          <w:color w:val="000000"/>
          <w:sz w:val="21"/>
          <w:szCs w:val="21"/>
          <w:highlight w:val="none"/>
          <w:u w:val="single"/>
        </w:rPr>
        <w:t>（项目编号：</w:t>
      </w:r>
      <w:r>
        <w:rPr>
          <w:rFonts w:hint="eastAsia" w:ascii="宋体" w:hAnsi="宋体" w:cs="宋体"/>
          <w:b/>
          <w:color w:val="0000FF"/>
          <w:sz w:val="21"/>
          <w:szCs w:val="21"/>
          <w:highlight w:val="none"/>
          <w:u w:val="single"/>
          <w:lang w:eastAsia="zh-CN"/>
        </w:rPr>
        <w:t>ZJJX-24CG-003</w:t>
      </w:r>
      <w:r>
        <w:rPr>
          <w:rFonts w:hint="eastAsia" w:ascii="宋体" w:hAnsi="宋体" w:eastAsia="宋体" w:cs="宋体"/>
          <w:b/>
          <w:color w:val="0000FF"/>
          <w:sz w:val="21"/>
          <w:szCs w:val="21"/>
          <w:highlight w:val="none"/>
          <w:u w:val="single"/>
        </w:rPr>
        <w:t xml:space="preserve">） </w:t>
      </w:r>
      <w:r>
        <w:rPr>
          <w:rFonts w:hint="eastAsia" w:ascii="宋体" w:hAnsi="宋体" w:eastAsia="宋体" w:cs="宋体"/>
          <w:color w:val="000000"/>
          <w:sz w:val="21"/>
          <w:szCs w:val="21"/>
          <w:highlight w:val="none"/>
        </w:rPr>
        <w:t>采购的有关活动，并对此项目进行投标。为此：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1、我方同意在</w:t>
      </w:r>
      <w:r>
        <w:rPr>
          <w:rFonts w:hint="eastAsia" w:ascii="宋体" w:hAnsi="宋体" w:cs="宋体"/>
          <w:color w:val="000000"/>
          <w:sz w:val="21"/>
          <w:szCs w:val="21"/>
          <w:highlight w:val="none"/>
          <w:lang w:eastAsia="zh-CN"/>
        </w:rPr>
        <w:t>投标</w:t>
      </w:r>
      <w:r>
        <w:rPr>
          <w:rFonts w:hint="eastAsia" w:ascii="宋体" w:hAnsi="宋体" w:eastAsia="宋体" w:cs="宋体"/>
          <w:color w:val="000000"/>
          <w:sz w:val="21"/>
          <w:szCs w:val="21"/>
          <w:highlight w:val="none"/>
        </w:rPr>
        <w:t>须知规定的开标日期起遵守本投标书中的承诺且在投标有效期满之前均具有约束力。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2、我方承诺已经具备</w:t>
      </w:r>
      <w:r>
        <w:rPr>
          <w:rFonts w:hint="eastAsia" w:ascii="宋体" w:hAnsi="宋体" w:eastAsia="宋体" w:cs="宋体"/>
          <w:color w:val="000000"/>
          <w:sz w:val="21"/>
          <w:szCs w:val="21"/>
          <w:highlight w:val="none"/>
          <w:lang w:eastAsia="zh-CN"/>
        </w:rPr>
        <w:t>采购文件</w:t>
      </w:r>
      <w:r>
        <w:rPr>
          <w:rFonts w:hint="eastAsia" w:ascii="宋体" w:hAnsi="宋体" w:eastAsia="宋体" w:cs="宋体"/>
          <w:color w:val="000000"/>
          <w:sz w:val="21"/>
          <w:szCs w:val="21"/>
          <w:highlight w:val="none"/>
        </w:rPr>
        <w:t>中规定的参加采购活动的供应商应当具备的条件：</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（1）具有独立承担民事责任的能力；</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（2）遵守国家法律、行政法规，具有良好的信誉和商业道德；</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（3）具有履行合同的能力和良好的履行合同记录；</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（4）良好的资金、财务状况；</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（5）产品及生产所需装备符合中国政府规定的相应技术标准和环保标准；</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（6）没有违反政府采购法规、政策的记录；</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（7）没有发生重大经济纠纷和走私犯罪记录；</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3、提供</w:t>
      </w:r>
      <w:r>
        <w:rPr>
          <w:rFonts w:hint="eastAsia" w:ascii="宋体" w:hAnsi="宋体" w:cs="宋体"/>
          <w:color w:val="000000"/>
          <w:sz w:val="21"/>
          <w:szCs w:val="21"/>
          <w:highlight w:val="none"/>
          <w:lang w:eastAsia="zh-CN"/>
        </w:rPr>
        <w:t>投标</w:t>
      </w:r>
      <w:r>
        <w:rPr>
          <w:rFonts w:hint="eastAsia" w:ascii="宋体" w:hAnsi="宋体" w:eastAsia="宋体" w:cs="宋体"/>
          <w:color w:val="000000"/>
          <w:sz w:val="21"/>
          <w:szCs w:val="21"/>
          <w:highlight w:val="none"/>
        </w:rPr>
        <w:t>须知规定的全部响应文件，具体内容为：</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（1）报价文件；</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cs="宋体"/>
          <w:color w:val="000000"/>
          <w:sz w:val="21"/>
          <w:szCs w:val="21"/>
          <w:highlight w:val="none"/>
          <w:lang w:eastAsia="zh-CN"/>
        </w:rPr>
        <w:t>商务与技术文件</w:t>
      </w:r>
      <w:r>
        <w:rPr>
          <w:rFonts w:hint="eastAsia" w:ascii="宋体" w:hAnsi="宋体" w:eastAsia="宋体" w:cs="宋体"/>
          <w:color w:val="000000"/>
          <w:sz w:val="21"/>
          <w:szCs w:val="21"/>
          <w:highlight w:val="none"/>
        </w:rPr>
        <w:t>；</w:t>
      </w:r>
    </w:p>
    <w:p>
      <w:pPr>
        <w:spacing w:line="450" w:lineRule="atLeast"/>
        <w:ind w:firstLine="315" w:firstLineChars="15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cs="宋体"/>
          <w:color w:val="000000"/>
          <w:sz w:val="21"/>
          <w:szCs w:val="21"/>
          <w:highlight w:val="none"/>
          <w:lang w:eastAsia="zh-CN"/>
        </w:rPr>
        <w:t>投标</w:t>
      </w:r>
      <w:r>
        <w:rPr>
          <w:rFonts w:hint="eastAsia" w:ascii="宋体" w:hAnsi="宋体" w:eastAsia="宋体" w:cs="宋体"/>
          <w:color w:val="000000"/>
          <w:sz w:val="21"/>
          <w:szCs w:val="21"/>
          <w:highlight w:val="none"/>
        </w:rPr>
        <w:t>须知要求供应商提交的全部文件；</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4、按采购文件要求提供和交付的货物或服务的投标报价详见</w:t>
      </w:r>
      <w:r>
        <w:rPr>
          <w:rFonts w:hint="eastAsia" w:ascii="宋体" w:hAnsi="宋体" w:cs="宋体"/>
          <w:color w:val="000000"/>
          <w:sz w:val="21"/>
          <w:szCs w:val="21"/>
          <w:highlight w:val="none"/>
          <w:lang w:eastAsia="zh-CN"/>
        </w:rPr>
        <w:t>开标一览表</w:t>
      </w:r>
      <w:r>
        <w:rPr>
          <w:rFonts w:hint="eastAsia" w:ascii="宋体" w:hAnsi="宋体" w:eastAsia="宋体" w:cs="宋体"/>
          <w:color w:val="000000"/>
          <w:sz w:val="21"/>
          <w:szCs w:val="21"/>
          <w:highlight w:val="none"/>
        </w:rPr>
        <w:t>。</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5、保证忠实地执行双方所签订的合同，并承担合同规定的责任和义务。</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6、保证遵守采购文件中的其他有关规定。</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7、如果在开标后规定的</w:t>
      </w:r>
      <w:r>
        <w:rPr>
          <w:rFonts w:hint="eastAsia" w:ascii="宋体" w:hAnsi="宋体" w:cs="宋体"/>
          <w:color w:val="000000"/>
          <w:sz w:val="21"/>
          <w:szCs w:val="21"/>
          <w:highlight w:val="none"/>
          <w:lang w:eastAsia="zh-CN"/>
        </w:rPr>
        <w:t>投标</w:t>
      </w:r>
      <w:r>
        <w:rPr>
          <w:rFonts w:hint="eastAsia" w:ascii="宋体" w:hAnsi="宋体" w:eastAsia="宋体" w:cs="宋体"/>
          <w:color w:val="000000"/>
          <w:sz w:val="21"/>
          <w:szCs w:val="21"/>
          <w:highlight w:val="none"/>
        </w:rPr>
        <w:t>有效期内撤回投标书，我方的</w:t>
      </w:r>
      <w:r>
        <w:rPr>
          <w:rFonts w:hint="eastAsia" w:ascii="宋体" w:hAnsi="宋体" w:cs="宋体"/>
          <w:color w:val="000000"/>
          <w:sz w:val="21"/>
          <w:szCs w:val="21"/>
          <w:highlight w:val="none"/>
          <w:lang w:eastAsia="zh-CN"/>
        </w:rPr>
        <w:t>投标</w:t>
      </w:r>
      <w:r>
        <w:rPr>
          <w:rFonts w:hint="eastAsia" w:ascii="宋体" w:hAnsi="宋体" w:eastAsia="宋体" w:cs="宋体"/>
          <w:color w:val="000000"/>
          <w:sz w:val="21"/>
          <w:szCs w:val="21"/>
          <w:highlight w:val="none"/>
          <w:lang w:eastAsia="zh-CN"/>
        </w:rPr>
        <w:t>保证金</w:t>
      </w:r>
      <w:r>
        <w:rPr>
          <w:rFonts w:hint="eastAsia" w:ascii="宋体" w:hAnsi="宋体" w:eastAsia="宋体" w:cs="宋体"/>
          <w:color w:val="000000"/>
          <w:sz w:val="21"/>
          <w:szCs w:val="21"/>
          <w:highlight w:val="none"/>
        </w:rPr>
        <w:t>可不予退回。</w:t>
      </w:r>
    </w:p>
    <w:p>
      <w:pPr>
        <w:spacing w:line="450" w:lineRule="atLeas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8、我方完全理解贵方不一定要接受最低价的投标。</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9、我方愿意向贵方提供任何与该项投标有关的数据、情况和技术资料。若贵方需要，我方愿意提供我方作出的一切承诺的证明材料。</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10、我方已详细审核全部采购文件，包括采购文件修改书（如有的话）、参考资料及有关附件，确认无误。</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a、提供虚假材料谋取中标、成交的；</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b、采取不正当手段诋毁、排挤其他供应商的；</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c、与采购人、其它供应商恶意串通的；</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d、向采购人行贿或者提供其他不正当利益的；</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e、拒绝有关部门监督检查或提供虚假情况的。</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12、我方的响应文件自响应文件递交截止之日起</w:t>
      </w:r>
      <w:r>
        <w:rPr>
          <w:rFonts w:hint="eastAsia" w:ascii="宋体" w:hAnsi="宋体" w:eastAsia="宋体" w:cs="宋体"/>
          <w:color w:val="000000"/>
          <w:sz w:val="21"/>
          <w:szCs w:val="21"/>
          <w:highlight w:val="none"/>
          <w:u w:val="single"/>
        </w:rPr>
        <w:t>90</w:t>
      </w:r>
      <w:r>
        <w:rPr>
          <w:rFonts w:hint="eastAsia" w:ascii="宋体" w:hAnsi="宋体" w:eastAsia="宋体" w:cs="宋体"/>
          <w:color w:val="000000"/>
          <w:sz w:val="21"/>
          <w:szCs w:val="21"/>
          <w:highlight w:val="none"/>
        </w:rPr>
        <w:t>天内有效。</w:t>
      </w:r>
    </w:p>
    <w:p>
      <w:pPr>
        <w:spacing w:line="450" w:lineRule="atLeast"/>
        <w:ind w:firstLine="420" w:firstLineChars="200"/>
        <w:jc w:val="left"/>
        <w:rPr>
          <w:rFonts w:hint="eastAsia" w:ascii="宋体" w:hAnsi="宋体" w:eastAsia="宋体" w:cs="宋体"/>
          <w:color w:val="000000"/>
          <w:sz w:val="21"/>
          <w:szCs w:val="21"/>
          <w:highlight w:val="none"/>
        </w:rPr>
      </w:pPr>
    </w:p>
    <w:p>
      <w:pPr>
        <w:spacing w:line="450" w:lineRule="atLeast"/>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与本投标有关的一切往来通讯请寄：</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地  址：____________________                   </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邮  编：____________________　</w:t>
      </w:r>
    </w:p>
    <w:p>
      <w:pPr>
        <w:spacing w:line="450" w:lineRule="atLeast"/>
        <w:ind w:firstLine="420" w:firstLineChars="200"/>
        <w:jc w:val="left"/>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联系人：____________________</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  话：____________________　</w:t>
      </w:r>
      <w:r>
        <w:rPr>
          <w:rFonts w:hint="eastAsia" w:ascii="宋体" w:hAnsi="宋体" w:eastAsia="宋体" w:cs="宋体"/>
          <w:i/>
          <w:iCs/>
          <w:color w:val="BEBEBE"/>
          <w:sz w:val="21"/>
          <w:szCs w:val="21"/>
          <w:highlight w:val="none"/>
        </w:rPr>
        <w:t xml:space="preserve">（填写固定、移动电话）  </w:t>
      </w:r>
      <w:r>
        <w:rPr>
          <w:rFonts w:hint="eastAsia" w:ascii="宋体" w:hAnsi="宋体" w:eastAsia="宋体" w:cs="宋体"/>
          <w:color w:val="000000"/>
          <w:sz w:val="21"/>
          <w:szCs w:val="21"/>
          <w:highlight w:val="none"/>
        </w:rPr>
        <w:t xml:space="preserve">               </w:t>
      </w:r>
    </w:p>
    <w:p>
      <w:pPr>
        <w:spacing w:line="450" w:lineRule="atLeas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传  真：____________________</w:t>
      </w:r>
    </w:p>
    <w:p>
      <w:pPr>
        <w:spacing w:line="450" w:lineRule="atLeast"/>
        <w:ind w:firstLine="420" w:firstLineChars="200"/>
        <w:jc w:val="left"/>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E-mail：____________________</w:t>
      </w:r>
    </w:p>
    <w:p>
      <w:pPr>
        <w:spacing w:line="450" w:lineRule="atLeast"/>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w:t>
      </w:r>
    </w:p>
    <w:p>
      <w:pPr>
        <w:spacing w:line="450" w:lineRule="atLeast"/>
        <w:jc w:val="left"/>
        <w:rPr>
          <w:rFonts w:hint="eastAsia" w:ascii="宋体" w:hAnsi="宋体" w:eastAsia="宋体" w:cs="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4"/>
          <w:highlight w:val="none"/>
        </w:rPr>
        <w:t xml:space="preserve">                           </w:t>
      </w:r>
      <w:r>
        <w:rPr>
          <w:rFonts w:hint="eastAsia" w:ascii="宋体" w:hAnsi="宋体" w:cs="宋体"/>
          <w:b/>
          <w:color w:val="000000"/>
          <w:sz w:val="24"/>
          <w:highlight w:val="none"/>
          <w:lang w:val="en-US" w:eastAsia="zh-CN"/>
        </w:rPr>
        <w:t xml:space="preserve">  </w:t>
      </w:r>
      <w:r>
        <w:rPr>
          <w:rFonts w:hint="eastAsia" w:ascii="宋体" w:hAnsi="宋体" w:eastAsia="宋体" w:cs="宋体"/>
          <w:b/>
          <w:color w:val="000000"/>
          <w:sz w:val="21"/>
          <w:szCs w:val="21"/>
          <w:highlight w:val="none"/>
        </w:rPr>
        <w:t xml:space="preserve">供应商 (盖单位章)：             </w:t>
      </w:r>
    </w:p>
    <w:p>
      <w:pPr>
        <w:keepNext w:val="0"/>
        <w:keepLines w:val="0"/>
        <w:pageBreakBefore w:val="0"/>
        <w:widowControl w:val="0"/>
        <w:kinsoku/>
        <w:wordWrap/>
        <w:overflowPunct/>
        <w:topLinePunct w:val="0"/>
        <w:autoSpaceDE/>
        <w:autoSpaceDN/>
        <w:bidi w:val="0"/>
        <w:adjustRightInd/>
        <w:snapToGrid/>
        <w:spacing w:line="360" w:lineRule="auto"/>
        <w:ind w:firstLine="1265" w:firstLineChars="600"/>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法定代表人或其授权代表人（签字或盖章）：</w:t>
      </w:r>
    </w:p>
    <w:p>
      <w:pPr>
        <w:keepNext w:val="0"/>
        <w:keepLines w:val="0"/>
        <w:pageBreakBefore w:val="0"/>
        <w:widowControl w:val="0"/>
        <w:kinsoku/>
        <w:wordWrap/>
        <w:overflowPunct/>
        <w:topLinePunct w:val="0"/>
        <w:autoSpaceDE/>
        <w:autoSpaceDN/>
        <w:bidi w:val="0"/>
        <w:adjustRightInd/>
        <w:snapToGrid/>
        <w:spacing w:line="360" w:lineRule="auto"/>
        <w:ind w:firstLine="4638" w:firstLineChars="2200"/>
        <w:jc w:val="left"/>
        <w:textAlignment w:val="auto"/>
        <w:rPr>
          <w:rFonts w:hint="eastAsia" w:ascii="宋体" w:hAnsi="宋体" w:eastAsia="宋体" w:cs="宋体"/>
          <w:b/>
          <w:color w:val="000000"/>
          <w:sz w:val="21"/>
          <w:szCs w:val="21"/>
          <w:highlight w:val="none"/>
          <w:lang w:val="zh-CN"/>
        </w:rPr>
      </w:pPr>
      <w:r>
        <w:rPr>
          <w:rFonts w:hint="eastAsia" w:ascii="宋体" w:hAnsi="宋体" w:eastAsia="宋体" w:cs="宋体"/>
          <w:b/>
          <w:color w:val="000000"/>
          <w:sz w:val="21"/>
          <w:szCs w:val="21"/>
          <w:highlight w:val="none"/>
        </w:rPr>
        <w:t>日　期：</w:t>
      </w:r>
    </w:p>
    <w:p>
      <w:pPr>
        <w:spacing w:line="450" w:lineRule="atLeast"/>
        <w:jc w:val="left"/>
        <w:rPr>
          <w:rFonts w:hint="eastAsia" w:ascii="宋体" w:hAnsi="宋体" w:eastAsia="宋体" w:cs="宋体"/>
          <w:b/>
          <w:color w:val="000000"/>
          <w:sz w:val="24"/>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w:t>
      </w:r>
      <w:r>
        <w:rPr>
          <w:rFonts w:hint="eastAsia" w:ascii="宋体" w:hAnsi="宋体" w:cs="宋体"/>
          <w:b/>
          <w:bCs/>
          <w:color w:val="000000"/>
          <w:sz w:val="24"/>
          <w:highlight w:val="none"/>
          <w:lang w:val="en-US" w:eastAsia="zh-CN"/>
        </w:rPr>
        <w:t>7</w:t>
      </w:r>
      <w:r>
        <w:rPr>
          <w:rFonts w:hint="eastAsia" w:ascii="宋体" w:hAnsi="宋体" w:eastAsia="宋体" w:cs="宋体"/>
          <w:b/>
          <w:bCs/>
          <w:color w:val="000000"/>
          <w:sz w:val="24"/>
          <w:highlight w:val="none"/>
        </w:rPr>
        <w:t xml:space="preserve">： </w:t>
      </w:r>
    </w:p>
    <w:p>
      <w:pPr>
        <w:tabs>
          <w:tab w:val="left" w:pos="2790"/>
          <w:tab w:val="left" w:pos="4230"/>
        </w:tabs>
        <w:autoSpaceDE w:val="0"/>
        <w:autoSpaceDN w:val="0"/>
        <w:spacing w:line="440" w:lineRule="exact"/>
        <w:jc w:val="center"/>
        <w:rPr>
          <w:rFonts w:hint="eastAsia" w:ascii="宋体" w:hAnsi="宋体" w:eastAsia="宋体" w:cs="宋体"/>
          <w:b/>
          <w:bCs/>
          <w:color w:val="000000"/>
          <w:kern w:val="0"/>
          <w:sz w:val="28"/>
          <w:szCs w:val="28"/>
          <w:highlight w:val="none"/>
          <w:lang w:val="zh-CN"/>
        </w:rPr>
      </w:pPr>
      <w:r>
        <w:rPr>
          <w:rFonts w:hint="eastAsia" w:ascii="宋体" w:hAnsi="宋体" w:eastAsia="宋体" w:cs="宋体"/>
          <w:b/>
          <w:bCs/>
          <w:color w:val="000000"/>
          <w:kern w:val="0"/>
          <w:sz w:val="28"/>
          <w:szCs w:val="28"/>
          <w:highlight w:val="none"/>
          <w:lang w:val="zh-CN"/>
        </w:rPr>
        <w:t>商务响应表</w:t>
      </w:r>
      <w:r>
        <w:rPr>
          <w:rFonts w:hint="eastAsia" w:ascii="宋体" w:hAnsi="宋体" w:cs="宋体"/>
          <w:b/>
          <w:bCs/>
          <w:color w:val="000000"/>
          <w:kern w:val="0"/>
          <w:sz w:val="28"/>
          <w:szCs w:val="28"/>
          <w:highlight w:val="none"/>
          <w:lang w:val="zh-CN"/>
        </w:rPr>
        <w:t>（</w:t>
      </w:r>
      <w:r>
        <w:rPr>
          <w:rFonts w:hint="eastAsia" w:ascii="宋体" w:hAnsi="宋体" w:cs="宋体"/>
          <w:b/>
          <w:bCs/>
          <w:color w:val="000000"/>
          <w:kern w:val="0"/>
          <w:sz w:val="28"/>
          <w:szCs w:val="28"/>
          <w:highlight w:val="none"/>
          <w:lang w:val="en-US" w:eastAsia="zh-CN"/>
        </w:rPr>
        <w:t>1</w:t>
      </w:r>
      <w:r>
        <w:rPr>
          <w:rFonts w:hint="eastAsia" w:ascii="宋体" w:hAnsi="宋体" w:cs="宋体"/>
          <w:b/>
          <w:bCs/>
          <w:color w:val="000000"/>
          <w:kern w:val="0"/>
          <w:sz w:val="28"/>
          <w:szCs w:val="28"/>
          <w:highlight w:val="none"/>
          <w:lang w:val="zh-CN"/>
        </w:rPr>
        <w:t>）</w:t>
      </w:r>
    </w:p>
    <w:p>
      <w:pPr>
        <w:pStyle w:val="18"/>
        <w:spacing w:beforeLines="0" w:afterLines="0" w:line="320" w:lineRule="exact"/>
        <w:rPr>
          <w:rFonts w:hint="eastAsia" w:hAnsi="宋体" w:eastAsia="宋体" w:cs="宋体"/>
          <w:sz w:val="21"/>
          <w:szCs w:val="21"/>
          <w:highlight w:val="none"/>
        </w:rPr>
      </w:pPr>
      <w:r>
        <w:rPr>
          <w:rFonts w:hint="eastAsia" w:hAnsi="宋体" w:eastAsia="宋体" w:cs="宋体"/>
          <w:sz w:val="21"/>
          <w:szCs w:val="21"/>
          <w:highlight w:val="none"/>
        </w:rPr>
        <w:t>项目编号：</w:t>
      </w:r>
      <w:r>
        <w:rPr>
          <w:rFonts w:hint="eastAsia" w:hAnsi="宋体" w:cs="宋体"/>
          <w:color w:val="0000FF"/>
          <w:sz w:val="21"/>
          <w:szCs w:val="21"/>
          <w:highlight w:val="none"/>
          <w:lang w:val="zh-CN"/>
        </w:rPr>
        <w:t>ZJJX-24CG-003</w:t>
      </w:r>
    </w:p>
    <w:p>
      <w:pPr>
        <w:autoSpaceDE w:val="0"/>
        <w:autoSpaceDN w:val="0"/>
        <w:spacing w:line="440" w:lineRule="exact"/>
        <w:rPr>
          <w:rFonts w:hint="eastAsia" w:ascii="宋体" w:hAnsi="宋体" w:eastAsia="宋体" w:cs="宋体"/>
          <w:szCs w:val="21"/>
          <w:highlight w:val="none"/>
          <w:lang w:val="zh-CN"/>
        </w:rPr>
      </w:pPr>
      <w:r>
        <w:rPr>
          <w:rFonts w:hint="eastAsia" w:ascii="宋体" w:hAnsi="宋体" w:eastAsia="宋体" w:cs="宋体"/>
          <w:szCs w:val="21"/>
          <w:highlight w:val="none"/>
        </w:rPr>
        <w:t>项目名称：</w:t>
      </w:r>
      <w:r>
        <w:rPr>
          <w:rFonts w:hint="eastAsia" w:ascii="宋体" w:hAnsi="宋体" w:cs="宋体"/>
          <w:color w:val="000000"/>
          <w:szCs w:val="21"/>
          <w:highlight w:val="none"/>
          <w:lang w:val="zh-CN"/>
        </w:rPr>
        <w:t>神仙居君澜度假酒店2#楼软装采购项目</w:t>
      </w:r>
    </w:p>
    <w:tbl>
      <w:tblPr>
        <w:tblStyle w:val="3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81"/>
        <w:gridCol w:w="6312"/>
        <w:gridCol w:w="85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3"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281"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内  容</w:t>
            </w:r>
          </w:p>
        </w:tc>
        <w:tc>
          <w:tcPr>
            <w:tcW w:w="6312"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采购文件要求</w:t>
            </w:r>
          </w:p>
        </w:tc>
        <w:tc>
          <w:tcPr>
            <w:tcW w:w="853"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供应商承诺</w:t>
            </w:r>
          </w:p>
        </w:tc>
        <w:tc>
          <w:tcPr>
            <w:tcW w:w="729" w:type="dxa"/>
            <w:vAlign w:val="center"/>
          </w:tcPr>
          <w:p>
            <w:pPr>
              <w:jc w:val="center"/>
              <w:rPr>
                <w:rFonts w:hint="eastAsia" w:ascii="宋体" w:hAnsi="宋体" w:eastAsia="宋体" w:cs="宋体"/>
                <w:szCs w:val="21"/>
                <w:highlight w:val="none"/>
              </w:rPr>
            </w:pPr>
            <w:r>
              <w:rPr>
                <w:rFonts w:hint="eastAsia" w:ascii="宋体" w:hAnsi="宋体" w:eastAsia="宋体"/>
                <w:szCs w:val="21"/>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463"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281" w:type="dxa"/>
            <w:vAlign w:val="center"/>
          </w:tcPr>
          <w:p>
            <w:pPr>
              <w:spacing w:line="360" w:lineRule="auto"/>
              <w:jc w:val="center"/>
              <w:rPr>
                <w:rFonts w:hint="eastAsia" w:ascii="宋体" w:hAnsi="宋体" w:eastAsia="宋体" w:cs="宋体"/>
                <w:szCs w:val="21"/>
                <w:highlight w:val="none"/>
              </w:rPr>
            </w:pPr>
          </w:p>
        </w:tc>
        <w:tc>
          <w:tcPr>
            <w:tcW w:w="6312" w:type="dxa"/>
            <w:vAlign w:val="center"/>
          </w:tcPr>
          <w:p>
            <w:pPr>
              <w:widowControl/>
              <w:spacing w:line="240" w:lineRule="auto"/>
              <w:rPr>
                <w:rFonts w:hint="eastAsia" w:ascii="宋体" w:hAnsi="宋体" w:eastAsia="宋体" w:cs="宋体"/>
                <w:color w:val="0000FF"/>
                <w:szCs w:val="21"/>
                <w:highlight w:val="none"/>
                <w:lang w:eastAsia="zh-CN"/>
              </w:rPr>
            </w:pPr>
          </w:p>
        </w:tc>
        <w:tc>
          <w:tcPr>
            <w:tcW w:w="853" w:type="dxa"/>
            <w:vAlign w:val="center"/>
          </w:tcPr>
          <w:p>
            <w:pPr>
              <w:spacing w:before="50" w:after="50" w:line="360" w:lineRule="auto"/>
              <w:jc w:val="center"/>
              <w:rPr>
                <w:rFonts w:hint="eastAsia" w:ascii="宋体" w:hAnsi="宋体" w:eastAsia="宋体" w:cs="宋体"/>
                <w:szCs w:val="21"/>
                <w:highlight w:val="none"/>
              </w:rPr>
            </w:pPr>
          </w:p>
        </w:tc>
        <w:tc>
          <w:tcPr>
            <w:tcW w:w="729"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63"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281" w:type="dxa"/>
            <w:vAlign w:val="center"/>
          </w:tcPr>
          <w:p>
            <w:pPr>
              <w:spacing w:line="360" w:lineRule="auto"/>
              <w:jc w:val="center"/>
              <w:rPr>
                <w:rFonts w:hint="eastAsia" w:ascii="宋体" w:hAnsi="宋体" w:eastAsia="宋体" w:cs="宋体"/>
                <w:szCs w:val="21"/>
                <w:highlight w:val="none"/>
              </w:rPr>
            </w:pPr>
          </w:p>
        </w:tc>
        <w:tc>
          <w:tcPr>
            <w:tcW w:w="6312" w:type="dxa"/>
            <w:vAlign w:val="center"/>
          </w:tcPr>
          <w:p>
            <w:pPr>
              <w:pStyle w:val="32"/>
              <w:spacing w:line="240" w:lineRule="auto"/>
              <w:ind w:firstLine="0" w:firstLineChars="0"/>
              <w:rPr>
                <w:rFonts w:hint="eastAsia" w:ascii="宋体" w:hAnsi="宋体" w:eastAsia="宋体" w:cs="宋体"/>
                <w:color w:val="0000FF"/>
                <w:szCs w:val="21"/>
                <w:highlight w:val="none"/>
              </w:rPr>
            </w:pPr>
          </w:p>
        </w:tc>
        <w:tc>
          <w:tcPr>
            <w:tcW w:w="853" w:type="dxa"/>
            <w:vAlign w:val="center"/>
          </w:tcPr>
          <w:p>
            <w:pPr>
              <w:spacing w:before="50" w:after="50" w:line="360" w:lineRule="auto"/>
              <w:jc w:val="center"/>
              <w:rPr>
                <w:rFonts w:hint="eastAsia" w:ascii="宋体" w:hAnsi="宋体" w:eastAsia="宋体" w:cs="宋体"/>
                <w:szCs w:val="21"/>
                <w:highlight w:val="none"/>
              </w:rPr>
            </w:pPr>
          </w:p>
        </w:tc>
        <w:tc>
          <w:tcPr>
            <w:tcW w:w="729"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3"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281" w:type="dxa"/>
            <w:vAlign w:val="center"/>
          </w:tcPr>
          <w:p>
            <w:pPr>
              <w:spacing w:line="360" w:lineRule="auto"/>
              <w:jc w:val="center"/>
              <w:rPr>
                <w:rFonts w:hint="eastAsia" w:ascii="宋体" w:hAnsi="宋体" w:eastAsia="宋体" w:cs="宋体"/>
                <w:szCs w:val="21"/>
                <w:highlight w:val="none"/>
              </w:rPr>
            </w:pPr>
          </w:p>
        </w:tc>
        <w:tc>
          <w:tcPr>
            <w:tcW w:w="6312" w:type="dxa"/>
            <w:vAlign w:val="center"/>
          </w:tcPr>
          <w:p>
            <w:pPr>
              <w:pStyle w:val="32"/>
              <w:spacing w:line="240" w:lineRule="auto"/>
              <w:ind w:firstLine="0" w:firstLineChars="0"/>
              <w:rPr>
                <w:rFonts w:hint="eastAsia" w:ascii="宋体" w:hAnsi="宋体" w:eastAsia="宋体" w:cs="宋体"/>
                <w:color w:val="0000FF"/>
                <w:szCs w:val="21"/>
                <w:highlight w:val="none"/>
              </w:rPr>
            </w:pPr>
          </w:p>
        </w:tc>
        <w:tc>
          <w:tcPr>
            <w:tcW w:w="853" w:type="dxa"/>
            <w:vAlign w:val="center"/>
          </w:tcPr>
          <w:p>
            <w:pPr>
              <w:spacing w:before="50" w:after="50" w:line="360" w:lineRule="auto"/>
              <w:jc w:val="center"/>
              <w:rPr>
                <w:rFonts w:hint="eastAsia" w:ascii="宋体" w:hAnsi="宋体" w:eastAsia="宋体" w:cs="宋体"/>
                <w:szCs w:val="21"/>
                <w:highlight w:val="none"/>
              </w:rPr>
            </w:pPr>
          </w:p>
        </w:tc>
        <w:tc>
          <w:tcPr>
            <w:tcW w:w="729"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3" w:type="dxa"/>
            <w:vAlign w:val="center"/>
          </w:tcPr>
          <w:p>
            <w:pPr>
              <w:spacing w:before="50" w:after="50" w:line="360"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p>
        </w:tc>
        <w:tc>
          <w:tcPr>
            <w:tcW w:w="1281" w:type="dxa"/>
            <w:vAlign w:val="center"/>
          </w:tcPr>
          <w:p>
            <w:pPr>
              <w:spacing w:line="360" w:lineRule="auto"/>
              <w:jc w:val="center"/>
              <w:rPr>
                <w:rFonts w:hint="eastAsia" w:ascii="宋体" w:hAnsi="宋体" w:eastAsia="宋体" w:cs="宋体"/>
                <w:szCs w:val="21"/>
                <w:highlight w:val="none"/>
              </w:rPr>
            </w:pPr>
          </w:p>
        </w:tc>
        <w:tc>
          <w:tcPr>
            <w:tcW w:w="6312" w:type="dxa"/>
            <w:vAlign w:val="center"/>
          </w:tcPr>
          <w:p>
            <w:pPr>
              <w:pStyle w:val="32"/>
              <w:spacing w:line="240" w:lineRule="auto"/>
              <w:ind w:firstLine="0" w:firstLineChars="0"/>
              <w:rPr>
                <w:rFonts w:hint="eastAsia" w:ascii="宋体" w:hAnsi="宋体" w:eastAsia="宋体" w:cs="宋体"/>
                <w:color w:val="000000"/>
                <w:kern w:val="0"/>
                <w:sz w:val="21"/>
                <w:szCs w:val="21"/>
                <w:lang w:val="en-US" w:eastAsia="zh-CN" w:bidi="ar-SA"/>
              </w:rPr>
            </w:pPr>
          </w:p>
        </w:tc>
        <w:tc>
          <w:tcPr>
            <w:tcW w:w="853" w:type="dxa"/>
            <w:vAlign w:val="center"/>
          </w:tcPr>
          <w:p>
            <w:pPr>
              <w:spacing w:before="50" w:after="50" w:line="360" w:lineRule="auto"/>
              <w:jc w:val="center"/>
              <w:rPr>
                <w:rFonts w:hint="eastAsia" w:ascii="宋体" w:hAnsi="宋体" w:eastAsia="宋体" w:cs="宋体"/>
                <w:szCs w:val="21"/>
                <w:highlight w:val="none"/>
              </w:rPr>
            </w:pPr>
          </w:p>
        </w:tc>
        <w:tc>
          <w:tcPr>
            <w:tcW w:w="729"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3"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1281" w:type="dxa"/>
            <w:vAlign w:val="center"/>
          </w:tcPr>
          <w:p>
            <w:pPr>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Cs w:val="21"/>
                <w:highlight w:val="none"/>
              </w:rPr>
            </w:pPr>
          </w:p>
        </w:tc>
        <w:tc>
          <w:tcPr>
            <w:tcW w:w="6312" w:type="dxa"/>
            <w:vAlign w:val="center"/>
          </w:tcPr>
          <w:p>
            <w:pPr>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szCs w:val="21"/>
                <w:highlight w:val="none"/>
              </w:rPr>
            </w:pPr>
          </w:p>
        </w:tc>
        <w:tc>
          <w:tcPr>
            <w:tcW w:w="853" w:type="dxa"/>
            <w:vAlign w:val="center"/>
          </w:tcPr>
          <w:p>
            <w:pPr>
              <w:spacing w:before="50" w:after="50" w:line="360" w:lineRule="auto"/>
              <w:jc w:val="center"/>
              <w:rPr>
                <w:rFonts w:hint="eastAsia" w:ascii="宋体" w:hAnsi="宋体" w:eastAsia="宋体" w:cs="宋体"/>
                <w:szCs w:val="21"/>
                <w:highlight w:val="none"/>
              </w:rPr>
            </w:pPr>
          </w:p>
        </w:tc>
        <w:tc>
          <w:tcPr>
            <w:tcW w:w="729" w:type="dxa"/>
            <w:vAlign w:val="center"/>
          </w:tcPr>
          <w:p>
            <w:pPr>
              <w:spacing w:before="50" w:after="50" w:line="360" w:lineRule="auto"/>
              <w:jc w:val="center"/>
              <w:rPr>
                <w:rFonts w:hint="eastAsia" w:ascii="宋体" w:hAnsi="宋体" w:eastAsia="宋体" w:cs="宋体"/>
                <w:szCs w:val="21"/>
                <w:highlight w:val="none"/>
              </w:rPr>
            </w:pPr>
          </w:p>
        </w:tc>
      </w:tr>
    </w:tbl>
    <w:p>
      <w:pPr>
        <w:pStyle w:val="18"/>
        <w:spacing w:beforeLines="0" w:afterLines="0" w:line="360" w:lineRule="auto"/>
        <w:rPr>
          <w:rFonts w:hint="eastAsia" w:hAnsi="宋体" w:eastAsia="宋体" w:cs="宋体"/>
          <w:b/>
          <w:kern w:val="0"/>
          <w:sz w:val="21"/>
          <w:szCs w:val="21"/>
          <w:highlight w:val="none"/>
        </w:rPr>
      </w:pPr>
      <w:r>
        <w:rPr>
          <w:rFonts w:hint="eastAsia" w:hAnsi="宋体" w:eastAsia="宋体" w:cs="宋体"/>
          <w:b/>
          <w:kern w:val="0"/>
          <w:sz w:val="21"/>
          <w:szCs w:val="21"/>
          <w:highlight w:val="none"/>
        </w:rPr>
        <w:t>特别提醒：</w:t>
      </w:r>
    </w:p>
    <w:p>
      <w:pPr>
        <w:pStyle w:val="18"/>
        <w:spacing w:beforeLines="0" w:afterLines="0" w:line="360" w:lineRule="auto"/>
        <w:ind w:firstLine="420" w:firstLineChars="200"/>
        <w:rPr>
          <w:rFonts w:hint="eastAsia" w:hAnsi="宋体" w:eastAsia="宋体" w:cs="宋体"/>
          <w:color w:val="0070C0"/>
          <w:kern w:val="0"/>
          <w:sz w:val="21"/>
          <w:szCs w:val="21"/>
          <w:highlight w:val="none"/>
          <w:u w:val="single"/>
        </w:rPr>
      </w:pPr>
      <w:r>
        <w:rPr>
          <w:rFonts w:hint="eastAsia" w:hAnsi="宋体" w:eastAsia="宋体" w:cs="宋体"/>
          <w:kern w:val="0"/>
          <w:sz w:val="21"/>
          <w:szCs w:val="21"/>
          <w:highlight w:val="none"/>
        </w:rPr>
        <w:t>1、供应商在填写其中的响应内容时，必须对照本采购文件“第二章 采购需求”中商务要求的各指标项逐条说明，写出各自响应服务的具体参数响应内容，响应情况作为重要评审指标。</w:t>
      </w:r>
    </w:p>
    <w:p>
      <w:pPr>
        <w:pStyle w:val="18"/>
        <w:spacing w:beforeLines="0" w:afterLines="0" w:line="360" w:lineRule="auto"/>
        <w:ind w:firstLine="420" w:firstLineChars="200"/>
        <w:rPr>
          <w:rFonts w:hint="eastAsia" w:hAnsi="宋体" w:eastAsia="宋体" w:cs="宋体"/>
          <w:color w:val="FF0000"/>
          <w:kern w:val="0"/>
          <w:sz w:val="21"/>
          <w:szCs w:val="21"/>
          <w:highlight w:val="none"/>
          <w:u w:val="single"/>
        </w:rPr>
      </w:pPr>
      <w:r>
        <w:rPr>
          <w:rFonts w:hint="eastAsia" w:hAnsi="宋体" w:eastAsia="宋体" w:cs="宋体"/>
          <w:kern w:val="0"/>
          <w:sz w:val="21"/>
          <w:szCs w:val="21"/>
          <w:highlight w:val="none"/>
        </w:rPr>
        <w:t>2、</w:t>
      </w:r>
      <w:r>
        <w:rPr>
          <w:rFonts w:hint="eastAsia" w:hAnsi="宋体" w:eastAsia="宋体" w:cs="宋体"/>
          <w:color w:val="FF0000"/>
          <w:kern w:val="0"/>
          <w:sz w:val="21"/>
          <w:szCs w:val="21"/>
          <w:highlight w:val="none"/>
          <w:u w:val="single"/>
        </w:rPr>
        <w:t>如响应表格无法清晰完整描述响应内容的，可在文本另行描述，并在对应页码中标识页码，引导评标委员会审阅响应内容，因响应文件编制原因引起评审错误责任由供应商承担。</w:t>
      </w:r>
    </w:p>
    <w:p>
      <w:pPr>
        <w:pStyle w:val="19"/>
        <w:ind w:left="0" w:leftChars="0" w:firstLine="420" w:firstLineChars="200"/>
        <w:rPr>
          <w:rFonts w:hint="eastAsia" w:eastAsia="宋体"/>
          <w:u w:val="none"/>
          <w:lang w:val="en-US" w:eastAsia="zh-CN"/>
        </w:rPr>
      </w:pPr>
      <w:r>
        <w:rPr>
          <w:rFonts w:hint="eastAsia" w:ascii="宋体" w:hAnsi="宋体" w:eastAsia="宋体" w:cs="宋体"/>
          <w:kern w:val="0"/>
          <w:sz w:val="21"/>
          <w:szCs w:val="21"/>
          <w:highlight w:val="none"/>
          <w:lang w:val="en-US" w:eastAsia="zh-CN" w:bidi="ar-SA"/>
        </w:rPr>
        <w:t>3、</w:t>
      </w:r>
      <w:r>
        <w:rPr>
          <w:rFonts w:hint="eastAsia" w:hAnsi="宋体" w:cs="宋体"/>
          <w:color w:val="FF0000"/>
          <w:kern w:val="0"/>
          <w:sz w:val="21"/>
          <w:szCs w:val="21"/>
          <w:highlight w:val="none"/>
          <w:u w:val="none"/>
          <w:lang w:val="en-US" w:eastAsia="zh-CN"/>
        </w:rPr>
        <w:t>此表可延续，如不填写将视为对招标文件要求完全响应。</w:t>
      </w:r>
    </w:p>
    <w:p>
      <w:pPr>
        <w:pStyle w:val="1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4"/>
          <w:highlight w:val="none"/>
        </w:rPr>
        <w:t xml:space="preserve">                     </w:t>
      </w:r>
      <w:r>
        <w:rPr>
          <w:rFonts w:hint="eastAsia" w:ascii="宋体" w:hAnsi="宋体" w:cs="宋体"/>
          <w:b/>
          <w:color w:val="000000"/>
          <w:sz w:val="24"/>
          <w:highlight w:val="none"/>
          <w:lang w:val="en-US" w:eastAsia="zh-CN"/>
        </w:rPr>
        <w:t xml:space="preserve">   </w:t>
      </w:r>
      <w:r>
        <w:rPr>
          <w:rFonts w:hint="eastAsia" w:ascii="宋体" w:hAnsi="宋体" w:eastAsia="宋体" w:cs="宋体"/>
          <w:b/>
          <w:color w:val="000000"/>
          <w:sz w:val="24"/>
          <w:highlight w:val="none"/>
        </w:rPr>
        <w:t xml:space="preserve">    </w:t>
      </w:r>
      <w:r>
        <w:rPr>
          <w:rFonts w:hint="eastAsia" w:ascii="宋体" w:hAnsi="宋体" w:cs="宋体"/>
          <w:b/>
          <w:color w:val="000000"/>
          <w:sz w:val="24"/>
          <w:highlight w:val="none"/>
          <w:lang w:val="en-US" w:eastAsia="zh-CN"/>
        </w:rPr>
        <w:t xml:space="preserve">                     </w:t>
      </w:r>
      <w:r>
        <w:rPr>
          <w:rFonts w:hint="eastAsia" w:ascii="宋体" w:hAnsi="宋体" w:eastAsia="宋体" w:cs="宋体"/>
          <w:b/>
          <w:color w:val="000000"/>
          <w:sz w:val="21"/>
          <w:szCs w:val="21"/>
          <w:highlight w:val="none"/>
        </w:rPr>
        <w:t xml:space="preserve"> 供应商 (盖单位章)：             </w:t>
      </w:r>
    </w:p>
    <w:p>
      <w:pPr>
        <w:keepNext w:val="0"/>
        <w:keepLines w:val="0"/>
        <w:pageBreakBefore w:val="0"/>
        <w:widowControl w:val="0"/>
        <w:kinsoku/>
        <w:wordWrap/>
        <w:overflowPunct/>
        <w:topLinePunct w:val="0"/>
        <w:autoSpaceDE/>
        <w:autoSpaceDN/>
        <w:bidi w:val="0"/>
        <w:adjustRightInd/>
        <w:snapToGrid/>
        <w:spacing w:line="480" w:lineRule="auto"/>
        <w:ind w:firstLine="4638" w:firstLineChars="2200"/>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法定代表人或其授权代表人（签字或盖章）：</w:t>
      </w:r>
    </w:p>
    <w:p>
      <w:pPr>
        <w:keepNext w:val="0"/>
        <w:keepLines w:val="0"/>
        <w:pageBreakBefore w:val="0"/>
        <w:widowControl w:val="0"/>
        <w:kinsoku/>
        <w:wordWrap/>
        <w:overflowPunct/>
        <w:topLinePunct w:val="0"/>
        <w:autoSpaceDE/>
        <w:autoSpaceDN/>
        <w:bidi w:val="0"/>
        <w:adjustRightInd/>
        <w:snapToGrid/>
        <w:spacing w:line="480" w:lineRule="auto"/>
        <w:ind w:firstLine="6114" w:firstLineChars="2900"/>
        <w:jc w:val="left"/>
        <w:textAlignment w:val="auto"/>
        <w:rPr>
          <w:rFonts w:hint="eastAsia" w:ascii="宋体" w:hAnsi="宋体" w:eastAsia="宋体" w:cs="宋体"/>
          <w:b/>
          <w:color w:val="000000"/>
          <w:sz w:val="21"/>
          <w:szCs w:val="21"/>
          <w:highlight w:val="none"/>
          <w:lang w:val="zh-CN"/>
        </w:rPr>
      </w:pPr>
      <w:r>
        <w:rPr>
          <w:rFonts w:hint="eastAsia" w:ascii="宋体" w:hAnsi="宋体" w:eastAsia="宋体" w:cs="宋体"/>
          <w:b/>
          <w:color w:val="000000"/>
          <w:sz w:val="21"/>
          <w:szCs w:val="21"/>
          <w:highlight w:val="none"/>
        </w:rPr>
        <w:t>日　期：</w:t>
      </w:r>
    </w:p>
    <w:p>
      <w:pPr>
        <w:rPr>
          <w:rFonts w:hint="eastAsia" w:ascii="宋体" w:hAnsi="宋体" w:cs="宋体"/>
          <w:b/>
          <w:bCs/>
          <w:color w:val="000000"/>
          <w:kern w:val="0"/>
          <w:sz w:val="28"/>
          <w:szCs w:val="28"/>
          <w:highlight w:val="none"/>
          <w:lang w:val="en-US" w:eastAsia="zh-CN"/>
        </w:rPr>
      </w:pPr>
      <w:r>
        <w:rPr>
          <w:rFonts w:hint="eastAsia" w:ascii="宋体" w:hAnsi="宋体" w:cs="宋体"/>
          <w:b/>
          <w:bCs/>
          <w:color w:val="000000"/>
          <w:kern w:val="0"/>
          <w:sz w:val="28"/>
          <w:szCs w:val="28"/>
          <w:highlight w:val="none"/>
          <w:lang w:val="en-US" w:eastAsia="zh-CN"/>
        </w:rPr>
        <w:br w:type="page"/>
      </w:r>
    </w:p>
    <w:p>
      <w:pPr>
        <w:jc w:val="center"/>
        <w:rPr>
          <w:rFonts w:hint="eastAsia" w:ascii="宋体" w:hAnsi="宋体" w:eastAsia="宋体" w:cs="宋体"/>
          <w:b/>
          <w:bCs/>
          <w:color w:val="000000"/>
          <w:kern w:val="0"/>
          <w:sz w:val="28"/>
          <w:szCs w:val="28"/>
          <w:highlight w:val="none"/>
          <w:lang w:val="zh-CN"/>
        </w:rPr>
      </w:pPr>
      <w:r>
        <w:rPr>
          <w:rFonts w:hint="eastAsia" w:ascii="宋体" w:hAnsi="宋体" w:cs="宋体"/>
          <w:b/>
          <w:bCs/>
          <w:color w:val="000000"/>
          <w:kern w:val="0"/>
          <w:sz w:val="28"/>
          <w:szCs w:val="28"/>
          <w:highlight w:val="none"/>
          <w:lang w:val="en-US" w:eastAsia="zh-CN"/>
        </w:rPr>
        <w:t>技术</w:t>
      </w:r>
      <w:r>
        <w:rPr>
          <w:rFonts w:hint="eastAsia" w:ascii="宋体" w:hAnsi="宋体" w:eastAsia="宋体" w:cs="宋体"/>
          <w:b/>
          <w:bCs/>
          <w:color w:val="000000"/>
          <w:kern w:val="0"/>
          <w:sz w:val="28"/>
          <w:szCs w:val="28"/>
          <w:highlight w:val="none"/>
          <w:lang w:val="zh-CN"/>
        </w:rPr>
        <w:t>响应表</w:t>
      </w:r>
      <w:r>
        <w:rPr>
          <w:rFonts w:hint="eastAsia" w:ascii="宋体" w:hAnsi="宋体" w:cs="宋体"/>
          <w:b/>
          <w:bCs/>
          <w:color w:val="000000"/>
          <w:kern w:val="0"/>
          <w:sz w:val="28"/>
          <w:szCs w:val="28"/>
          <w:highlight w:val="none"/>
          <w:lang w:val="zh-CN"/>
        </w:rPr>
        <w:t>（</w:t>
      </w:r>
      <w:r>
        <w:rPr>
          <w:rFonts w:hint="eastAsia" w:ascii="宋体" w:hAnsi="宋体" w:cs="宋体"/>
          <w:b/>
          <w:bCs/>
          <w:color w:val="000000"/>
          <w:kern w:val="0"/>
          <w:sz w:val="28"/>
          <w:szCs w:val="28"/>
          <w:highlight w:val="none"/>
          <w:lang w:val="en-US" w:eastAsia="zh-CN"/>
        </w:rPr>
        <w:t>2</w:t>
      </w:r>
      <w:r>
        <w:rPr>
          <w:rFonts w:hint="eastAsia" w:ascii="宋体" w:hAnsi="宋体" w:cs="宋体"/>
          <w:b/>
          <w:bCs/>
          <w:color w:val="000000"/>
          <w:kern w:val="0"/>
          <w:sz w:val="28"/>
          <w:szCs w:val="28"/>
          <w:highlight w:val="none"/>
          <w:lang w:val="zh-CN"/>
        </w:rPr>
        <w:t>）</w:t>
      </w:r>
    </w:p>
    <w:p>
      <w:pPr>
        <w:pStyle w:val="18"/>
        <w:spacing w:beforeLines="0" w:afterLines="0" w:line="320" w:lineRule="exact"/>
        <w:rPr>
          <w:rFonts w:hint="eastAsia" w:hAnsi="宋体" w:eastAsia="宋体" w:cs="宋体"/>
          <w:sz w:val="21"/>
          <w:szCs w:val="21"/>
          <w:highlight w:val="none"/>
        </w:rPr>
      </w:pPr>
      <w:r>
        <w:rPr>
          <w:rFonts w:hint="eastAsia" w:hAnsi="宋体" w:eastAsia="宋体" w:cs="宋体"/>
          <w:sz w:val="21"/>
          <w:szCs w:val="21"/>
          <w:highlight w:val="none"/>
        </w:rPr>
        <w:t>项目编号：</w:t>
      </w:r>
      <w:r>
        <w:rPr>
          <w:rFonts w:hint="eastAsia" w:hAnsi="宋体" w:cs="宋体"/>
          <w:color w:val="000000"/>
          <w:sz w:val="21"/>
          <w:szCs w:val="21"/>
          <w:highlight w:val="none"/>
          <w:lang w:val="zh-CN"/>
        </w:rPr>
        <w:t>ZJJX-24CG-003</w:t>
      </w:r>
    </w:p>
    <w:p>
      <w:pPr>
        <w:autoSpaceDE w:val="0"/>
        <w:autoSpaceDN w:val="0"/>
        <w:spacing w:line="440" w:lineRule="exact"/>
        <w:rPr>
          <w:rFonts w:hint="eastAsia" w:ascii="宋体" w:hAnsi="宋体" w:eastAsia="宋体" w:cs="宋体"/>
          <w:szCs w:val="21"/>
          <w:highlight w:val="none"/>
          <w:lang w:val="zh-CN"/>
        </w:rPr>
      </w:pPr>
      <w:r>
        <w:rPr>
          <w:rFonts w:hint="eastAsia" w:ascii="宋体" w:hAnsi="宋体" w:eastAsia="宋体" w:cs="宋体"/>
          <w:szCs w:val="21"/>
          <w:highlight w:val="none"/>
        </w:rPr>
        <w:t>项目名称：</w:t>
      </w:r>
      <w:r>
        <w:rPr>
          <w:rFonts w:hint="eastAsia" w:ascii="宋体" w:hAnsi="宋体" w:cs="宋体"/>
          <w:color w:val="000000"/>
          <w:szCs w:val="21"/>
          <w:highlight w:val="none"/>
          <w:lang w:val="zh-CN"/>
        </w:rPr>
        <w:t>神仙居君澜度假酒店2#楼软装采购项目</w:t>
      </w:r>
    </w:p>
    <w:tbl>
      <w:tblPr>
        <w:tblStyle w:val="3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155"/>
        <w:gridCol w:w="5580"/>
        <w:gridCol w:w="100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2"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15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内  容</w:t>
            </w:r>
          </w:p>
        </w:tc>
        <w:tc>
          <w:tcPr>
            <w:tcW w:w="55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采购文件要求</w:t>
            </w:r>
          </w:p>
        </w:tc>
        <w:tc>
          <w:tcPr>
            <w:tcW w:w="100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供应商承诺</w:t>
            </w:r>
          </w:p>
        </w:tc>
        <w:tc>
          <w:tcPr>
            <w:tcW w:w="1136" w:type="dxa"/>
            <w:vAlign w:val="center"/>
          </w:tcPr>
          <w:p>
            <w:pPr>
              <w:jc w:val="center"/>
              <w:rPr>
                <w:rFonts w:hint="eastAsia" w:ascii="宋体" w:hAnsi="宋体" w:eastAsia="宋体" w:cs="宋体"/>
                <w:szCs w:val="21"/>
                <w:highlight w:val="none"/>
              </w:rPr>
            </w:pPr>
            <w:r>
              <w:rPr>
                <w:rFonts w:hint="eastAsia" w:ascii="宋体" w:hAnsi="宋体" w:eastAsia="宋体"/>
                <w:szCs w:val="21"/>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62"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155" w:type="dxa"/>
            <w:vAlign w:val="center"/>
          </w:tcPr>
          <w:p>
            <w:pPr>
              <w:jc w:val="center"/>
              <w:rPr>
                <w:rFonts w:hint="eastAsia" w:ascii="宋体" w:hAnsi="宋体" w:eastAsia="宋体" w:cs="宋体"/>
                <w:szCs w:val="21"/>
                <w:highlight w:val="none"/>
              </w:rPr>
            </w:pPr>
          </w:p>
        </w:tc>
        <w:tc>
          <w:tcPr>
            <w:tcW w:w="5580" w:type="dxa"/>
            <w:vAlign w:val="center"/>
          </w:tcPr>
          <w:p>
            <w:pPr>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color w:val="0000FF"/>
                <w:szCs w:val="21"/>
                <w:highlight w:val="none"/>
              </w:rPr>
            </w:pPr>
          </w:p>
        </w:tc>
        <w:tc>
          <w:tcPr>
            <w:tcW w:w="1005" w:type="dxa"/>
            <w:vAlign w:val="center"/>
          </w:tcPr>
          <w:p>
            <w:pPr>
              <w:spacing w:before="50" w:after="50" w:line="360" w:lineRule="auto"/>
              <w:jc w:val="center"/>
              <w:rPr>
                <w:rFonts w:hint="eastAsia" w:ascii="宋体" w:hAnsi="宋体" w:eastAsia="宋体" w:cs="宋体"/>
                <w:szCs w:val="21"/>
                <w:highlight w:val="none"/>
              </w:rPr>
            </w:pPr>
          </w:p>
        </w:tc>
        <w:tc>
          <w:tcPr>
            <w:tcW w:w="1136"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62"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155" w:type="dxa"/>
            <w:vAlign w:val="center"/>
          </w:tcPr>
          <w:p>
            <w:pPr>
              <w:jc w:val="center"/>
              <w:rPr>
                <w:rFonts w:hint="eastAsia" w:ascii="宋体" w:hAnsi="宋体" w:eastAsia="宋体" w:cs="宋体"/>
                <w:szCs w:val="21"/>
                <w:highlight w:val="none"/>
              </w:rPr>
            </w:pPr>
          </w:p>
        </w:tc>
        <w:tc>
          <w:tcPr>
            <w:tcW w:w="5580" w:type="dxa"/>
            <w:vAlign w:val="center"/>
          </w:tcPr>
          <w:p>
            <w:pPr>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color w:val="0000FF"/>
                <w:szCs w:val="21"/>
                <w:highlight w:val="none"/>
              </w:rPr>
            </w:pPr>
          </w:p>
        </w:tc>
        <w:tc>
          <w:tcPr>
            <w:tcW w:w="1005" w:type="dxa"/>
            <w:vAlign w:val="center"/>
          </w:tcPr>
          <w:p>
            <w:pPr>
              <w:spacing w:before="50" w:after="50" w:line="360" w:lineRule="auto"/>
              <w:jc w:val="center"/>
              <w:rPr>
                <w:rFonts w:hint="eastAsia" w:ascii="宋体" w:hAnsi="宋体" w:eastAsia="宋体" w:cs="宋体"/>
                <w:szCs w:val="21"/>
                <w:highlight w:val="none"/>
              </w:rPr>
            </w:pPr>
          </w:p>
        </w:tc>
        <w:tc>
          <w:tcPr>
            <w:tcW w:w="1136"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2"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155" w:type="dxa"/>
            <w:vAlign w:val="center"/>
          </w:tcPr>
          <w:p>
            <w:pPr>
              <w:jc w:val="center"/>
              <w:rPr>
                <w:rFonts w:hint="eastAsia" w:ascii="宋体" w:hAnsi="宋体" w:eastAsia="宋体" w:cs="宋体"/>
                <w:szCs w:val="21"/>
                <w:highlight w:val="none"/>
              </w:rPr>
            </w:pPr>
          </w:p>
        </w:tc>
        <w:tc>
          <w:tcPr>
            <w:tcW w:w="5580" w:type="dxa"/>
            <w:vAlign w:val="center"/>
          </w:tcPr>
          <w:p>
            <w:pPr>
              <w:pStyle w:val="32"/>
              <w:pageBreakBefore w:val="0"/>
              <w:kinsoku/>
              <w:wordWrap/>
              <w:overflowPunct/>
              <w:topLinePunct w:val="0"/>
              <w:autoSpaceDE/>
              <w:autoSpaceDN/>
              <w:bidi w:val="0"/>
              <w:snapToGrid/>
              <w:spacing w:line="360" w:lineRule="auto"/>
              <w:ind w:firstLine="0" w:firstLineChars="0"/>
              <w:textAlignment w:val="auto"/>
              <w:rPr>
                <w:rFonts w:hint="eastAsia" w:ascii="宋体" w:hAnsi="宋体" w:eastAsia="宋体" w:cs="宋体"/>
                <w:color w:val="0000FF"/>
                <w:szCs w:val="21"/>
                <w:highlight w:val="none"/>
              </w:rPr>
            </w:pPr>
          </w:p>
        </w:tc>
        <w:tc>
          <w:tcPr>
            <w:tcW w:w="1005" w:type="dxa"/>
            <w:vAlign w:val="center"/>
          </w:tcPr>
          <w:p>
            <w:pPr>
              <w:spacing w:before="50" w:after="50" w:line="360" w:lineRule="auto"/>
              <w:jc w:val="center"/>
              <w:rPr>
                <w:rFonts w:hint="eastAsia" w:ascii="宋体" w:hAnsi="宋体" w:eastAsia="宋体" w:cs="宋体"/>
                <w:szCs w:val="21"/>
                <w:highlight w:val="none"/>
              </w:rPr>
            </w:pPr>
          </w:p>
        </w:tc>
        <w:tc>
          <w:tcPr>
            <w:tcW w:w="1136"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2" w:type="dxa"/>
            <w:vAlign w:val="center"/>
          </w:tcPr>
          <w:p>
            <w:pPr>
              <w:spacing w:before="50" w:after="50" w:line="360"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p>
        </w:tc>
        <w:tc>
          <w:tcPr>
            <w:tcW w:w="1155" w:type="dxa"/>
            <w:vAlign w:val="center"/>
          </w:tcPr>
          <w:p>
            <w:pPr>
              <w:jc w:val="center"/>
              <w:rPr>
                <w:rFonts w:hint="eastAsia" w:ascii="宋体" w:hAnsi="宋体" w:eastAsia="宋体" w:cs="宋体"/>
                <w:szCs w:val="21"/>
                <w:highlight w:val="none"/>
              </w:rPr>
            </w:pPr>
          </w:p>
        </w:tc>
        <w:tc>
          <w:tcPr>
            <w:tcW w:w="5580" w:type="dxa"/>
            <w:vAlign w:val="center"/>
          </w:tcPr>
          <w:p>
            <w:pPr>
              <w:pageBreakBefore w:val="0"/>
              <w:kinsoku/>
              <w:wordWrap/>
              <w:overflowPunct/>
              <w:topLinePunct w:val="0"/>
              <w:autoSpaceDE/>
              <w:autoSpaceDN/>
              <w:bidi w:val="0"/>
              <w:snapToGrid/>
              <w:spacing w:line="360" w:lineRule="auto"/>
              <w:textAlignment w:val="auto"/>
              <w:rPr>
                <w:rFonts w:hint="eastAsia" w:ascii="宋体" w:hAnsi="宋体" w:eastAsia="宋体" w:cs="宋体"/>
                <w:color w:val="0000FF"/>
                <w:szCs w:val="21"/>
                <w:highlight w:val="none"/>
              </w:rPr>
            </w:pPr>
          </w:p>
        </w:tc>
        <w:tc>
          <w:tcPr>
            <w:tcW w:w="1005" w:type="dxa"/>
            <w:vAlign w:val="center"/>
          </w:tcPr>
          <w:p>
            <w:pPr>
              <w:spacing w:before="50" w:after="50" w:line="360" w:lineRule="auto"/>
              <w:jc w:val="center"/>
              <w:rPr>
                <w:rFonts w:hint="eastAsia" w:ascii="宋体" w:hAnsi="宋体" w:eastAsia="宋体" w:cs="宋体"/>
                <w:szCs w:val="21"/>
                <w:highlight w:val="none"/>
              </w:rPr>
            </w:pPr>
          </w:p>
        </w:tc>
        <w:tc>
          <w:tcPr>
            <w:tcW w:w="1136" w:type="dxa"/>
            <w:vAlign w:val="center"/>
          </w:tcPr>
          <w:p>
            <w:pPr>
              <w:spacing w:before="50" w:after="50"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2" w:type="dxa"/>
            <w:vAlign w:val="center"/>
          </w:tcPr>
          <w:p>
            <w:pPr>
              <w:spacing w:before="50" w:after="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1155" w:type="dxa"/>
            <w:vAlign w:val="center"/>
          </w:tcPr>
          <w:p>
            <w:pPr>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Cs w:val="21"/>
                <w:highlight w:val="none"/>
              </w:rPr>
            </w:pPr>
          </w:p>
        </w:tc>
        <w:tc>
          <w:tcPr>
            <w:tcW w:w="5580" w:type="dxa"/>
            <w:vAlign w:val="center"/>
          </w:tcPr>
          <w:p>
            <w:pPr>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szCs w:val="21"/>
                <w:highlight w:val="none"/>
              </w:rPr>
            </w:pPr>
          </w:p>
        </w:tc>
        <w:tc>
          <w:tcPr>
            <w:tcW w:w="1005" w:type="dxa"/>
            <w:vAlign w:val="center"/>
          </w:tcPr>
          <w:p>
            <w:pPr>
              <w:spacing w:before="50" w:after="50" w:line="360" w:lineRule="auto"/>
              <w:jc w:val="center"/>
              <w:rPr>
                <w:rFonts w:hint="eastAsia" w:ascii="宋体" w:hAnsi="宋体" w:eastAsia="宋体" w:cs="宋体"/>
                <w:szCs w:val="21"/>
                <w:highlight w:val="none"/>
              </w:rPr>
            </w:pPr>
          </w:p>
        </w:tc>
        <w:tc>
          <w:tcPr>
            <w:tcW w:w="1136" w:type="dxa"/>
            <w:vAlign w:val="center"/>
          </w:tcPr>
          <w:p>
            <w:pPr>
              <w:spacing w:before="50" w:after="50" w:line="360" w:lineRule="auto"/>
              <w:jc w:val="center"/>
              <w:rPr>
                <w:rFonts w:hint="eastAsia" w:ascii="宋体" w:hAnsi="宋体" w:eastAsia="宋体" w:cs="宋体"/>
                <w:szCs w:val="21"/>
                <w:highlight w:val="none"/>
              </w:rPr>
            </w:pPr>
          </w:p>
        </w:tc>
      </w:tr>
    </w:tbl>
    <w:p>
      <w:pPr>
        <w:pStyle w:val="18"/>
        <w:spacing w:beforeLines="0" w:afterLines="0" w:line="360" w:lineRule="auto"/>
        <w:rPr>
          <w:rFonts w:hint="eastAsia" w:hAnsi="宋体" w:eastAsia="宋体" w:cs="宋体"/>
          <w:b/>
          <w:kern w:val="0"/>
          <w:sz w:val="21"/>
          <w:szCs w:val="21"/>
          <w:highlight w:val="none"/>
        </w:rPr>
      </w:pPr>
      <w:r>
        <w:rPr>
          <w:rFonts w:hint="eastAsia" w:hAnsi="宋体" w:eastAsia="宋体" w:cs="宋体"/>
          <w:b/>
          <w:kern w:val="0"/>
          <w:sz w:val="21"/>
          <w:szCs w:val="21"/>
          <w:highlight w:val="none"/>
        </w:rPr>
        <w:t>特别提醒：</w:t>
      </w:r>
    </w:p>
    <w:p>
      <w:pPr>
        <w:pStyle w:val="18"/>
        <w:spacing w:beforeLines="0" w:afterLines="0" w:line="360" w:lineRule="auto"/>
        <w:ind w:firstLine="420" w:firstLineChars="200"/>
        <w:rPr>
          <w:rFonts w:hint="eastAsia" w:hAnsi="宋体" w:eastAsia="宋体" w:cs="宋体"/>
          <w:color w:val="0070C0"/>
          <w:kern w:val="0"/>
          <w:sz w:val="21"/>
          <w:szCs w:val="21"/>
          <w:highlight w:val="none"/>
          <w:u w:val="single"/>
        </w:rPr>
      </w:pPr>
      <w:r>
        <w:rPr>
          <w:rFonts w:hint="eastAsia" w:hAnsi="宋体" w:eastAsia="宋体" w:cs="宋体"/>
          <w:kern w:val="0"/>
          <w:sz w:val="21"/>
          <w:szCs w:val="21"/>
          <w:highlight w:val="none"/>
        </w:rPr>
        <w:t>1、供应商在填写其中的响应内容时，必须对照本采购文件“第二章 采购需求”中</w:t>
      </w:r>
      <w:r>
        <w:rPr>
          <w:rFonts w:hint="eastAsia" w:hAnsi="宋体" w:cs="宋体"/>
          <w:kern w:val="0"/>
          <w:sz w:val="21"/>
          <w:szCs w:val="21"/>
          <w:highlight w:val="none"/>
          <w:lang w:val="en-US" w:eastAsia="zh-CN"/>
        </w:rPr>
        <w:t>技术</w:t>
      </w:r>
      <w:r>
        <w:rPr>
          <w:rFonts w:hint="eastAsia" w:hAnsi="宋体" w:eastAsia="宋体" w:cs="宋体"/>
          <w:kern w:val="0"/>
          <w:sz w:val="21"/>
          <w:szCs w:val="21"/>
          <w:highlight w:val="none"/>
        </w:rPr>
        <w:t>要求的各指标项逐条说明，写出各自响应服务的具体参数响应内容，响应情况作为重要评审指标。</w:t>
      </w:r>
    </w:p>
    <w:p>
      <w:pPr>
        <w:pStyle w:val="18"/>
        <w:spacing w:beforeLines="0" w:afterLines="0" w:line="360" w:lineRule="auto"/>
        <w:ind w:firstLine="420" w:firstLineChars="200"/>
        <w:rPr>
          <w:rFonts w:hint="eastAsia" w:hAnsi="宋体" w:eastAsia="宋体" w:cs="宋体"/>
          <w:color w:val="FF0000"/>
          <w:kern w:val="0"/>
          <w:sz w:val="21"/>
          <w:szCs w:val="21"/>
          <w:highlight w:val="none"/>
          <w:u w:val="single"/>
        </w:rPr>
      </w:pPr>
      <w:r>
        <w:rPr>
          <w:rFonts w:hint="eastAsia" w:hAnsi="宋体" w:eastAsia="宋体" w:cs="宋体"/>
          <w:kern w:val="0"/>
          <w:sz w:val="21"/>
          <w:szCs w:val="21"/>
          <w:highlight w:val="none"/>
        </w:rPr>
        <w:t>2、</w:t>
      </w:r>
      <w:r>
        <w:rPr>
          <w:rFonts w:hint="eastAsia" w:hAnsi="宋体" w:eastAsia="宋体" w:cs="宋体"/>
          <w:color w:val="FF0000"/>
          <w:kern w:val="0"/>
          <w:sz w:val="21"/>
          <w:szCs w:val="21"/>
          <w:highlight w:val="none"/>
          <w:u w:val="single"/>
        </w:rPr>
        <w:t>如响应表格无法清晰完整描述响应内容的，可在文本另行描述，并在对应页码中标识页码，引导评标委员会审阅响应内容，因响应文件编制原因引起评审错误责任由供应商承担。</w:t>
      </w:r>
    </w:p>
    <w:p>
      <w:pPr>
        <w:pStyle w:val="1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4"/>
          <w:highlight w:val="none"/>
        </w:rPr>
        <w:t xml:space="preserve">                     </w:t>
      </w:r>
      <w:r>
        <w:rPr>
          <w:rFonts w:hint="eastAsia" w:ascii="宋体" w:hAnsi="宋体" w:cs="宋体"/>
          <w:b/>
          <w:color w:val="000000"/>
          <w:sz w:val="24"/>
          <w:highlight w:val="none"/>
          <w:lang w:val="en-US" w:eastAsia="zh-CN"/>
        </w:rPr>
        <w:t xml:space="preserve">   </w:t>
      </w:r>
      <w:r>
        <w:rPr>
          <w:rFonts w:hint="eastAsia" w:ascii="宋体" w:hAnsi="宋体" w:eastAsia="宋体" w:cs="宋体"/>
          <w:b/>
          <w:color w:val="000000"/>
          <w:sz w:val="24"/>
          <w:highlight w:val="none"/>
        </w:rPr>
        <w:t xml:space="preserve">    </w:t>
      </w:r>
      <w:r>
        <w:rPr>
          <w:rFonts w:hint="eastAsia" w:ascii="宋体" w:hAnsi="宋体" w:eastAsia="宋体" w:cs="宋体"/>
          <w:b/>
          <w:color w:val="000000"/>
          <w:sz w:val="21"/>
          <w:szCs w:val="21"/>
          <w:highlight w:val="none"/>
        </w:rPr>
        <w:t xml:space="preserve"> 供应商 (盖单位章)：             </w:t>
      </w:r>
    </w:p>
    <w:p>
      <w:pPr>
        <w:keepNext w:val="0"/>
        <w:keepLines w:val="0"/>
        <w:pageBreakBefore w:val="0"/>
        <w:widowControl w:val="0"/>
        <w:kinsoku/>
        <w:wordWrap/>
        <w:overflowPunct/>
        <w:topLinePunct w:val="0"/>
        <w:autoSpaceDE/>
        <w:autoSpaceDN/>
        <w:bidi w:val="0"/>
        <w:adjustRightInd/>
        <w:snapToGrid/>
        <w:spacing w:line="480" w:lineRule="auto"/>
        <w:ind w:firstLine="1265" w:firstLineChars="600"/>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法定代表人或其授权代表人（签字或盖章）：</w:t>
      </w:r>
    </w:p>
    <w:p>
      <w:pPr>
        <w:keepNext w:val="0"/>
        <w:keepLines w:val="0"/>
        <w:pageBreakBefore w:val="0"/>
        <w:widowControl w:val="0"/>
        <w:kinsoku/>
        <w:wordWrap/>
        <w:overflowPunct/>
        <w:topLinePunct w:val="0"/>
        <w:autoSpaceDE/>
        <w:autoSpaceDN/>
        <w:bidi w:val="0"/>
        <w:adjustRightInd/>
        <w:snapToGrid/>
        <w:spacing w:line="480" w:lineRule="auto"/>
        <w:ind w:firstLine="4638" w:firstLineChars="2200"/>
        <w:jc w:val="left"/>
        <w:textAlignment w:val="auto"/>
        <w:rPr>
          <w:rFonts w:hint="eastAsia" w:ascii="宋体" w:hAnsi="宋体" w:eastAsia="宋体" w:cs="宋体"/>
          <w:b/>
          <w:color w:val="000000"/>
          <w:sz w:val="21"/>
          <w:szCs w:val="21"/>
          <w:highlight w:val="none"/>
          <w:lang w:val="zh-CN"/>
        </w:rPr>
      </w:pPr>
      <w:r>
        <w:rPr>
          <w:rFonts w:hint="eastAsia" w:ascii="宋体" w:hAnsi="宋体" w:eastAsia="宋体" w:cs="宋体"/>
          <w:b/>
          <w:color w:val="000000"/>
          <w:sz w:val="21"/>
          <w:szCs w:val="21"/>
          <w:highlight w:val="none"/>
        </w:rPr>
        <w:t>日　期：</w:t>
      </w:r>
    </w:p>
    <w:p>
      <w:pPr>
        <w:rPr>
          <w:rFonts w:hint="eastAsia"/>
        </w:rPr>
      </w:pPr>
    </w:p>
    <w:p>
      <w:pPr>
        <w:spacing w:before="100" w:beforeAutospacing="1" w:line="360" w:lineRule="auto"/>
        <w:rPr>
          <w:rFonts w:hint="eastAsia" w:ascii="宋体" w:hAnsi="宋体" w:cs="宋体"/>
          <w:b/>
          <w:bCs/>
          <w:color w:val="000000"/>
          <w:sz w:val="24"/>
        </w:rPr>
      </w:pPr>
    </w:p>
    <w:p>
      <w:pPr>
        <w:spacing w:before="100" w:beforeAutospacing="1" w:line="360" w:lineRule="auto"/>
        <w:rPr>
          <w:rFonts w:hint="eastAsia" w:ascii="宋体" w:hAnsi="宋体" w:cs="宋体"/>
          <w:b/>
          <w:bCs/>
          <w:color w:val="000000"/>
          <w:sz w:val="24"/>
        </w:rPr>
      </w:pPr>
    </w:p>
    <w:p>
      <w:pPr>
        <w:spacing w:before="100" w:beforeAutospacing="1" w:line="360" w:lineRule="auto"/>
        <w:rPr>
          <w:rFonts w:hint="eastAsia" w:ascii="宋体" w:hAnsi="宋体" w:cs="宋体"/>
          <w:b/>
          <w:bCs/>
          <w:color w:val="000000"/>
          <w:sz w:val="24"/>
        </w:rPr>
      </w:pPr>
    </w:p>
    <w:p>
      <w:pPr>
        <w:pStyle w:val="4"/>
        <w:rPr>
          <w:rFonts w:hint="eastAsia" w:ascii="宋体" w:hAnsi="宋体" w:cs="宋体"/>
          <w:b/>
          <w:bCs/>
          <w:color w:val="000000"/>
          <w:sz w:val="24"/>
        </w:rPr>
      </w:pPr>
    </w:p>
    <w:p>
      <w:pPr>
        <w:spacing w:before="100" w:beforeAutospacing="1" w:line="360" w:lineRule="auto"/>
        <w:rPr>
          <w:rFonts w:hint="eastAsia" w:ascii="宋体" w:hAnsi="宋体" w:cs="宋体"/>
          <w:b/>
          <w:bCs/>
          <w:color w:val="000000"/>
          <w:sz w:val="24"/>
        </w:rPr>
      </w:pPr>
      <w:r>
        <w:rPr>
          <w:rFonts w:hint="eastAsia" w:ascii="宋体" w:hAnsi="宋体" w:cs="宋体"/>
          <w:b/>
          <w:bCs/>
          <w:color w:val="000000"/>
          <w:sz w:val="24"/>
        </w:rPr>
        <w:t xml:space="preserve">附件8： </w:t>
      </w:r>
    </w:p>
    <w:p>
      <w:pPr>
        <w:tabs>
          <w:tab w:val="left" w:pos="2790"/>
          <w:tab w:val="left" w:pos="4230"/>
        </w:tabs>
        <w:autoSpaceDE w:val="0"/>
        <w:autoSpaceDN w:val="0"/>
        <w:spacing w:line="440" w:lineRule="exact"/>
        <w:jc w:val="center"/>
        <w:rPr>
          <w:rFonts w:hint="eastAsia" w:ascii="宋体" w:hAnsi="宋体" w:cs="宋体"/>
          <w:b/>
          <w:color w:val="000000"/>
          <w:sz w:val="28"/>
          <w:szCs w:val="28"/>
        </w:rPr>
      </w:pPr>
      <w:r>
        <w:rPr>
          <w:rFonts w:hint="eastAsia" w:ascii="宋体" w:hAnsi="宋体" w:cs="宋体"/>
          <w:b/>
          <w:color w:val="000000"/>
          <w:sz w:val="28"/>
          <w:szCs w:val="28"/>
        </w:rPr>
        <w:t>类似项目业绩一览表</w:t>
      </w:r>
    </w:p>
    <w:p>
      <w:pPr>
        <w:pStyle w:val="18"/>
        <w:spacing w:beforeLines="0" w:afterLines="0" w:line="320" w:lineRule="exact"/>
        <w:rPr>
          <w:rFonts w:hint="eastAsia" w:hAnsi="宋体" w:eastAsia="宋体" w:cs="宋体"/>
          <w:sz w:val="21"/>
          <w:szCs w:val="21"/>
          <w:highlight w:val="none"/>
        </w:rPr>
      </w:pPr>
      <w:r>
        <w:rPr>
          <w:rFonts w:hint="eastAsia" w:ascii="宋体" w:hAnsi="宋体" w:cs="宋体"/>
          <w:color w:val="000000"/>
          <w:szCs w:val="21"/>
          <w:lang w:val="zh-CN"/>
        </w:rPr>
        <w:t>项目</w:t>
      </w:r>
      <w:r>
        <w:rPr>
          <w:rFonts w:hint="eastAsia" w:hAnsi="宋体" w:eastAsia="宋体" w:cs="宋体"/>
          <w:sz w:val="21"/>
          <w:szCs w:val="21"/>
          <w:highlight w:val="none"/>
        </w:rPr>
        <w:t>项目编号：</w:t>
      </w:r>
      <w:r>
        <w:rPr>
          <w:rFonts w:hint="eastAsia" w:hAnsi="宋体" w:cs="宋体"/>
          <w:color w:val="000000"/>
          <w:sz w:val="21"/>
          <w:szCs w:val="21"/>
          <w:highlight w:val="none"/>
          <w:lang w:val="zh-CN"/>
        </w:rPr>
        <w:t>ZJJX-24CG-003</w:t>
      </w:r>
    </w:p>
    <w:p>
      <w:pPr>
        <w:autoSpaceDE w:val="0"/>
        <w:autoSpaceDN w:val="0"/>
        <w:spacing w:line="440" w:lineRule="exact"/>
        <w:rPr>
          <w:rFonts w:hint="eastAsia" w:ascii="宋体" w:hAnsi="宋体" w:cs="宋体"/>
          <w:color w:val="000000"/>
          <w:szCs w:val="21"/>
          <w:lang w:val="zh-CN"/>
        </w:rPr>
      </w:pPr>
      <w:r>
        <w:rPr>
          <w:rFonts w:hint="eastAsia" w:ascii="宋体" w:hAnsi="宋体" w:eastAsia="宋体" w:cs="宋体"/>
          <w:szCs w:val="21"/>
          <w:highlight w:val="none"/>
        </w:rPr>
        <w:t>项目名称：</w:t>
      </w:r>
      <w:r>
        <w:rPr>
          <w:rFonts w:hint="eastAsia" w:ascii="宋体" w:hAnsi="宋体" w:cs="宋体"/>
          <w:color w:val="000000"/>
          <w:szCs w:val="21"/>
          <w:highlight w:val="none"/>
          <w:lang w:val="zh-CN"/>
        </w:rPr>
        <w:t>神仙居君澜度假酒店2#楼软装采购项目</w:t>
      </w:r>
    </w:p>
    <w:tbl>
      <w:tblPr>
        <w:tblStyle w:val="3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49"/>
        <w:gridCol w:w="1744"/>
        <w:gridCol w:w="1260"/>
        <w:gridCol w:w="180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5" w:type="dxa"/>
            <w:noWrap w:val="0"/>
            <w:vAlign w:val="center"/>
          </w:tcPr>
          <w:p>
            <w:pPr>
              <w:pStyle w:val="18"/>
              <w:spacing w:before="153" w:after="153"/>
              <w:jc w:val="center"/>
              <w:rPr>
                <w:rFonts w:hint="eastAsia" w:hAnsi="宋体" w:cs="宋体"/>
                <w:b/>
                <w:bCs/>
                <w:kern w:val="0"/>
                <w:sz w:val="21"/>
                <w:szCs w:val="21"/>
              </w:rPr>
            </w:pPr>
            <w:r>
              <w:rPr>
                <w:rFonts w:hint="eastAsia" w:hAnsi="宋体" w:cs="宋体"/>
                <w:bCs/>
                <w:kern w:val="0"/>
                <w:sz w:val="21"/>
                <w:szCs w:val="21"/>
              </w:rPr>
              <w:t>序号</w:t>
            </w:r>
          </w:p>
        </w:tc>
        <w:tc>
          <w:tcPr>
            <w:tcW w:w="1649" w:type="dxa"/>
            <w:noWrap w:val="0"/>
            <w:vAlign w:val="center"/>
          </w:tcPr>
          <w:p>
            <w:pPr>
              <w:pStyle w:val="18"/>
              <w:spacing w:before="153" w:after="153"/>
              <w:jc w:val="center"/>
              <w:rPr>
                <w:rFonts w:hint="eastAsia" w:hAnsi="宋体" w:cs="宋体"/>
                <w:b/>
                <w:bCs/>
                <w:kern w:val="0"/>
                <w:sz w:val="21"/>
                <w:szCs w:val="21"/>
              </w:rPr>
            </w:pPr>
            <w:r>
              <w:rPr>
                <w:rFonts w:hint="eastAsia" w:hAnsi="宋体" w:cs="宋体"/>
                <w:bCs/>
                <w:kern w:val="0"/>
                <w:sz w:val="21"/>
                <w:szCs w:val="21"/>
              </w:rPr>
              <w:t>项目名称</w:t>
            </w:r>
          </w:p>
        </w:tc>
        <w:tc>
          <w:tcPr>
            <w:tcW w:w="1744" w:type="dxa"/>
            <w:noWrap w:val="0"/>
            <w:vAlign w:val="center"/>
          </w:tcPr>
          <w:p>
            <w:pPr>
              <w:pStyle w:val="18"/>
              <w:spacing w:before="153" w:after="153"/>
              <w:jc w:val="center"/>
              <w:rPr>
                <w:rFonts w:hint="eastAsia" w:hAnsi="宋体" w:cs="宋体"/>
                <w:b/>
                <w:bCs/>
                <w:kern w:val="0"/>
                <w:sz w:val="21"/>
                <w:szCs w:val="21"/>
              </w:rPr>
            </w:pPr>
            <w:r>
              <w:rPr>
                <w:rFonts w:hint="eastAsia" w:hAnsi="宋体" w:cs="宋体"/>
                <w:bCs/>
                <w:kern w:val="0"/>
                <w:sz w:val="21"/>
                <w:szCs w:val="21"/>
              </w:rPr>
              <w:t>业主单位</w:t>
            </w:r>
          </w:p>
        </w:tc>
        <w:tc>
          <w:tcPr>
            <w:tcW w:w="1260" w:type="dxa"/>
            <w:noWrap w:val="0"/>
            <w:vAlign w:val="center"/>
          </w:tcPr>
          <w:p>
            <w:pPr>
              <w:pStyle w:val="18"/>
              <w:spacing w:before="153" w:after="153"/>
              <w:jc w:val="center"/>
              <w:rPr>
                <w:rFonts w:hint="eastAsia" w:hAnsi="宋体" w:cs="宋体"/>
                <w:b/>
                <w:bCs/>
                <w:kern w:val="0"/>
                <w:sz w:val="21"/>
                <w:szCs w:val="21"/>
              </w:rPr>
            </w:pPr>
            <w:r>
              <w:rPr>
                <w:rFonts w:hint="eastAsia" w:hAnsi="宋体" w:cs="宋体"/>
                <w:bCs/>
                <w:kern w:val="0"/>
                <w:sz w:val="21"/>
                <w:szCs w:val="21"/>
              </w:rPr>
              <w:t>合同金额</w:t>
            </w:r>
          </w:p>
        </w:tc>
        <w:tc>
          <w:tcPr>
            <w:tcW w:w="1800" w:type="dxa"/>
            <w:noWrap w:val="0"/>
            <w:vAlign w:val="center"/>
          </w:tcPr>
          <w:p>
            <w:pPr>
              <w:pStyle w:val="18"/>
              <w:spacing w:before="153" w:after="153"/>
              <w:jc w:val="center"/>
              <w:rPr>
                <w:rFonts w:hint="eastAsia" w:hAnsi="宋体" w:cs="宋体"/>
                <w:b/>
                <w:bCs/>
                <w:kern w:val="0"/>
                <w:sz w:val="21"/>
                <w:szCs w:val="21"/>
              </w:rPr>
            </w:pPr>
            <w:r>
              <w:rPr>
                <w:rFonts w:hint="eastAsia" w:hAnsi="宋体" w:cs="宋体"/>
                <w:bCs/>
                <w:kern w:val="0"/>
                <w:sz w:val="21"/>
                <w:szCs w:val="21"/>
              </w:rPr>
              <w:t>合同签订时间</w:t>
            </w:r>
          </w:p>
        </w:tc>
        <w:tc>
          <w:tcPr>
            <w:tcW w:w="2194" w:type="dxa"/>
            <w:noWrap w:val="0"/>
            <w:vAlign w:val="center"/>
          </w:tcPr>
          <w:p>
            <w:pPr>
              <w:pStyle w:val="18"/>
              <w:spacing w:before="153" w:after="153"/>
              <w:jc w:val="center"/>
              <w:rPr>
                <w:rFonts w:hint="eastAsia" w:hAnsi="宋体" w:cs="宋体"/>
                <w:b/>
                <w:bCs/>
                <w:kern w:val="0"/>
                <w:sz w:val="21"/>
                <w:szCs w:val="21"/>
              </w:rPr>
            </w:pPr>
            <w:r>
              <w:rPr>
                <w:rFonts w:hint="eastAsia" w:hAnsi="宋体" w:cs="宋体"/>
                <w:bCs/>
                <w:kern w:val="0"/>
                <w:sz w:val="21"/>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75" w:type="dxa"/>
            <w:noWrap w:val="0"/>
            <w:vAlign w:val="center"/>
          </w:tcPr>
          <w:p>
            <w:pPr>
              <w:pStyle w:val="18"/>
              <w:spacing w:before="153" w:after="153"/>
              <w:rPr>
                <w:rFonts w:hint="eastAsia" w:hAnsi="宋体" w:cs="宋体"/>
                <w:b/>
                <w:kern w:val="0"/>
                <w:sz w:val="21"/>
                <w:szCs w:val="21"/>
              </w:rPr>
            </w:pPr>
          </w:p>
        </w:tc>
        <w:tc>
          <w:tcPr>
            <w:tcW w:w="1649" w:type="dxa"/>
            <w:noWrap w:val="0"/>
            <w:vAlign w:val="center"/>
          </w:tcPr>
          <w:p>
            <w:pPr>
              <w:pStyle w:val="18"/>
              <w:spacing w:before="153" w:after="153"/>
              <w:rPr>
                <w:rFonts w:hint="eastAsia" w:hAnsi="宋体" w:cs="宋体"/>
                <w:b/>
                <w:kern w:val="0"/>
                <w:sz w:val="21"/>
                <w:szCs w:val="21"/>
              </w:rPr>
            </w:pPr>
          </w:p>
        </w:tc>
        <w:tc>
          <w:tcPr>
            <w:tcW w:w="1744" w:type="dxa"/>
            <w:noWrap w:val="0"/>
            <w:vAlign w:val="center"/>
          </w:tcPr>
          <w:p>
            <w:pPr>
              <w:pStyle w:val="18"/>
              <w:spacing w:before="153" w:after="153"/>
              <w:rPr>
                <w:rFonts w:hint="eastAsia" w:hAnsi="宋体" w:cs="宋体"/>
                <w:b/>
                <w:kern w:val="0"/>
                <w:sz w:val="21"/>
                <w:szCs w:val="21"/>
              </w:rPr>
            </w:pPr>
          </w:p>
        </w:tc>
        <w:tc>
          <w:tcPr>
            <w:tcW w:w="1260" w:type="dxa"/>
            <w:noWrap w:val="0"/>
            <w:vAlign w:val="center"/>
          </w:tcPr>
          <w:p>
            <w:pPr>
              <w:pStyle w:val="18"/>
              <w:spacing w:before="153" w:after="153"/>
              <w:rPr>
                <w:rFonts w:hint="eastAsia" w:hAnsi="宋体" w:cs="宋体"/>
                <w:b/>
                <w:kern w:val="0"/>
                <w:sz w:val="21"/>
                <w:szCs w:val="21"/>
              </w:rPr>
            </w:pPr>
          </w:p>
        </w:tc>
        <w:tc>
          <w:tcPr>
            <w:tcW w:w="1800" w:type="dxa"/>
            <w:noWrap w:val="0"/>
            <w:vAlign w:val="center"/>
          </w:tcPr>
          <w:p>
            <w:pPr>
              <w:pStyle w:val="18"/>
              <w:spacing w:before="153" w:after="153"/>
              <w:rPr>
                <w:rFonts w:hint="eastAsia" w:hAnsi="宋体" w:cs="宋体"/>
                <w:b/>
                <w:kern w:val="0"/>
                <w:sz w:val="21"/>
                <w:szCs w:val="21"/>
              </w:rPr>
            </w:pPr>
          </w:p>
        </w:tc>
        <w:tc>
          <w:tcPr>
            <w:tcW w:w="2194" w:type="dxa"/>
            <w:noWrap w:val="0"/>
            <w:vAlign w:val="center"/>
          </w:tcPr>
          <w:p>
            <w:pPr>
              <w:pStyle w:val="18"/>
              <w:spacing w:before="153" w:after="153"/>
              <w:rPr>
                <w:rFonts w:hint="eastAsia" w:hAnsi="宋体" w:cs="宋体"/>
                <w:b/>
                <w:kern w:val="0"/>
                <w:sz w:val="21"/>
                <w:szCs w:val="21"/>
              </w:rPr>
            </w:pPr>
          </w:p>
        </w:tc>
      </w:tr>
    </w:tbl>
    <w:p>
      <w:pPr>
        <w:pStyle w:val="18"/>
        <w:spacing w:beforeLines="0" w:afterLines="0" w:line="360" w:lineRule="auto"/>
        <w:rPr>
          <w:rFonts w:hint="eastAsia" w:hAnsi="宋体" w:cs="宋体"/>
          <w:b/>
          <w:bCs/>
          <w:kern w:val="0"/>
          <w:sz w:val="21"/>
          <w:szCs w:val="21"/>
        </w:rPr>
      </w:pPr>
      <w:r>
        <w:rPr>
          <w:rFonts w:hint="eastAsia" w:hAnsi="宋体" w:cs="宋体"/>
          <w:bCs/>
          <w:kern w:val="0"/>
          <w:sz w:val="21"/>
          <w:szCs w:val="21"/>
        </w:rPr>
        <w:t>注：1.表中业绩参照“第四章 磋商评审办法”中要求提供，并附上每个业绩相关材料。</w:t>
      </w:r>
    </w:p>
    <w:p>
      <w:pPr>
        <w:pStyle w:val="18"/>
        <w:spacing w:beforeLines="0" w:afterLines="0" w:line="360" w:lineRule="auto"/>
        <w:ind w:firstLine="420" w:firstLineChars="200"/>
        <w:rPr>
          <w:rFonts w:hint="eastAsia" w:hAnsi="宋体" w:cs="宋体"/>
          <w:b/>
          <w:bCs/>
          <w:kern w:val="0"/>
          <w:sz w:val="21"/>
          <w:szCs w:val="21"/>
        </w:rPr>
      </w:pPr>
      <w:r>
        <w:rPr>
          <w:rFonts w:hint="eastAsia" w:hAnsi="宋体" w:cs="宋体"/>
          <w:bCs/>
          <w:kern w:val="0"/>
          <w:sz w:val="21"/>
          <w:szCs w:val="21"/>
        </w:rPr>
        <w:t>2.供应商承诺提供的上述业绩相关材料真实不假，否则作为响应文件提供虚假材料，按照采购文件相关条款处理，承担一切责任。</w:t>
      </w:r>
    </w:p>
    <w:p>
      <w:pPr>
        <w:spacing w:line="480" w:lineRule="auto"/>
        <w:jc w:val="left"/>
        <w:rPr>
          <w:rFonts w:hint="eastAsia" w:ascii="宋体" w:hAnsi="宋体" w:cs="宋体"/>
          <w:b/>
          <w:color w:val="000000"/>
          <w:sz w:val="24"/>
        </w:rPr>
      </w:pPr>
      <w:r>
        <w:rPr>
          <w:rFonts w:hint="eastAsia" w:ascii="宋体" w:hAnsi="宋体" w:cs="宋体"/>
          <w:b/>
          <w:color w:val="000000"/>
          <w:sz w:val="24"/>
        </w:rPr>
        <w:t xml:space="preserve">                                 供应商 (盖单位章)：             </w:t>
      </w:r>
    </w:p>
    <w:p>
      <w:pPr>
        <w:spacing w:line="480" w:lineRule="auto"/>
        <w:ind w:firstLine="1446" w:firstLineChars="600"/>
        <w:jc w:val="left"/>
        <w:rPr>
          <w:rFonts w:hint="eastAsia" w:ascii="宋体" w:hAnsi="宋体" w:cs="宋体"/>
          <w:b/>
          <w:color w:val="000000"/>
          <w:sz w:val="24"/>
        </w:rPr>
      </w:pPr>
      <w:r>
        <w:rPr>
          <w:rFonts w:hint="eastAsia" w:ascii="宋体" w:hAnsi="宋体" w:cs="宋体"/>
          <w:b/>
          <w:color w:val="000000"/>
          <w:sz w:val="24"/>
        </w:rPr>
        <w:t>法定代表人或其授权代表人（签字或盖章）：</w:t>
      </w:r>
    </w:p>
    <w:p>
      <w:pPr>
        <w:spacing w:line="480" w:lineRule="auto"/>
        <w:ind w:firstLine="5301" w:firstLineChars="2200"/>
        <w:jc w:val="left"/>
        <w:rPr>
          <w:rFonts w:hint="eastAsia" w:ascii="宋体" w:hAnsi="宋体" w:cs="宋体"/>
          <w:b/>
          <w:color w:val="000000"/>
          <w:sz w:val="24"/>
          <w:lang w:val="zh-CN"/>
        </w:rPr>
      </w:pPr>
      <w:r>
        <w:rPr>
          <w:rFonts w:hint="eastAsia" w:ascii="宋体" w:hAnsi="宋体" w:cs="宋体"/>
          <w:b/>
          <w:color w:val="000000"/>
          <w:sz w:val="24"/>
        </w:rPr>
        <w:t>日　期：</w:t>
      </w:r>
    </w:p>
    <w:p>
      <w:pPr>
        <w:spacing w:before="100" w:beforeAutospacing="1" w:line="360" w:lineRule="auto"/>
        <w:rPr>
          <w:rFonts w:hint="eastAsia" w:ascii="宋体" w:hAnsi="宋体" w:cs="宋体"/>
          <w:b/>
          <w:bCs/>
          <w:color w:val="000000"/>
          <w:sz w:val="24"/>
        </w:rPr>
      </w:pPr>
    </w:p>
    <w:p>
      <w:pPr>
        <w:pStyle w:val="11"/>
        <w:rPr>
          <w:rFonts w:hint="eastAsia" w:ascii="宋体" w:hAnsi="宋体" w:cs="宋体"/>
          <w:b/>
          <w:bCs/>
          <w:color w:val="000000"/>
          <w:sz w:val="24"/>
        </w:rPr>
      </w:pPr>
    </w:p>
    <w:p>
      <w:pPr>
        <w:pStyle w:val="7"/>
        <w:spacing w:before="312" w:beforeLines="100" w:after="0"/>
        <w:jc w:val="center"/>
        <w:rPr>
          <w:rFonts w:hint="eastAsia" w:ascii="宋体" w:hAnsi="宋体" w:eastAsia="宋体" w:cs="宋体"/>
          <w:bCs w:val="0"/>
          <w:highlight w:val="none"/>
          <w:lang w:val="zh-CN"/>
        </w:rPr>
      </w:pPr>
      <w:bookmarkStart w:id="40" w:name="_Toc24174"/>
      <w:bookmarkStart w:id="41" w:name="_Toc22577"/>
      <w:bookmarkStart w:id="42" w:name="_Toc528927457"/>
      <w:bookmarkStart w:id="43" w:name="_Toc3572"/>
      <w:bookmarkStart w:id="44" w:name="_Toc528578415"/>
      <w:r>
        <w:rPr>
          <w:rFonts w:hint="eastAsia" w:ascii="宋体" w:hAnsi="宋体" w:eastAsia="宋体" w:cs="宋体"/>
          <w:bCs w:val="0"/>
          <w:highlight w:val="none"/>
          <w:lang w:val="zh-CN"/>
        </w:rPr>
        <w:t>3、报价文件格式</w:t>
      </w:r>
      <w:bookmarkEnd w:id="40"/>
      <w:bookmarkEnd w:id="41"/>
      <w:bookmarkEnd w:id="42"/>
      <w:bookmarkEnd w:id="43"/>
      <w:bookmarkEnd w:id="44"/>
    </w:p>
    <w:p>
      <w:pPr>
        <w:spacing w:before="100" w:beforeAutospacing="1" w:line="360" w:lineRule="auto"/>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目   录</w:t>
      </w:r>
    </w:p>
    <w:p>
      <w:pPr>
        <w:spacing w:line="48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（供应商可参考采购文件“第三章 </w:t>
      </w:r>
      <w:r>
        <w:rPr>
          <w:rFonts w:hint="eastAsia" w:ascii="宋体" w:hAnsi="宋体" w:cs="宋体"/>
          <w:sz w:val="24"/>
          <w:highlight w:val="none"/>
          <w:lang w:eastAsia="zh-CN"/>
        </w:rPr>
        <w:t>投标</w:t>
      </w:r>
      <w:r>
        <w:rPr>
          <w:rFonts w:hint="eastAsia" w:ascii="宋体" w:hAnsi="宋体" w:eastAsia="宋体" w:cs="宋体"/>
          <w:sz w:val="24"/>
          <w:highlight w:val="none"/>
        </w:rPr>
        <w:t>须知”报价文件组成要求编排）</w:t>
      </w:r>
    </w:p>
    <w:p>
      <w:pPr>
        <w:spacing w:before="100" w:beforeAutospacing="1" w:line="360" w:lineRule="auto"/>
        <w:rPr>
          <w:rFonts w:hint="eastAsia" w:ascii="宋体" w:hAnsi="宋体" w:eastAsia="宋体" w:cs="宋体"/>
          <w:b/>
          <w:bCs/>
          <w:color w:val="000000"/>
          <w:sz w:val="24"/>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w:t>
      </w:r>
      <w:r>
        <w:rPr>
          <w:rFonts w:hint="eastAsia" w:ascii="宋体" w:hAnsi="宋体" w:cs="宋体"/>
          <w:b/>
          <w:bCs/>
          <w:color w:val="000000"/>
          <w:sz w:val="24"/>
          <w:highlight w:val="none"/>
          <w:lang w:val="en-US" w:eastAsia="zh-CN"/>
        </w:rPr>
        <w:t>9</w:t>
      </w:r>
      <w:r>
        <w:rPr>
          <w:rFonts w:hint="eastAsia" w:ascii="宋体" w:hAnsi="宋体" w:eastAsia="宋体" w:cs="宋体"/>
          <w:b/>
          <w:bCs/>
          <w:color w:val="000000"/>
          <w:sz w:val="24"/>
          <w:highlight w:val="none"/>
        </w:rPr>
        <w:t>：</w:t>
      </w:r>
      <w:bookmarkEnd w:id="39"/>
      <w:r>
        <w:rPr>
          <w:rFonts w:hint="eastAsia" w:ascii="宋体" w:hAnsi="宋体" w:eastAsia="宋体" w:cs="宋体"/>
          <w:b/>
          <w:bCs/>
          <w:color w:val="000000"/>
          <w:sz w:val="24"/>
          <w:highlight w:val="none"/>
        </w:rPr>
        <w:t xml:space="preserve"> </w:t>
      </w:r>
    </w:p>
    <w:p>
      <w:pPr>
        <w:spacing w:line="480" w:lineRule="auto"/>
        <w:jc w:val="center"/>
        <w:rPr>
          <w:rFonts w:hint="eastAsia" w:ascii="宋体" w:hAnsi="宋体" w:eastAsia="宋体" w:cs="宋体"/>
          <w:b/>
          <w:sz w:val="28"/>
          <w:szCs w:val="28"/>
          <w:lang w:val="en-US" w:eastAsia="zh-CN"/>
        </w:rPr>
      </w:pPr>
      <w:bookmarkStart w:id="45" w:name="_Toc481505161"/>
      <w:r>
        <w:rPr>
          <w:rFonts w:hint="eastAsia" w:ascii="宋体" w:hAnsi="宋体" w:cs="宋体"/>
          <w:b/>
          <w:sz w:val="28"/>
          <w:szCs w:val="28"/>
        </w:rPr>
        <w:t>（1）报价一览表</w:t>
      </w:r>
      <w:r>
        <w:rPr>
          <w:rFonts w:hint="eastAsia" w:ascii="宋体" w:hAnsi="宋体" w:cs="宋体"/>
          <w:b/>
          <w:sz w:val="28"/>
          <w:szCs w:val="28"/>
          <w:lang w:eastAsia="zh-CN"/>
        </w:rPr>
        <w:t>（</w:t>
      </w:r>
      <w:r>
        <w:rPr>
          <w:rFonts w:hint="eastAsia" w:ascii="宋体" w:hAnsi="宋体" w:eastAsia="宋体" w:cs="宋体"/>
          <w:b/>
          <w:sz w:val="28"/>
          <w:szCs w:val="28"/>
          <w:highlight w:val="none"/>
          <w:lang w:eastAsia="zh-CN"/>
        </w:rPr>
        <w:t>首次报价</w:t>
      </w:r>
      <w:r>
        <w:rPr>
          <w:rFonts w:hint="eastAsia" w:ascii="宋体" w:hAnsi="宋体" w:cs="宋体"/>
          <w:b/>
          <w:sz w:val="28"/>
          <w:szCs w:val="28"/>
          <w:lang w:val="en-US" w:eastAsia="zh-CN"/>
        </w:rPr>
        <w:t>/</w:t>
      </w:r>
      <w:r>
        <w:rPr>
          <w:rFonts w:hint="eastAsia" w:ascii="宋体" w:hAnsi="宋体" w:eastAsia="宋体" w:cs="宋体"/>
          <w:b/>
          <w:sz w:val="28"/>
          <w:szCs w:val="28"/>
          <w:highlight w:val="none"/>
          <w:lang w:eastAsia="zh-CN"/>
        </w:rPr>
        <w:t>最终</w:t>
      </w:r>
      <w:r>
        <w:rPr>
          <w:rFonts w:hint="eastAsia" w:ascii="宋体" w:hAnsi="宋体" w:eastAsia="宋体" w:cs="宋体"/>
          <w:b/>
          <w:sz w:val="28"/>
          <w:szCs w:val="28"/>
          <w:highlight w:val="none"/>
        </w:rPr>
        <w:t>报价</w:t>
      </w:r>
      <w:r>
        <w:rPr>
          <w:rFonts w:hint="eastAsia" w:ascii="宋体" w:hAnsi="宋体" w:cs="宋体"/>
          <w:b/>
          <w:sz w:val="28"/>
          <w:szCs w:val="28"/>
          <w:lang w:eastAsia="zh-CN"/>
        </w:rPr>
        <w:t>）</w:t>
      </w:r>
      <w:r>
        <w:rPr>
          <w:rFonts w:hint="eastAsia" w:ascii="宋体" w:hAnsi="宋体" w:cs="宋体"/>
          <w:b/>
          <w:sz w:val="28"/>
          <w:szCs w:val="28"/>
          <w:highlight w:val="none"/>
          <w:u w:val="single"/>
          <w:lang w:val="en-US" w:eastAsia="zh-CN"/>
        </w:rPr>
        <w:t>请选择</w:t>
      </w:r>
    </w:p>
    <w:p>
      <w:pPr>
        <w:pStyle w:val="18"/>
        <w:spacing w:beforeLines="0" w:afterLines="0" w:line="276" w:lineRule="auto"/>
        <w:rPr>
          <w:rFonts w:hint="eastAsia" w:hAnsi="宋体" w:eastAsia="宋体" w:cs="宋体"/>
          <w:sz w:val="21"/>
          <w:szCs w:val="21"/>
          <w:highlight w:val="none"/>
        </w:rPr>
      </w:pPr>
    </w:p>
    <w:p>
      <w:pPr>
        <w:pStyle w:val="18"/>
        <w:spacing w:beforeLines="0" w:afterLines="0" w:line="276" w:lineRule="auto"/>
        <w:rPr>
          <w:rFonts w:hint="eastAsia" w:hAnsi="宋体" w:eastAsia="宋体" w:cs="宋体"/>
          <w:sz w:val="21"/>
          <w:szCs w:val="21"/>
          <w:highlight w:val="none"/>
          <w:lang w:eastAsia="zh-CN"/>
        </w:rPr>
      </w:pPr>
      <w:r>
        <w:rPr>
          <w:rFonts w:hint="eastAsia" w:hAnsi="宋体" w:eastAsia="宋体" w:cs="宋体"/>
          <w:sz w:val="21"/>
          <w:szCs w:val="21"/>
          <w:highlight w:val="none"/>
        </w:rPr>
        <w:t>项目编号：</w:t>
      </w:r>
      <w:r>
        <w:rPr>
          <w:rFonts w:hint="eastAsia" w:hAnsi="宋体" w:cs="宋体"/>
          <w:sz w:val="21"/>
          <w:szCs w:val="21"/>
          <w:highlight w:val="none"/>
          <w:lang w:eastAsia="zh-CN"/>
        </w:rPr>
        <w:t>ZJJX-24CG-003</w:t>
      </w:r>
    </w:p>
    <w:p>
      <w:pPr>
        <w:pStyle w:val="18"/>
        <w:spacing w:beforeLines="0" w:afterLines="0" w:line="276" w:lineRule="auto"/>
        <w:rPr>
          <w:rFonts w:hint="eastAsia" w:hAnsi="宋体" w:eastAsia="宋体" w:cs="宋体"/>
          <w:sz w:val="21"/>
          <w:szCs w:val="21"/>
          <w:highlight w:val="none"/>
        </w:rPr>
      </w:pPr>
      <w:r>
        <w:rPr>
          <w:rFonts w:hint="eastAsia" w:hAnsi="宋体" w:eastAsia="宋体" w:cs="宋体"/>
          <w:sz w:val="21"/>
          <w:szCs w:val="21"/>
          <w:highlight w:val="none"/>
        </w:rPr>
        <w:t>项目名称：</w:t>
      </w:r>
      <w:r>
        <w:rPr>
          <w:rFonts w:hint="eastAsia" w:hAnsi="宋体" w:cs="宋体"/>
          <w:sz w:val="21"/>
          <w:szCs w:val="21"/>
          <w:highlight w:val="none"/>
          <w:lang w:eastAsia="zh-CN"/>
        </w:rPr>
        <w:t>神仙居君澜度假酒店2#楼软装采购项目</w:t>
      </w:r>
      <w:r>
        <w:rPr>
          <w:rFonts w:hint="eastAsia" w:hAnsi="宋体" w:eastAsia="宋体" w:cs="宋体"/>
          <w:sz w:val="21"/>
          <w:szCs w:val="21"/>
          <w:highlight w:val="none"/>
        </w:rPr>
        <w:t xml:space="preserve">  </w:t>
      </w:r>
    </w:p>
    <w:tbl>
      <w:tblPr>
        <w:tblStyle w:val="3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97"/>
        <w:gridCol w:w="1980"/>
        <w:gridCol w:w="1815"/>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262" w:type="dxa"/>
            <w:gridSpan w:val="2"/>
            <w:noWrap w:val="0"/>
            <w:vAlign w:val="center"/>
          </w:tcPr>
          <w:p>
            <w:pPr>
              <w:jc w:val="center"/>
              <w:rPr>
                <w:rFonts w:hint="eastAsia" w:ascii="宋体" w:hAnsi="宋体"/>
                <w:b/>
                <w:szCs w:val="21"/>
              </w:rPr>
            </w:pPr>
            <w:r>
              <w:rPr>
                <w:rFonts w:hint="eastAsia" w:ascii="宋体" w:hAnsi="宋体"/>
                <w:b/>
                <w:szCs w:val="21"/>
              </w:rPr>
              <w:t>投标报价（总价、元）</w:t>
            </w:r>
          </w:p>
        </w:tc>
        <w:tc>
          <w:tcPr>
            <w:tcW w:w="1980" w:type="dxa"/>
            <w:noWrap w:val="0"/>
            <w:vAlign w:val="center"/>
          </w:tcPr>
          <w:p>
            <w:pPr>
              <w:jc w:val="center"/>
              <w:rPr>
                <w:rFonts w:ascii="宋体" w:hAnsi="宋体"/>
                <w:b/>
                <w:szCs w:val="21"/>
              </w:rPr>
            </w:pPr>
            <w:r>
              <w:rPr>
                <w:rFonts w:hint="eastAsia" w:ascii="宋体" w:hAnsi="宋体" w:eastAsia="宋体" w:cs="宋体"/>
                <w:b/>
                <w:szCs w:val="21"/>
                <w:highlight w:val="none"/>
              </w:rPr>
              <w:t>供货期限</w:t>
            </w:r>
          </w:p>
        </w:tc>
        <w:tc>
          <w:tcPr>
            <w:tcW w:w="1815" w:type="dxa"/>
            <w:noWrap w:val="0"/>
            <w:vAlign w:val="center"/>
          </w:tcPr>
          <w:p>
            <w:pPr>
              <w:jc w:val="center"/>
              <w:rPr>
                <w:rFonts w:hint="eastAsia" w:ascii="宋体" w:hAnsi="宋体"/>
                <w:b/>
                <w:szCs w:val="21"/>
              </w:rPr>
            </w:pPr>
            <w:r>
              <w:rPr>
                <w:rFonts w:hint="eastAsia" w:ascii="宋体" w:hAnsi="宋体"/>
                <w:b/>
                <w:szCs w:val="21"/>
              </w:rPr>
              <w:t>确认声明书是否签署</w:t>
            </w:r>
          </w:p>
        </w:tc>
        <w:tc>
          <w:tcPr>
            <w:tcW w:w="1731" w:type="dxa"/>
            <w:noWrap w:val="0"/>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65" w:type="dxa"/>
            <w:tcBorders>
              <w:left w:val="single" w:color="auto" w:sz="8" w:space="0"/>
              <w:right w:val="single" w:color="auto" w:sz="4" w:space="0"/>
            </w:tcBorders>
            <w:noWrap w:val="0"/>
            <w:vAlign w:val="center"/>
          </w:tcPr>
          <w:p>
            <w:pPr>
              <w:widowControl/>
              <w:spacing w:line="360" w:lineRule="auto"/>
              <w:ind w:right="60"/>
              <w:jc w:val="center"/>
              <w:outlineLvl w:val="0"/>
              <w:rPr>
                <w:rFonts w:hint="eastAsia" w:ascii="宋体" w:hAnsi="宋体" w:eastAsia="宋体"/>
                <w:szCs w:val="21"/>
                <w:lang w:eastAsia="zh-CN"/>
              </w:rPr>
            </w:pPr>
            <w:r>
              <w:rPr>
                <w:rFonts w:hint="eastAsia" w:ascii="宋体" w:hAnsi="宋体"/>
                <w:szCs w:val="21"/>
                <w:lang w:eastAsia="zh-CN"/>
              </w:rPr>
              <w:t>大写</w:t>
            </w:r>
          </w:p>
        </w:tc>
        <w:tc>
          <w:tcPr>
            <w:tcW w:w="1697" w:type="dxa"/>
            <w:tcBorders>
              <w:left w:val="single" w:color="auto" w:sz="4" w:space="0"/>
              <w:right w:val="single" w:color="auto" w:sz="4" w:space="0"/>
            </w:tcBorders>
            <w:noWrap w:val="0"/>
            <w:vAlign w:val="center"/>
          </w:tcPr>
          <w:p>
            <w:pPr>
              <w:widowControl/>
              <w:spacing w:line="360" w:lineRule="auto"/>
              <w:ind w:right="60"/>
              <w:jc w:val="center"/>
              <w:outlineLvl w:val="0"/>
              <w:rPr>
                <w:rFonts w:hint="eastAsia" w:ascii="宋体" w:hAnsi="宋体"/>
                <w:szCs w:val="21"/>
              </w:rPr>
            </w:pPr>
          </w:p>
        </w:tc>
        <w:tc>
          <w:tcPr>
            <w:tcW w:w="1980" w:type="dxa"/>
            <w:vMerge w:val="restart"/>
            <w:tcBorders>
              <w:left w:val="single" w:color="auto" w:sz="4" w:space="0"/>
            </w:tcBorders>
            <w:noWrap w:val="0"/>
            <w:vAlign w:val="center"/>
          </w:tcPr>
          <w:p>
            <w:pPr>
              <w:jc w:val="center"/>
              <w:rPr>
                <w:rFonts w:hint="eastAsia" w:ascii="宋体" w:hAnsi="宋体" w:cs="宋体"/>
                <w:i/>
                <w:color w:val="FF0000"/>
                <w:kern w:val="0"/>
                <w:szCs w:val="21"/>
              </w:rPr>
            </w:pPr>
            <w:r>
              <w:rPr>
                <w:rFonts w:hint="eastAsia" w:ascii="宋体" w:hAnsi="宋体"/>
                <w:szCs w:val="21"/>
              </w:rPr>
              <w:t>响应招标文件要求</w:t>
            </w:r>
          </w:p>
        </w:tc>
        <w:tc>
          <w:tcPr>
            <w:tcW w:w="1815" w:type="dxa"/>
            <w:vMerge w:val="restart"/>
            <w:noWrap w:val="0"/>
            <w:vAlign w:val="center"/>
          </w:tcPr>
          <w:p>
            <w:pPr>
              <w:widowControl/>
              <w:jc w:val="center"/>
              <w:rPr>
                <w:rFonts w:hint="eastAsia" w:ascii="宋体" w:hAnsi="宋体"/>
                <w:szCs w:val="21"/>
              </w:rPr>
            </w:pPr>
            <w:r>
              <w:rPr>
                <w:rFonts w:hint="eastAsia" w:ascii="宋体" w:hAnsi="宋体"/>
                <w:szCs w:val="21"/>
              </w:rPr>
              <w:t>是</w:t>
            </w:r>
          </w:p>
        </w:tc>
        <w:tc>
          <w:tcPr>
            <w:tcW w:w="1731" w:type="dxa"/>
            <w:vMerge w:val="restar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65" w:type="dxa"/>
            <w:tcBorders>
              <w:left w:val="single" w:color="auto" w:sz="8" w:space="0"/>
              <w:right w:val="single" w:color="auto" w:sz="4" w:space="0"/>
            </w:tcBorders>
            <w:noWrap w:val="0"/>
            <w:vAlign w:val="center"/>
          </w:tcPr>
          <w:p>
            <w:pPr>
              <w:widowControl/>
              <w:spacing w:line="360" w:lineRule="auto"/>
              <w:ind w:right="60"/>
              <w:jc w:val="center"/>
              <w:outlineLvl w:val="0"/>
              <w:rPr>
                <w:rFonts w:hint="eastAsia" w:ascii="宋体" w:hAnsi="宋体" w:eastAsia="宋体"/>
                <w:szCs w:val="21"/>
                <w:lang w:eastAsia="zh-CN"/>
              </w:rPr>
            </w:pPr>
            <w:r>
              <w:rPr>
                <w:rFonts w:hint="eastAsia" w:ascii="宋体" w:hAnsi="宋体"/>
                <w:szCs w:val="21"/>
                <w:lang w:eastAsia="zh-CN"/>
              </w:rPr>
              <w:t>小写</w:t>
            </w:r>
          </w:p>
        </w:tc>
        <w:tc>
          <w:tcPr>
            <w:tcW w:w="1697" w:type="dxa"/>
            <w:tcBorders>
              <w:left w:val="single" w:color="auto" w:sz="4" w:space="0"/>
              <w:right w:val="single" w:color="auto" w:sz="4" w:space="0"/>
            </w:tcBorders>
            <w:noWrap w:val="0"/>
            <w:vAlign w:val="center"/>
          </w:tcPr>
          <w:p>
            <w:pPr>
              <w:widowControl/>
              <w:spacing w:line="360" w:lineRule="auto"/>
              <w:ind w:right="60"/>
              <w:jc w:val="center"/>
              <w:outlineLvl w:val="0"/>
              <w:rPr>
                <w:rFonts w:hint="eastAsia" w:ascii="宋体" w:hAnsi="宋体"/>
                <w:szCs w:val="21"/>
              </w:rPr>
            </w:pPr>
          </w:p>
        </w:tc>
        <w:tc>
          <w:tcPr>
            <w:tcW w:w="1980" w:type="dxa"/>
            <w:vMerge w:val="continue"/>
            <w:tcBorders>
              <w:left w:val="single" w:color="auto" w:sz="4" w:space="0"/>
            </w:tcBorders>
            <w:noWrap w:val="0"/>
            <w:vAlign w:val="center"/>
          </w:tcPr>
          <w:p>
            <w:pPr>
              <w:jc w:val="center"/>
              <w:rPr>
                <w:rFonts w:hint="eastAsia" w:ascii="宋体" w:hAnsi="宋体"/>
                <w:szCs w:val="21"/>
              </w:rPr>
            </w:pPr>
          </w:p>
        </w:tc>
        <w:tc>
          <w:tcPr>
            <w:tcW w:w="1815" w:type="dxa"/>
            <w:vMerge w:val="continue"/>
            <w:noWrap w:val="0"/>
            <w:vAlign w:val="center"/>
          </w:tcPr>
          <w:p>
            <w:pPr>
              <w:widowControl/>
              <w:jc w:val="center"/>
              <w:rPr>
                <w:rFonts w:hint="eastAsia" w:ascii="宋体" w:hAnsi="宋体"/>
                <w:szCs w:val="21"/>
              </w:rPr>
            </w:pPr>
          </w:p>
        </w:tc>
        <w:tc>
          <w:tcPr>
            <w:tcW w:w="1731" w:type="dxa"/>
            <w:vMerge w:val="continue"/>
            <w:noWrap w:val="0"/>
            <w:vAlign w:val="center"/>
          </w:tcPr>
          <w:p>
            <w:pPr>
              <w:jc w:val="center"/>
              <w:rPr>
                <w:rFonts w:hint="eastAsia" w:ascii="宋体" w:hAnsi="宋体" w:cs="宋体"/>
                <w:color w:val="0000FF"/>
                <w:kern w:val="0"/>
                <w:szCs w:val="21"/>
                <w:highlight w:val="none"/>
              </w:rPr>
            </w:pPr>
          </w:p>
        </w:tc>
      </w:tr>
    </w:tbl>
    <w:p>
      <w:pPr>
        <w:pStyle w:val="19"/>
        <w:rPr>
          <w:rFonts w:hint="eastAsia"/>
          <w:lang w:eastAsia="zh-CN"/>
        </w:rPr>
      </w:pPr>
    </w:p>
    <w:p>
      <w:pPr>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注:</w:t>
      </w:r>
    </w:p>
    <w:p>
      <w:pPr>
        <w:spacing w:line="360" w:lineRule="auto"/>
        <w:jc w:val="left"/>
        <w:rPr>
          <w:rFonts w:hint="eastAsia" w:ascii="宋体" w:hAnsi="宋体" w:cs="宋体"/>
          <w:szCs w:val="21"/>
        </w:rPr>
      </w:pPr>
      <w:r>
        <w:rPr>
          <w:rFonts w:hint="eastAsia" w:ascii="宋体" w:hAnsi="宋体" w:cs="宋体"/>
          <w:szCs w:val="21"/>
        </w:rPr>
        <w:t>1、磋商报价是包括货物价、运输、</w:t>
      </w:r>
      <w:r>
        <w:rPr>
          <w:rFonts w:hint="eastAsia" w:ascii="宋体" w:hAnsi="宋体" w:cs="宋体"/>
          <w:szCs w:val="21"/>
          <w:lang w:eastAsia="zh-CN"/>
        </w:rPr>
        <w:t>安装、</w:t>
      </w:r>
      <w:r>
        <w:rPr>
          <w:rFonts w:hint="eastAsia" w:ascii="宋体" w:hAnsi="宋体" w:cs="宋体"/>
          <w:szCs w:val="21"/>
        </w:rPr>
        <w:t>保险、税金、验收、售后服务等各项应有费用及不可预见费等全部费用，全部费用已包含在开标一览表的磋商总报价中。</w:t>
      </w:r>
    </w:p>
    <w:p>
      <w:pPr>
        <w:spacing w:line="360" w:lineRule="auto"/>
        <w:jc w:val="left"/>
        <w:rPr>
          <w:rFonts w:hint="eastAsia" w:ascii="宋体" w:hAnsi="宋体" w:cs="宋体"/>
          <w:szCs w:val="21"/>
        </w:rPr>
      </w:pPr>
      <w:r>
        <w:rPr>
          <w:rFonts w:hint="eastAsia" w:ascii="宋体" w:hAnsi="宋体" w:cs="宋体"/>
          <w:szCs w:val="21"/>
        </w:rPr>
        <w:t>2、报价一经涂改，应在涂改处加盖单位公章或者由法定代表人或授权委托人签字或盖章，否则其投标作无效标处理。</w:t>
      </w:r>
    </w:p>
    <w:p>
      <w:pPr>
        <w:spacing w:line="360" w:lineRule="auto"/>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、以上投标总报价应与“投标报价明细表”中的“投标总报价”相一致。</w:t>
      </w:r>
    </w:p>
    <w:p>
      <w:pPr>
        <w:spacing w:line="360" w:lineRule="auto"/>
        <w:ind w:firstLine="420" w:firstLineChars="200"/>
        <w:jc w:val="left"/>
        <w:rPr>
          <w:rFonts w:hint="eastAsia" w:ascii="宋体" w:hAnsi="宋体" w:eastAsia="宋体" w:cs="宋体"/>
          <w:szCs w:val="21"/>
          <w:highlight w:val="none"/>
        </w:rPr>
      </w:pPr>
    </w:p>
    <w:p>
      <w:pPr>
        <w:spacing w:line="276" w:lineRule="auto"/>
        <w:jc w:val="left"/>
        <w:rPr>
          <w:rFonts w:hint="eastAsia" w:ascii="宋体" w:hAnsi="宋体" w:eastAsia="宋体" w:cs="宋体"/>
          <w:b/>
          <w:bCs/>
          <w:szCs w:val="21"/>
          <w:highlight w:val="none"/>
        </w:rPr>
      </w:pPr>
    </w:p>
    <w:p>
      <w:pPr>
        <w:pStyle w:val="3"/>
        <w:spacing w:line="360" w:lineRule="auto"/>
        <w:ind w:firstLine="2741" w:firstLineChars="1300"/>
        <w:rPr>
          <w:rFonts w:hint="eastAsia" w:ascii="宋体" w:hAnsi="宋体" w:eastAsia="宋体" w:cs="宋体"/>
          <w:b/>
          <w:bCs/>
          <w:sz w:val="21"/>
          <w:szCs w:val="21"/>
          <w:highlight w:val="none"/>
        </w:rPr>
      </w:pPr>
    </w:p>
    <w:p>
      <w:pPr>
        <w:pStyle w:val="3"/>
        <w:spacing w:line="360" w:lineRule="auto"/>
        <w:ind w:firstLine="2741" w:firstLineChars="13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供应商（盖章）：</w:t>
      </w:r>
    </w:p>
    <w:p>
      <w:pPr>
        <w:pStyle w:val="3"/>
        <w:spacing w:line="360" w:lineRule="auto"/>
        <w:ind w:firstLine="211" w:firstLineChars="1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法定代表人或其授权代表人（签字或盖章）：</w:t>
      </w:r>
    </w:p>
    <w:p>
      <w:pPr>
        <w:pStyle w:val="3"/>
        <w:spacing w:line="360" w:lineRule="auto"/>
        <w:ind w:firstLine="3795" w:firstLineChars="18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日期：    </w:t>
      </w:r>
      <w:r>
        <w:rPr>
          <w:rFonts w:hint="eastAsia" w:ascii="宋体" w:eastAsia="宋体" w:cs="宋体"/>
          <w:b/>
          <w:bCs/>
          <w:sz w:val="21"/>
          <w:szCs w:val="21"/>
          <w:highlight w:val="none"/>
          <w:lang w:val="en-US" w:eastAsia="zh-CN"/>
        </w:rPr>
        <w:t xml:space="preserve"> </w:t>
      </w:r>
      <w:r>
        <w:rPr>
          <w:rFonts w:hint="eastAsia" w:ascii="宋体" w:hAnsi="宋体" w:eastAsia="宋体" w:cs="宋体"/>
          <w:b/>
          <w:bCs/>
          <w:sz w:val="21"/>
          <w:szCs w:val="21"/>
          <w:highlight w:val="none"/>
        </w:rPr>
        <w:t>年   月   日</w:t>
      </w:r>
    </w:p>
    <w:p>
      <w:pPr>
        <w:rPr>
          <w:rFonts w:hint="eastAsia" w:ascii="宋体" w:hAnsi="宋体" w:eastAsia="宋体" w:cs="宋体"/>
          <w:b/>
          <w:szCs w:val="21"/>
          <w:highlight w:val="none"/>
          <w:lang w:val="zh-CN"/>
        </w:rPr>
      </w:pPr>
      <w:r>
        <w:rPr>
          <w:rFonts w:hint="eastAsia" w:ascii="宋体" w:hAnsi="宋体" w:eastAsia="宋体" w:cs="宋体"/>
          <w:b/>
          <w:szCs w:val="21"/>
          <w:highlight w:val="none"/>
          <w:lang w:val="zh-CN"/>
        </w:rPr>
        <w:br w:type="page"/>
      </w:r>
    </w:p>
    <w:p>
      <w:pPr>
        <w:spacing w:line="360" w:lineRule="auto"/>
        <w:jc w:val="center"/>
        <w:rPr>
          <w:rFonts w:hint="default" w:ascii="宋体" w:hAnsi="宋体" w:eastAsia="宋体" w:cs="宋体"/>
          <w:b/>
          <w:sz w:val="28"/>
          <w:szCs w:val="28"/>
          <w:lang w:val="en-US" w:eastAsia="zh-CN"/>
        </w:rPr>
      </w:pPr>
      <w:r>
        <w:rPr>
          <w:rFonts w:hint="eastAsia" w:ascii="宋体" w:hAnsi="宋体" w:cs="宋体"/>
          <w:b/>
          <w:sz w:val="28"/>
          <w:szCs w:val="28"/>
        </w:rPr>
        <w:t>（2）报价明细表</w:t>
      </w:r>
      <w:r>
        <w:rPr>
          <w:rFonts w:hint="eastAsia" w:ascii="宋体" w:hAnsi="宋体" w:cs="宋体"/>
          <w:b/>
          <w:sz w:val="28"/>
          <w:szCs w:val="28"/>
          <w:lang w:eastAsia="zh-CN"/>
        </w:rPr>
        <w:t>（</w:t>
      </w:r>
      <w:r>
        <w:rPr>
          <w:rFonts w:hint="eastAsia" w:ascii="宋体" w:hAnsi="宋体" w:eastAsia="宋体" w:cs="宋体"/>
          <w:b/>
          <w:sz w:val="28"/>
          <w:szCs w:val="28"/>
          <w:highlight w:val="none"/>
          <w:lang w:eastAsia="zh-CN"/>
        </w:rPr>
        <w:t>首次报价</w:t>
      </w:r>
      <w:r>
        <w:rPr>
          <w:rFonts w:hint="eastAsia" w:ascii="宋体" w:hAnsi="宋体" w:cs="宋体"/>
          <w:b/>
          <w:sz w:val="28"/>
          <w:szCs w:val="28"/>
          <w:lang w:val="en-US" w:eastAsia="zh-CN"/>
        </w:rPr>
        <w:t>/</w:t>
      </w:r>
      <w:r>
        <w:rPr>
          <w:rFonts w:hint="eastAsia" w:ascii="宋体" w:hAnsi="宋体" w:eastAsia="宋体" w:cs="宋体"/>
          <w:b/>
          <w:sz w:val="28"/>
          <w:szCs w:val="28"/>
          <w:highlight w:val="none"/>
          <w:lang w:eastAsia="zh-CN"/>
        </w:rPr>
        <w:t>最终</w:t>
      </w:r>
      <w:r>
        <w:rPr>
          <w:rFonts w:hint="eastAsia" w:ascii="宋体" w:hAnsi="宋体" w:eastAsia="宋体" w:cs="宋体"/>
          <w:b/>
          <w:sz w:val="28"/>
          <w:szCs w:val="28"/>
          <w:highlight w:val="none"/>
        </w:rPr>
        <w:t>报价</w:t>
      </w:r>
      <w:r>
        <w:rPr>
          <w:rFonts w:hint="eastAsia" w:ascii="宋体" w:hAnsi="宋体" w:cs="宋体"/>
          <w:b/>
          <w:sz w:val="28"/>
          <w:szCs w:val="28"/>
          <w:lang w:eastAsia="zh-CN"/>
        </w:rPr>
        <w:t>）</w:t>
      </w:r>
      <w:r>
        <w:rPr>
          <w:rFonts w:hint="eastAsia" w:ascii="宋体" w:hAnsi="宋体" w:cs="宋体"/>
          <w:b/>
          <w:sz w:val="28"/>
          <w:szCs w:val="28"/>
          <w:highlight w:val="none"/>
          <w:u w:val="single"/>
          <w:lang w:val="en-US" w:eastAsia="zh-CN"/>
        </w:rPr>
        <w:t>请选择</w:t>
      </w:r>
    </w:p>
    <w:p>
      <w:pPr>
        <w:pStyle w:val="18"/>
        <w:spacing w:beforeLines="0" w:afterLines="0" w:line="276" w:lineRule="auto"/>
        <w:rPr>
          <w:rFonts w:hint="eastAsia" w:hAnsi="宋体" w:eastAsia="宋体" w:cs="宋体"/>
          <w:sz w:val="21"/>
          <w:szCs w:val="21"/>
          <w:highlight w:val="none"/>
          <w:lang w:eastAsia="zh-CN"/>
        </w:rPr>
      </w:pPr>
      <w:r>
        <w:rPr>
          <w:rFonts w:hint="eastAsia" w:hAnsi="宋体" w:eastAsia="宋体" w:cs="宋体"/>
          <w:sz w:val="21"/>
          <w:szCs w:val="21"/>
          <w:highlight w:val="none"/>
        </w:rPr>
        <w:t>项目编号：</w:t>
      </w:r>
      <w:r>
        <w:rPr>
          <w:rFonts w:hint="eastAsia" w:hAnsi="宋体" w:cs="宋体"/>
          <w:sz w:val="21"/>
          <w:szCs w:val="21"/>
          <w:highlight w:val="none"/>
          <w:lang w:eastAsia="zh-CN"/>
        </w:rPr>
        <w:t>ZJJX-24CG-003</w:t>
      </w:r>
    </w:p>
    <w:p>
      <w:pPr>
        <w:pStyle w:val="18"/>
        <w:spacing w:beforeLines="0" w:afterLines="0" w:line="276" w:lineRule="auto"/>
        <w:rPr>
          <w:rFonts w:hint="eastAsia" w:hAnsi="宋体" w:cs="宋体"/>
          <w:sz w:val="21"/>
          <w:szCs w:val="21"/>
          <w:highlight w:val="none"/>
          <w:lang w:eastAsia="zh-CN"/>
        </w:rPr>
      </w:pPr>
      <w:r>
        <w:rPr>
          <w:rFonts w:hint="eastAsia" w:hAnsi="宋体" w:eastAsia="宋体" w:cs="宋体"/>
          <w:sz w:val="21"/>
          <w:szCs w:val="21"/>
          <w:highlight w:val="none"/>
        </w:rPr>
        <w:t>项目名称：</w:t>
      </w:r>
      <w:r>
        <w:rPr>
          <w:rFonts w:hint="eastAsia" w:hAnsi="宋体" w:cs="宋体"/>
          <w:sz w:val="21"/>
          <w:szCs w:val="21"/>
          <w:highlight w:val="none"/>
          <w:lang w:eastAsia="zh-CN"/>
        </w:rPr>
        <w:t>神仙居君澜度假酒店2#楼软装采购项目</w:t>
      </w:r>
    </w:p>
    <w:tbl>
      <w:tblPr>
        <w:tblStyle w:val="33"/>
        <w:tblpPr w:leftFromText="180" w:rightFromText="180" w:vertAnchor="text" w:horzAnchor="page" w:tblpX="1289" w:tblpY="370"/>
        <w:tblOverlap w:val="never"/>
        <w:tblW w:w="9954" w:type="dxa"/>
        <w:tblInd w:w="0" w:type="dxa"/>
        <w:tblLayout w:type="fixed"/>
        <w:tblCellMar>
          <w:top w:w="0" w:type="dxa"/>
          <w:left w:w="0" w:type="dxa"/>
          <w:bottom w:w="0" w:type="dxa"/>
          <w:right w:w="0" w:type="dxa"/>
        </w:tblCellMar>
      </w:tblPr>
      <w:tblGrid>
        <w:gridCol w:w="436"/>
        <w:gridCol w:w="828"/>
        <w:gridCol w:w="1453"/>
        <w:gridCol w:w="1855"/>
        <w:gridCol w:w="689"/>
        <w:gridCol w:w="579"/>
        <w:gridCol w:w="821"/>
        <w:gridCol w:w="957"/>
        <w:gridCol w:w="616"/>
        <w:gridCol w:w="563"/>
        <w:gridCol w:w="813"/>
        <w:gridCol w:w="344"/>
      </w:tblGrid>
      <w:tr>
        <w:tblPrEx>
          <w:tblCellMar>
            <w:top w:w="0" w:type="dxa"/>
            <w:left w:w="0" w:type="dxa"/>
            <w:bottom w:w="0" w:type="dxa"/>
            <w:right w:w="0" w:type="dxa"/>
          </w:tblCellMar>
        </w:tblPrEx>
        <w:trPr>
          <w:trHeight w:val="499" w:hRule="atLeast"/>
          <w:tblHeader/>
        </w:trPr>
        <w:tc>
          <w:tcPr>
            <w:tcW w:w="436"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1</w:t>
            </w:r>
          </w:p>
        </w:tc>
        <w:tc>
          <w:tcPr>
            <w:tcW w:w="828"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2</w:t>
            </w:r>
          </w:p>
        </w:tc>
        <w:tc>
          <w:tcPr>
            <w:tcW w:w="1453"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3</w:t>
            </w:r>
          </w:p>
        </w:tc>
        <w:tc>
          <w:tcPr>
            <w:tcW w:w="1855"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4</w:t>
            </w:r>
          </w:p>
        </w:tc>
        <w:tc>
          <w:tcPr>
            <w:tcW w:w="68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5</w:t>
            </w:r>
          </w:p>
        </w:tc>
        <w:tc>
          <w:tcPr>
            <w:tcW w:w="57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6</w:t>
            </w:r>
          </w:p>
        </w:tc>
        <w:tc>
          <w:tcPr>
            <w:tcW w:w="821"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7</w:t>
            </w:r>
          </w:p>
        </w:tc>
        <w:tc>
          <w:tcPr>
            <w:tcW w:w="95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8</w:t>
            </w:r>
          </w:p>
        </w:tc>
        <w:tc>
          <w:tcPr>
            <w:tcW w:w="616"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9</w:t>
            </w:r>
          </w:p>
        </w:tc>
        <w:tc>
          <w:tcPr>
            <w:tcW w:w="56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line="400" w:lineRule="exact"/>
              <w:ind w:left="0" w:right="0"/>
              <w:jc w:val="center"/>
              <w:rPr>
                <w:rFonts w:ascii="宋体" w:hAnsi="宋体" w:cs="宋体"/>
                <w:b/>
                <w:sz w:val="21"/>
                <w:szCs w:val="21"/>
                <w:highlight w:val="none"/>
              </w:rPr>
            </w:pPr>
            <w:r>
              <w:rPr>
                <w:rFonts w:hint="eastAsia" w:ascii="宋体" w:hAnsi="宋体" w:cs="宋体"/>
                <w:b/>
                <w:sz w:val="21"/>
                <w:szCs w:val="21"/>
                <w:highlight w:val="none"/>
              </w:rPr>
              <w:t>10</w:t>
            </w:r>
          </w:p>
        </w:tc>
        <w:tc>
          <w:tcPr>
            <w:tcW w:w="813"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line="400" w:lineRule="exact"/>
              <w:ind w:left="0" w:right="0"/>
              <w:jc w:val="center"/>
              <w:rPr>
                <w:rFonts w:ascii="宋体" w:hAnsi="宋体" w:cs="宋体"/>
                <w:b/>
                <w:sz w:val="21"/>
                <w:szCs w:val="21"/>
                <w:highlight w:val="none"/>
              </w:rPr>
            </w:pPr>
            <w:r>
              <w:rPr>
                <w:rFonts w:hint="eastAsia" w:ascii="宋体" w:hAnsi="宋体" w:cs="宋体"/>
                <w:b/>
                <w:sz w:val="21"/>
                <w:szCs w:val="21"/>
                <w:highlight w:val="none"/>
              </w:rPr>
              <w:t>11</w:t>
            </w:r>
          </w:p>
        </w:tc>
        <w:tc>
          <w:tcPr>
            <w:tcW w:w="344"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kern w:val="0"/>
                <w:sz w:val="21"/>
                <w:szCs w:val="21"/>
                <w:highlight w:val="none"/>
              </w:rPr>
            </w:pPr>
          </w:p>
        </w:tc>
      </w:tr>
      <w:tr>
        <w:tblPrEx>
          <w:tblCellMar>
            <w:top w:w="0" w:type="dxa"/>
            <w:left w:w="0" w:type="dxa"/>
            <w:bottom w:w="0" w:type="dxa"/>
            <w:right w:w="0" w:type="dxa"/>
          </w:tblCellMar>
        </w:tblPrEx>
        <w:trPr>
          <w:trHeight w:val="1630" w:hRule="atLeast"/>
          <w:tblHeader/>
        </w:trPr>
        <w:tc>
          <w:tcPr>
            <w:tcW w:w="436"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序号</w:t>
            </w:r>
          </w:p>
        </w:tc>
        <w:tc>
          <w:tcPr>
            <w:tcW w:w="828"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区域</w:t>
            </w:r>
          </w:p>
        </w:tc>
        <w:tc>
          <w:tcPr>
            <w:tcW w:w="1453"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商品名称</w:t>
            </w:r>
          </w:p>
        </w:tc>
        <w:tc>
          <w:tcPr>
            <w:tcW w:w="1855"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商品规格</w:t>
            </w:r>
          </w:p>
        </w:tc>
        <w:tc>
          <w:tcPr>
            <w:tcW w:w="68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商品数量</w:t>
            </w:r>
          </w:p>
        </w:tc>
        <w:tc>
          <w:tcPr>
            <w:tcW w:w="57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单位</w:t>
            </w:r>
          </w:p>
        </w:tc>
        <w:tc>
          <w:tcPr>
            <w:tcW w:w="821"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产地品牌</w:t>
            </w:r>
          </w:p>
        </w:tc>
        <w:tc>
          <w:tcPr>
            <w:tcW w:w="9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综合单价（元）</w:t>
            </w:r>
          </w:p>
        </w:tc>
        <w:tc>
          <w:tcPr>
            <w:tcW w:w="616" w:type="dxa"/>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21"/>
                <w:szCs w:val="21"/>
                <w:highlight w:val="none"/>
                <w:lang w:eastAsia="zh-CN"/>
              </w:rPr>
            </w:pPr>
            <w:r>
              <w:rPr>
                <w:rFonts w:hint="eastAsia" w:ascii="宋体" w:hAnsi="宋体" w:cs="宋体"/>
                <w:b/>
                <w:color w:val="000000"/>
                <w:kern w:val="0"/>
                <w:sz w:val="21"/>
                <w:szCs w:val="21"/>
                <w:highlight w:val="none"/>
              </w:rPr>
              <w:t>不含税</w:t>
            </w:r>
            <w:r>
              <w:rPr>
                <w:rFonts w:hint="eastAsia" w:ascii="宋体" w:hAnsi="宋体" w:cs="宋体"/>
                <w:b/>
                <w:color w:val="000000"/>
                <w:kern w:val="0"/>
                <w:sz w:val="21"/>
                <w:szCs w:val="21"/>
                <w:highlight w:val="none"/>
                <w:lang w:eastAsia="zh-CN"/>
              </w:rPr>
              <w:t>单价（元）</w:t>
            </w:r>
          </w:p>
        </w:tc>
        <w:tc>
          <w:tcPr>
            <w:tcW w:w="563" w:type="dxa"/>
            <w:tcBorders>
              <w:top w:val="single" w:color="000000" w:sz="4" w:space="0"/>
              <w:left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税率</w:t>
            </w:r>
          </w:p>
        </w:tc>
        <w:tc>
          <w:tcPr>
            <w:tcW w:w="813"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b/>
                <w:sz w:val="21"/>
                <w:szCs w:val="21"/>
                <w:highlight w:val="none"/>
              </w:rPr>
            </w:pPr>
            <w:r>
              <w:rPr>
                <w:rFonts w:hint="eastAsia" w:ascii="宋体" w:hAnsi="宋体" w:cs="宋体"/>
                <w:b/>
                <w:sz w:val="21"/>
                <w:szCs w:val="21"/>
                <w:highlight w:val="none"/>
              </w:rPr>
              <w:t>合价</w:t>
            </w:r>
          </w:p>
          <w:p>
            <w:pPr>
              <w:keepNext w:val="0"/>
              <w:keepLines w:val="0"/>
              <w:suppressLineNumbers w:val="0"/>
              <w:spacing w:before="0" w:beforeAutospacing="0" w:after="0" w:afterAutospacing="0" w:line="400" w:lineRule="exact"/>
              <w:ind w:left="0" w:right="0"/>
              <w:jc w:val="center"/>
              <w:rPr>
                <w:rFonts w:hint="eastAsia" w:ascii="宋体" w:hAnsi="宋体" w:cs="宋体"/>
                <w:b/>
                <w:sz w:val="21"/>
                <w:szCs w:val="21"/>
                <w:highlight w:val="none"/>
              </w:rPr>
            </w:pPr>
            <w:r>
              <w:rPr>
                <w:rFonts w:hint="eastAsia" w:ascii="宋体" w:hAnsi="宋体" w:cs="宋体"/>
                <w:b/>
                <w:sz w:val="21"/>
                <w:szCs w:val="21"/>
                <w:highlight w:val="none"/>
              </w:rPr>
              <w:t>[5×8]</w:t>
            </w:r>
          </w:p>
        </w:tc>
        <w:tc>
          <w:tcPr>
            <w:tcW w:w="344"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rPr>
              <w:t>备注</w:t>
            </w:r>
          </w:p>
        </w:tc>
      </w:tr>
      <w:tr>
        <w:tblPrEx>
          <w:tblCellMar>
            <w:top w:w="0" w:type="dxa"/>
            <w:left w:w="0" w:type="dxa"/>
            <w:bottom w:w="0" w:type="dxa"/>
            <w:right w:w="0" w:type="dxa"/>
          </w:tblCellMar>
        </w:tblPrEx>
        <w:trPr>
          <w:trHeight w:val="499" w:hRule="atLeast"/>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1</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82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95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61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56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81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r>
        <w:tblPrEx>
          <w:tblCellMar>
            <w:top w:w="0" w:type="dxa"/>
            <w:left w:w="0" w:type="dxa"/>
            <w:bottom w:w="0" w:type="dxa"/>
            <w:right w:w="0" w:type="dxa"/>
          </w:tblCellMar>
        </w:tblPrEx>
        <w:trPr>
          <w:trHeight w:val="499" w:hRule="atLeast"/>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2</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r>
        <w:tblPrEx>
          <w:tblCellMar>
            <w:top w:w="0" w:type="dxa"/>
            <w:left w:w="0" w:type="dxa"/>
            <w:bottom w:w="0" w:type="dxa"/>
            <w:right w:w="0" w:type="dxa"/>
          </w:tblCellMar>
        </w:tblPrEx>
        <w:trPr>
          <w:trHeight w:val="499" w:hRule="atLeast"/>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3</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r>
        <w:tblPrEx>
          <w:tblCellMar>
            <w:top w:w="0" w:type="dxa"/>
            <w:left w:w="0" w:type="dxa"/>
            <w:bottom w:w="0" w:type="dxa"/>
            <w:right w:w="0" w:type="dxa"/>
          </w:tblCellMar>
        </w:tblPrEx>
        <w:trPr>
          <w:trHeight w:val="499" w:hRule="atLeast"/>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4</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r>
        <w:tblPrEx>
          <w:tblCellMar>
            <w:top w:w="0" w:type="dxa"/>
            <w:left w:w="0" w:type="dxa"/>
            <w:bottom w:w="0" w:type="dxa"/>
            <w:right w:w="0" w:type="dxa"/>
          </w:tblCellMar>
        </w:tblPrEx>
        <w:trPr>
          <w:trHeight w:val="499" w:hRule="atLeast"/>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5</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r>
        <w:tblPrEx>
          <w:tblCellMar>
            <w:top w:w="0" w:type="dxa"/>
            <w:left w:w="0" w:type="dxa"/>
            <w:bottom w:w="0" w:type="dxa"/>
            <w:right w:w="0" w:type="dxa"/>
          </w:tblCellMar>
        </w:tblPrEx>
        <w:trPr>
          <w:trHeight w:val="499" w:hRule="atLeast"/>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 xml:space="preserve">… </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1"/>
                <w:szCs w:val="21"/>
                <w:highlight w:val="none"/>
              </w:rPr>
            </w:pP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r>
        <w:tblPrEx>
          <w:tblCellMar>
            <w:top w:w="0" w:type="dxa"/>
            <w:left w:w="0" w:type="dxa"/>
            <w:bottom w:w="0" w:type="dxa"/>
            <w:right w:w="0" w:type="dxa"/>
          </w:tblCellMar>
        </w:tblPrEx>
        <w:trPr>
          <w:trHeight w:val="528" w:hRule="atLeast"/>
        </w:trPr>
        <w:tc>
          <w:tcPr>
            <w:tcW w:w="8797"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r>
              <w:rPr>
                <w:rFonts w:hint="eastAsia" w:ascii="宋体"/>
                <w:color w:val="000000"/>
                <w:sz w:val="21"/>
                <w:szCs w:val="21"/>
                <w:highlight w:val="none"/>
                <w:lang w:val="zh-CN"/>
              </w:rPr>
              <w:t>投标总报价</w:t>
            </w:r>
            <w:r>
              <w:rPr>
                <w:rFonts w:hint="eastAsia" w:ascii="宋体" w:hAnsi="宋体" w:cs="宋体"/>
                <w:color w:val="000000"/>
                <w:kern w:val="0"/>
                <w:sz w:val="21"/>
                <w:szCs w:val="21"/>
                <w:highlight w:val="none"/>
              </w:rPr>
              <w:t>合计</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1"/>
                <w:szCs w:val="21"/>
                <w:highlight w:val="none"/>
              </w:rPr>
            </w:pPr>
          </w:p>
        </w:tc>
      </w:tr>
    </w:tbl>
    <w:p>
      <w:pPr>
        <w:pStyle w:val="19"/>
        <w:rPr>
          <w:rFonts w:hint="eastAsia"/>
          <w:lang w:eastAsia="zh-CN"/>
        </w:rPr>
      </w:pPr>
    </w:p>
    <w:p>
      <w:pPr>
        <w:pStyle w:val="19"/>
        <w:rPr>
          <w:rFonts w:hint="eastAsia"/>
          <w:lang w:eastAsia="zh-CN"/>
        </w:rPr>
      </w:pPr>
    </w:p>
    <w:p>
      <w:pPr>
        <w:snapToGrid w:val="0"/>
        <w:spacing w:line="360" w:lineRule="auto"/>
        <w:jc w:val="left"/>
        <w:rPr>
          <w:rFonts w:hint="eastAsia" w:ascii="宋体" w:hAnsi="宋体" w:cs="宋体"/>
          <w:b/>
          <w:bCs/>
          <w:color w:val="FF0000"/>
          <w:szCs w:val="21"/>
        </w:rPr>
      </w:pPr>
      <w:r>
        <w:rPr>
          <w:rFonts w:hint="eastAsia" w:ascii="宋体" w:hAnsi="宋体" w:cs="宋体"/>
          <w:szCs w:val="21"/>
        </w:rPr>
        <w:t>注：</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1、投标报价明细表如有漏报的，视同已包含在投标总价内或已作优惠处理。有重大缺项的将作无效标处理。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2、投标人可根据自身情况调整表格。</w:t>
      </w:r>
    </w:p>
    <w:p>
      <w:pPr>
        <w:snapToGrid w:val="0"/>
        <w:spacing w:line="360" w:lineRule="auto"/>
        <w:ind w:firstLine="420" w:firstLineChars="200"/>
        <w:jc w:val="left"/>
        <w:rPr>
          <w:rFonts w:hint="eastAsia"/>
        </w:rPr>
      </w:pPr>
      <w:r>
        <w:rPr>
          <w:rFonts w:hint="eastAsia" w:ascii="宋体" w:hAnsi="宋体" w:cs="宋体"/>
          <w:szCs w:val="21"/>
        </w:rPr>
        <w:t>3、此表可增行。</w:t>
      </w:r>
    </w:p>
    <w:p>
      <w:pPr>
        <w:spacing w:line="480" w:lineRule="auto"/>
        <w:ind w:right="840"/>
        <w:jc w:val="center"/>
        <w:rPr>
          <w:rFonts w:ascii="宋体" w:hAnsi="宋体"/>
          <w:b/>
          <w:szCs w:val="21"/>
          <w:lang w:val="zh-CN"/>
        </w:rPr>
      </w:pPr>
      <w:r>
        <w:rPr>
          <w:rFonts w:hint="eastAsia" w:ascii="宋体" w:hAnsi="宋体" w:cs="宋体"/>
          <w:b/>
          <w:sz w:val="24"/>
          <w:lang w:val="zh-CN"/>
        </w:rPr>
        <w:t xml:space="preserve">  </w:t>
      </w:r>
      <w:r>
        <w:rPr>
          <w:rFonts w:hint="eastAsia" w:ascii="宋体" w:hAnsi="宋体" w:cs="宋体"/>
          <w:b/>
          <w:sz w:val="24"/>
        </w:rPr>
        <w:t xml:space="preserve"> </w:t>
      </w:r>
      <w:r>
        <w:rPr>
          <w:rFonts w:hint="eastAsia" w:ascii="宋体" w:hAnsi="宋体" w:cs="宋体"/>
          <w:b/>
          <w:sz w:val="24"/>
          <w:lang w:val="zh-CN"/>
        </w:rPr>
        <w:t xml:space="preserve"> </w:t>
      </w:r>
      <w:r>
        <w:rPr>
          <w:rFonts w:hint="eastAsia" w:ascii="宋体" w:hAnsi="宋体" w:cs="宋体"/>
          <w:b/>
          <w:sz w:val="24"/>
        </w:rPr>
        <w:t xml:space="preserve">             </w:t>
      </w:r>
      <w:r>
        <w:rPr>
          <w:rFonts w:hint="eastAsia" w:ascii="宋体" w:hAnsi="宋体" w:cs="宋体"/>
          <w:b/>
          <w:sz w:val="24"/>
          <w:lang w:val="zh-CN"/>
        </w:rPr>
        <w:t xml:space="preserve">  </w:t>
      </w:r>
      <w:r>
        <w:rPr>
          <w:rFonts w:hint="eastAsia" w:ascii="宋体" w:hAnsi="宋体"/>
          <w:b/>
          <w:szCs w:val="21"/>
        </w:rPr>
        <w:t xml:space="preserve"> </w:t>
      </w:r>
      <w:r>
        <w:rPr>
          <w:rFonts w:ascii="宋体" w:hAnsi="宋体"/>
          <w:b/>
          <w:szCs w:val="21"/>
          <w:lang w:val="zh-CN"/>
        </w:rPr>
        <w:t xml:space="preserve">供应商（盖单位章）： </w:t>
      </w:r>
    </w:p>
    <w:p>
      <w:pPr>
        <w:spacing w:line="480" w:lineRule="auto"/>
        <w:ind w:right="840"/>
        <w:jc w:val="center"/>
        <w:rPr>
          <w:rFonts w:hint="eastAsia" w:ascii="宋体" w:hAnsi="宋体"/>
          <w:b/>
          <w:szCs w:val="21"/>
          <w:lang w:val="zh-CN"/>
        </w:rPr>
      </w:pPr>
      <w:r>
        <w:rPr>
          <w:rFonts w:hint="eastAsia" w:ascii="宋体" w:hAnsi="宋体"/>
          <w:b/>
          <w:szCs w:val="21"/>
          <w:lang w:val="zh-CN"/>
        </w:rPr>
        <w:t>法定代表人或其授权代表人（签字或盖章）：</w:t>
      </w:r>
    </w:p>
    <w:p>
      <w:pPr>
        <w:spacing w:line="480" w:lineRule="auto"/>
        <w:ind w:right="420" w:firstLine="5271" w:firstLineChars="2500"/>
        <w:rPr>
          <w:rFonts w:ascii="宋体" w:hAnsi="宋体"/>
          <w:b/>
          <w:szCs w:val="21"/>
          <w:lang w:val="zh-CN"/>
        </w:rPr>
      </w:pPr>
      <w:r>
        <w:rPr>
          <w:rFonts w:ascii="宋体" w:hAnsi="宋体"/>
          <w:b/>
          <w:szCs w:val="21"/>
          <w:lang w:val="zh-CN"/>
        </w:rPr>
        <w:t xml:space="preserve">日 </w:t>
      </w:r>
      <w:r>
        <w:rPr>
          <w:rFonts w:hint="eastAsia" w:ascii="宋体" w:hAnsi="宋体"/>
          <w:b/>
          <w:szCs w:val="21"/>
        </w:rPr>
        <w:t xml:space="preserve"> </w:t>
      </w:r>
      <w:r>
        <w:rPr>
          <w:rFonts w:hint="eastAsia" w:ascii="宋体" w:hAnsi="宋体"/>
          <w:b/>
          <w:szCs w:val="21"/>
          <w:lang w:val="zh-CN"/>
        </w:rPr>
        <w:t xml:space="preserve"> </w:t>
      </w:r>
      <w:r>
        <w:rPr>
          <w:rFonts w:ascii="宋体" w:hAnsi="宋体"/>
          <w:b/>
          <w:szCs w:val="21"/>
          <w:lang w:val="zh-CN"/>
        </w:rPr>
        <w:t>期：</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olor w:val="FF0000"/>
          <w:spacing w:val="6"/>
          <w:sz w:val="18"/>
          <w:szCs w:val="18"/>
          <w:highlight w:val="none"/>
          <w:u w:val="single"/>
        </w:rPr>
      </w:pPr>
      <w:r>
        <w:rPr>
          <w:rFonts w:hint="eastAsia" w:ascii="宋体" w:hAnsi="宋体" w:eastAsia="宋体"/>
          <w:color w:val="FF0000"/>
          <w:spacing w:val="6"/>
          <w:sz w:val="18"/>
          <w:szCs w:val="18"/>
          <w:highlight w:val="none"/>
          <w:u w:val="single"/>
        </w:rPr>
        <w:t>说明：</w:t>
      </w:r>
      <w:r>
        <w:rPr>
          <w:rFonts w:hint="eastAsia" w:ascii="宋体" w:hAnsi="宋体" w:eastAsia="宋体"/>
          <w:color w:val="FF0000"/>
          <w:spacing w:val="6"/>
          <w:sz w:val="18"/>
          <w:szCs w:val="18"/>
          <w:highlight w:val="none"/>
          <w:u w:val="single"/>
          <w:lang w:eastAsia="zh-CN"/>
        </w:rPr>
        <w:t>（</w:t>
      </w:r>
      <w:r>
        <w:rPr>
          <w:rFonts w:hint="eastAsia" w:ascii="宋体" w:hAnsi="宋体" w:eastAsia="宋体"/>
          <w:color w:val="FF0000"/>
          <w:spacing w:val="6"/>
          <w:sz w:val="18"/>
          <w:szCs w:val="18"/>
          <w:highlight w:val="none"/>
          <w:u w:val="single"/>
          <w:lang w:val="en-US" w:eastAsia="zh-CN"/>
        </w:rPr>
        <w:t>1</w:t>
      </w:r>
      <w:r>
        <w:rPr>
          <w:rFonts w:hint="eastAsia" w:ascii="宋体" w:hAnsi="宋体" w:eastAsia="宋体"/>
          <w:color w:val="FF0000"/>
          <w:spacing w:val="6"/>
          <w:sz w:val="18"/>
          <w:szCs w:val="18"/>
          <w:highlight w:val="none"/>
          <w:u w:val="single"/>
          <w:lang w:eastAsia="zh-CN"/>
        </w:rPr>
        <w:t>）</w:t>
      </w:r>
      <w:r>
        <w:rPr>
          <w:rFonts w:hint="eastAsia" w:ascii="宋体" w:hAnsi="宋体" w:eastAsia="宋体" w:cs="宋体"/>
          <w:color w:val="FF0000"/>
          <w:spacing w:val="6"/>
          <w:sz w:val="18"/>
          <w:szCs w:val="18"/>
          <w:highlight w:val="none"/>
          <w:u w:val="single"/>
        </w:rPr>
        <w:t>本项目</w:t>
      </w:r>
      <w:r>
        <w:rPr>
          <w:rFonts w:hint="eastAsia" w:ascii="宋体" w:hAnsi="宋体" w:eastAsia="宋体" w:cs="宋体"/>
          <w:color w:val="FF0000"/>
          <w:spacing w:val="6"/>
          <w:sz w:val="18"/>
          <w:szCs w:val="18"/>
          <w:highlight w:val="none"/>
          <w:u w:val="single"/>
          <w:lang w:eastAsia="zh-CN"/>
        </w:rPr>
        <w:t>的</w:t>
      </w:r>
      <w:r>
        <w:rPr>
          <w:rFonts w:hint="eastAsia" w:ascii="宋体" w:hAnsi="宋体" w:eastAsia="宋体" w:cs="宋体"/>
          <w:color w:val="FF0000"/>
          <w:spacing w:val="6"/>
          <w:sz w:val="18"/>
          <w:szCs w:val="18"/>
          <w:highlight w:val="none"/>
          <w:u w:val="single"/>
        </w:rPr>
        <w:t>最终报价</w:t>
      </w:r>
      <w:r>
        <w:rPr>
          <w:rFonts w:hint="eastAsia" w:ascii="宋体" w:hAnsi="宋体" w:eastAsia="宋体"/>
          <w:color w:val="FF0000"/>
          <w:spacing w:val="6"/>
          <w:sz w:val="18"/>
          <w:szCs w:val="18"/>
          <w:highlight w:val="none"/>
          <w:u w:val="single"/>
        </w:rPr>
        <w:t>在磋商结束由采购代理机构发布最终报价指令后</w:t>
      </w:r>
      <w:r>
        <w:rPr>
          <w:rFonts w:hint="eastAsia" w:ascii="宋体" w:hAnsi="宋体" w:eastAsia="宋体"/>
          <w:color w:val="FF0000"/>
          <w:spacing w:val="6"/>
          <w:sz w:val="18"/>
          <w:szCs w:val="18"/>
          <w:highlight w:val="none"/>
          <w:u w:val="single"/>
          <w:lang w:eastAsia="zh-CN"/>
        </w:rPr>
        <w:t>，</w:t>
      </w:r>
      <w:r>
        <w:rPr>
          <w:rFonts w:hint="eastAsia" w:ascii="宋体" w:hAnsi="宋体" w:eastAsia="宋体"/>
          <w:color w:val="FF0000"/>
          <w:spacing w:val="6"/>
          <w:sz w:val="18"/>
          <w:szCs w:val="18"/>
          <w:highlight w:val="none"/>
          <w:u w:val="single"/>
        </w:rPr>
        <w:t>参加磋商供应商在规定的时间内</w:t>
      </w:r>
      <w:r>
        <w:rPr>
          <w:rFonts w:hint="eastAsia" w:ascii="宋体" w:hAnsi="宋体" w:eastAsia="宋体"/>
          <w:color w:val="FF0000"/>
          <w:spacing w:val="6"/>
          <w:sz w:val="18"/>
          <w:szCs w:val="18"/>
          <w:highlight w:val="none"/>
          <w:u w:val="single"/>
          <w:lang w:eastAsia="zh-CN"/>
        </w:rPr>
        <w:t>将最终报价的</w:t>
      </w:r>
      <w:r>
        <w:rPr>
          <w:rFonts w:hint="eastAsia" w:ascii="宋体" w:hAnsi="宋体" w:eastAsia="宋体" w:cs="宋体"/>
          <w:color w:val="FF0000"/>
          <w:spacing w:val="6"/>
          <w:sz w:val="18"/>
          <w:szCs w:val="18"/>
          <w:highlight w:val="none"/>
          <w:u w:val="single"/>
          <w:lang w:eastAsia="zh-CN"/>
        </w:rPr>
        <w:t>《报价一览表》盖章后</w:t>
      </w:r>
      <w:r>
        <w:rPr>
          <w:rFonts w:hint="eastAsia" w:ascii="宋体" w:hAnsi="宋体" w:eastAsia="宋体"/>
          <w:color w:val="FF0000"/>
          <w:spacing w:val="6"/>
          <w:sz w:val="18"/>
          <w:szCs w:val="18"/>
          <w:highlight w:val="none"/>
          <w:u w:val="single"/>
        </w:rPr>
        <w:t>通过</w:t>
      </w:r>
      <w:r>
        <w:rPr>
          <w:rFonts w:hint="eastAsia" w:ascii="宋体" w:hAnsi="宋体" w:eastAsia="宋体"/>
          <w:color w:val="FF0000"/>
          <w:spacing w:val="6"/>
          <w:sz w:val="18"/>
          <w:szCs w:val="18"/>
          <w:highlight w:val="none"/>
          <w:u w:val="single"/>
          <w:lang w:eastAsia="zh-CN"/>
        </w:rPr>
        <w:t>乐采云</w:t>
      </w:r>
      <w:r>
        <w:rPr>
          <w:rFonts w:hint="eastAsia" w:ascii="宋体" w:hAnsi="宋体" w:eastAsia="宋体"/>
          <w:color w:val="FF0000"/>
          <w:spacing w:val="6"/>
          <w:sz w:val="18"/>
          <w:szCs w:val="18"/>
          <w:highlight w:val="none"/>
          <w:u w:val="single"/>
        </w:rPr>
        <w:t>平台在线附件上传。</w:t>
      </w:r>
      <w:r>
        <w:rPr>
          <w:rFonts w:hint="eastAsia" w:ascii="宋体" w:hAnsi="宋体" w:eastAsia="宋体"/>
          <w:color w:val="FF0000"/>
          <w:spacing w:val="6"/>
          <w:sz w:val="18"/>
          <w:szCs w:val="18"/>
          <w:highlight w:val="none"/>
          <w:u w:val="single"/>
          <w:lang w:eastAsia="zh-CN"/>
        </w:rPr>
        <w:t>供应商应按照</w:t>
      </w:r>
      <w:r>
        <w:rPr>
          <w:rFonts w:hint="eastAsia" w:ascii="宋体" w:hAnsi="宋体" w:eastAsia="宋体" w:cs="宋体"/>
          <w:color w:val="FF0000"/>
          <w:spacing w:val="6"/>
          <w:sz w:val="18"/>
          <w:szCs w:val="18"/>
          <w:highlight w:val="none"/>
          <w:u w:val="single"/>
        </w:rPr>
        <w:t>最后报价不得高于首次报价的原则投报（磋商小组另有决议的除外）</w:t>
      </w:r>
      <w:r>
        <w:rPr>
          <w:rFonts w:hint="eastAsia" w:ascii="宋体" w:hAnsi="宋体" w:eastAsia="宋体" w:cs="宋体"/>
          <w:color w:val="FF0000"/>
          <w:spacing w:val="6"/>
          <w:sz w:val="18"/>
          <w:szCs w:val="18"/>
          <w:highlight w:val="none"/>
          <w:u w:val="single"/>
          <w:lang w:eastAsia="zh-CN"/>
        </w:rPr>
        <w:t>。</w:t>
      </w:r>
    </w:p>
    <w:p>
      <w:pPr>
        <w:ind w:firstLine="540" w:firstLineChars="300"/>
        <w:rPr>
          <w:rFonts w:hint="eastAsia" w:ascii="宋体" w:hAnsi="宋体" w:eastAsia="宋体"/>
          <w:b/>
          <w:bCs/>
          <w:color w:val="FF0000"/>
          <w:spacing w:val="6"/>
          <w:sz w:val="18"/>
          <w:szCs w:val="18"/>
          <w:highlight w:val="none"/>
          <w:u w:val="single"/>
          <w:lang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34925</wp:posOffset>
                </wp:positionV>
                <wp:extent cx="342900" cy="160655"/>
                <wp:effectExtent l="4445" t="10795" r="14605" b="19050"/>
                <wp:wrapNone/>
                <wp:docPr id="236" name="任意多边形 236"/>
                <wp:cNvGraphicFramePr/>
                <a:graphic xmlns:a="http://schemas.openxmlformats.org/drawingml/2006/main">
                  <a:graphicData uri="http://schemas.microsoft.com/office/word/2010/wordprocessingShape">
                    <wps:wsp>
                      <wps:cNvSpPr/>
                      <wps:spPr>
                        <a:xfrm>
                          <a:off x="0" y="0"/>
                          <a:ext cx="342900" cy="160655"/>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00" style="position:absolute;left:0pt;margin-left:-1.4pt;margin-top:2.75pt;height:12.65pt;width:27pt;z-index:251661312;mso-width-relative:page;mso-height-relative:page;" fillcolor="#FFFFFF" filled="t" stroked="t" coordsize="21600,21600" o:gfxdata="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hAV7otUAAAAGAQAADwAA&#10;AAAAAAABACAAAAAiAAAAZHJzL2Rvd25yZXYueG1sUEsBAhQAFAAAAAgAh07iQAOibi42AwAAGwkA&#10;AA4AAAAAAAAAAQAgAAAAJAEAAGRycy9lMm9Eb2MueG1sUEsFBgAAAAAGAAYAWQEAAMwGAAAAAA==&#10;" path="m16200,0l16200,5400,3375,5400,3375,16200,16200,16200,16200,21600,21600,10800xem1350,5400l1350,16200,2700,16200,2700,5400xem0,5400l0,16200,675,16200,675,5400xe">
                <v:path textboxrect="0,0,21600,21600" o:connectlocs="16200,0;0,10800;16200,21600;21600,10800" o:connectangles="0,0,0,0"/>
                <v:fill on="t" focussize="0,0"/>
                <v:stroke color="#000000" joinstyle="miter"/>
                <v:imagedata o:title=""/>
                <o:lock v:ext="edit" aspectratio="f"/>
                <v:textbox>
                  <w:txbxContent>
                    <w:p/>
                  </w:txbxContent>
                </v:textbox>
              </v:shape>
            </w:pict>
          </mc:Fallback>
        </mc:AlternateContent>
      </w:r>
      <w:r>
        <w:rPr>
          <w:rFonts w:hint="eastAsia" w:ascii="宋体" w:hAnsi="宋体" w:eastAsia="宋体"/>
          <w:b/>
          <w:bCs/>
          <w:color w:val="FF0000"/>
          <w:spacing w:val="6"/>
          <w:sz w:val="18"/>
          <w:szCs w:val="18"/>
          <w:highlight w:val="none"/>
          <w:u w:val="single"/>
          <w:lang w:eastAsia="zh-CN"/>
        </w:rPr>
        <w:t>（</w:t>
      </w:r>
      <w:r>
        <w:rPr>
          <w:rFonts w:hint="eastAsia" w:ascii="宋体" w:hAnsi="宋体" w:eastAsia="宋体"/>
          <w:b/>
          <w:bCs/>
          <w:color w:val="FF0000"/>
          <w:spacing w:val="6"/>
          <w:sz w:val="18"/>
          <w:szCs w:val="18"/>
          <w:highlight w:val="none"/>
          <w:u w:val="single"/>
          <w:lang w:val="en-US" w:eastAsia="zh-CN"/>
        </w:rPr>
        <w:t>2</w:t>
      </w:r>
      <w:r>
        <w:rPr>
          <w:rFonts w:hint="eastAsia" w:ascii="宋体" w:hAnsi="宋体" w:eastAsia="宋体"/>
          <w:b/>
          <w:bCs/>
          <w:color w:val="FF0000"/>
          <w:spacing w:val="6"/>
          <w:sz w:val="18"/>
          <w:szCs w:val="18"/>
          <w:highlight w:val="none"/>
          <w:u w:val="single"/>
          <w:lang w:eastAsia="zh-CN"/>
        </w:rPr>
        <w:t>）最终报价不能随首次报价提交，否则引起的任何后果由供应商自己承担。</w:t>
      </w:r>
    </w:p>
    <w:p>
      <w:pPr>
        <w:pStyle w:val="31"/>
        <w:rPr>
          <w:rFonts w:hint="eastAsia"/>
        </w:rPr>
      </w:pPr>
    </w:p>
    <w:bookmarkEnd w:id="45"/>
    <w:p>
      <w:pPr>
        <w:numPr>
          <w:ilvl w:val="0"/>
          <w:numId w:val="0"/>
        </w:numPr>
        <w:spacing w:line="360" w:lineRule="auto"/>
        <w:rPr>
          <w:rFonts w:hint="eastAsia" w:ascii="宋体" w:hAnsi="宋体" w:cs="宋体"/>
          <w:color w:val="FF0000"/>
          <w:spacing w:val="6"/>
          <w:szCs w:val="21"/>
          <w:u w:val="single"/>
        </w:r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附件</w:t>
      </w:r>
      <w:r>
        <w:rPr>
          <w:rFonts w:hint="eastAsia" w:ascii="宋体" w:hAnsi="宋体" w:cs="宋体"/>
          <w:b/>
          <w:bCs/>
          <w:color w:val="000000"/>
          <w:sz w:val="24"/>
          <w:highlight w:val="none"/>
          <w:lang w:val="en-US" w:eastAsia="zh-CN"/>
        </w:rPr>
        <w:t>10</w:t>
      </w:r>
      <w:r>
        <w:rPr>
          <w:rFonts w:hint="eastAsia" w:ascii="宋体" w:hAnsi="宋体" w:eastAsia="宋体" w:cs="宋体"/>
          <w:b/>
          <w:bCs/>
          <w:color w:val="000000"/>
          <w:sz w:val="24"/>
          <w:highlight w:val="none"/>
        </w:rPr>
        <w:t xml:space="preserve">： </w:t>
      </w:r>
    </w:p>
    <w:p>
      <w:pPr>
        <w:pStyle w:val="58"/>
        <w:widowControl w:val="0"/>
        <w:snapToGrid w:val="0"/>
        <w:spacing w:line="50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采购活动现</w:t>
      </w:r>
      <w:r>
        <w:rPr>
          <w:rFonts w:hint="eastAsia" w:ascii="宋体" w:hAnsi="宋体" w:eastAsia="宋体" w:cs="宋体"/>
          <w:b/>
          <w:color w:val="auto"/>
          <w:sz w:val="21"/>
          <w:szCs w:val="21"/>
          <w:highlight w:val="none"/>
        </w:rPr>
        <w:t>场确认声明书</w:t>
      </w:r>
      <w:r>
        <w:rPr>
          <w:rFonts w:hint="eastAsia" w:ascii="宋体" w:hAnsi="宋体" w:eastAsia="宋体" w:cs="宋体"/>
          <w:b/>
          <w:color w:val="auto"/>
          <w:sz w:val="21"/>
          <w:szCs w:val="21"/>
          <w:highlight w:val="none"/>
          <w:lang w:eastAsia="zh-CN"/>
        </w:rPr>
        <w:t>（</w:t>
      </w:r>
      <w:r>
        <w:rPr>
          <w:rFonts w:hint="eastAsia" w:hAnsi="宋体" w:cs="宋体"/>
          <w:b/>
          <w:color w:val="auto"/>
          <w:sz w:val="21"/>
          <w:szCs w:val="21"/>
          <w:highlight w:val="none"/>
          <w:lang w:eastAsia="zh-CN"/>
        </w:rPr>
        <w:t>被</w:t>
      </w:r>
      <w:r>
        <w:rPr>
          <w:rFonts w:hint="eastAsia" w:ascii="宋体" w:hAnsi="宋体" w:eastAsia="宋体" w:cs="宋体"/>
          <w:b/>
          <w:color w:val="auto"/>
          <w:sz w:val="21"/>
          <w:szCs w:val="21"/>
          <w:highlight w:val="none"/>
          <w:lang w:eastAsia="zh-CN"/>
        </w:rPr>
        <w:t>授权人）</w:t>
      </w:r>
      <w:r>
        <w:rPr>
          <w:rFonts w:hint="eastAsia" w:ascii="宋体" w:hAnsi="宋体" w:cs="宋体"/>
          <w:b/>
          <w:i/>
          <w:iCs/>
          <w:color w:val="FF0000"/>
          <w:sz w:val="21"/>
          <w:szCs w:val="21"/>
          <w:highlight w:val="none"/>
          <w:lang w:val="en-US" w:eastAsia="zh-CN"/>
        </w:rPr>
        <w:t>（以下二选一）</w:t>
      </w:r>
    </w:p>
    <w:p>
      <w:pPr>
        <w:pStyle w:val="58"/>
        <w:widowControl w:val="0"/>
        <w:snapToGrid w:val="0"/>
        <w:spacing w:line="500" w:lineRule="exact"/>
        <w:jc w:val="both"/>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cs="宋体"/>
          <w:color w:val="auto"/>
          <w:kern w:val="0"/>
          <w:sz w:val="21"/>
          <w:szCs w:val="21"/>
          <w:highlight w:val="none"/>
          <w:u w:val="single"/>
          <w:lang w:eastAsia="zh-CN"/>
        </w:rPr>
        <w:t>浙江聚信工程管理有限公司</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（采购组织机构名称）：</w:t>
      </w:r>
    </w:p>
    <w:p>
      <w:pPr>
        <w:pStyle w:val="58"/>
        <w:widowControl w:val="0"/>
        <w:snapToGrid w:val="0"/>
        <w:spacing w:line="500" w:lineRule="exact"/>
        <w:ind w:firstLine="444" w:firstLineChars="200"/>
        <w:jc w:val="both"/>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本人经由</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pacing w:val="6"/>
          <w:sz w:val="21"/>
          <w:szCs w:val="21"/>
          <w:highlight w:val="none"/>
          <w:u w:val="single"/>
        </w:rPr>
        <w:t>（单位）</w:t>
      </w:r>
      <w:r>
        <w:rPr>
          <w:rFonts w:hint="eastAsia" w:ascii="宋体" w:hAnsi="宋体" w:eastAsia="宋体" w:cs="宋体"/>
          <w:color w:val="auto"/>
          <w:spacing w:val="6"/>
          <w:sz w:val="21"/>
          <w:szCs w:val="21"/>
          <w:highlight w:val="none"/>
        </w:rPr>
        <w:t>负责人</w:t>
      </w:r>
      <w:r>
        <w:rPr>
          <w:rFonts w:hint="eastAsia" w:ascii="宋体" w:hAnsi="宋体" w:eastAsia="宋体" w:cs="宋体"/>
          <w:color w:val="auto"/>
          <w:spacing w:val="6"/>
          <w:sz w:val="21"/>
          <w:szCs w:val="21"/>
          <w:highlight w:val="none"/>
          <w:u w:val="single"/>
        </w:rPr>
        <w:t xml:space="preserve">       （姓名）</w:t>
      </w:r>
      <w:r>
        <w:rPr>
          <w:rFonts w:hint="eastAsia" w:ascii="宋体" w:hAnsi="宋体" w:eastAsia="宋体" w:cs="宋体"/>
          <w:color w:val="auto"/>
          <w:spacing w:val="6"/>
          <w:sz w:val="21"/>
          <w:szCs w:val="21"/>
          <w:highlight w:val="none"/>
        </w:rPr>
        <w:t>合法授权参加</w:t>
      </w:r>
      <w:r>
        <w:rPr>
          <w:rFonts w:hint="eastAsia" w:cs="宋体"/>
          <w:color w:val="auto"/>
          <w:spacing w:val="6"/>
          <w:sz w:val="21"/>
          <w:szCs w:val="21"/>
          <w:highlight w:val="none"/>
          <w:u w:val="single"/>
          <w:lang w:eastAsia="zh-CN"/>
        </w:rPr>
        <w:t>神仙居君澜度假酒店2#楼软装采购项目</w:t>
      </w:r>
      <w:r>
        <w:rPr>
          <w:rFonts w:hint="eastAsia" w:ascii="宋体" w:hAnsi="宋体" w:eastAsia="宋体" w:cs="宋体"/>
          <w:color w:val="auto"/>
          <w:spacing w:val="6"/>
          <w:sz w:val="21"/>
          <w:szCs w:val="21"/>
          <w:highlight w:val="none"/>
          <w:u w:val="single"/>
          <w:lang w:eastAsia="zh-CN"/>
        </w:rPr>
        <w:t xml:space="preserve"> </w:t>
      </w:r>
      <w:r>
        <w:rPr>
          <w:rFonts w:hint="eastAsia" w:ascii="宋体" w:hAnsi="宋体" w:eastAsia="宋体" w:cs="宋体"/>
          <w:color w:val="auto"/>
          <w:spacing w:val="6"/>
          <w:sz w:val="21"/>
          <w:szCs w:val="21"/>
          <w:highlight w:val="none"/>
        </w:rPr>
        <w:t>（编号：</w:t>
      </w:r>
      <w:r>
        <w:rPr>
          <w:rFonts w:hint="eastAsia" w:cs="宋体"/>
          <w:color w:val="auto"/>
          <w:spacing w:val="6"/>
          <w:sz w:val="21"/>
          <w:szCs w:val="21"/>
          <w:highlight w:val="none"/>
          <w:u w:val="single"/>
          <w:lang w:eastAsia="zh-CN"/>
        </w:rPr>
        <w:t>ZJJX-24CG-003</w:t>
      </w:r>
      <w:r>
        <w:rPr>
          <w:rFonts w:hint="eastAsia" w:ascii="宋体" w:hAnsi="宋体" w:eastAsia="宋体" w:cs="宋体"/>
          <w:color w:val="auto"/>
          <w:spacing w:val="6"/>
          <w:sz w:val="21"/>
          <w:szCs w:val="21"/>
          <w:highlight w:val="none"/>
        </w:rPr>
        <w:t xml:space="preserve">）采购活动，经与本单位法人代表（负责人）联系确认，现就有关公平竞争事项郑重声明如下： </w:t>
      </w:r>
    </w:p>
    <w:p>
      <w:pPr>
        <w:pStyle w:val="59"/>
        <w:widowControl/>
        <w:numPr>
          <w:ilvl w:val="0"/>
          <w:numId w:val="21"/>
        </w:numPr>
        <w:snapToGrid w:val="0"/>
        <w:spacing w:line="500" w:lineRule="exact"/>
        <w:ind w:firstLine="396" w:firstLineChars="18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本单位与采购人之间 □不存在利害关系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9"/>
        <w:widowControl/>
        <w:snapToGrid w:val="0"/>
        <w:spacing w:line="50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59"/>
        <w:widowControl/>
        <w:snapToGrid w:val="0"/>
        <w:spacing w:line="50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59"/>
        <w:widowControl/>
        <w:snapToGrid w:val="0"/>
        <w:spacing w:line="500" w:lineRule="exact"/>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 xml:space="preserve">  二、</w:t>
      </w:r>
      <w:r>
        <w:rPr>
          <w:rFonts w:hint="eastAsia" w:ascii="宋体" w:hAnsi="宋体" w:eastAsia="宋体" w:cs="宋体"/>
          <w:color w:val="auto"/>
          <w:kern w:val="0"/>
          <w:sz w:val="21"/>
          <w:szCs w:val="21"/>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8"/>
        <w:widowControl w:val="0"/>
        <w:snapToGrid w:val="0"/>
        <w:spacing w:line="500" w:lineRule="exact"/>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58"/>
        <w:widowControl w:val="0"/>
        <w:snapToGrid w:val="0"/>
        <w:spacing w:line="500" w:lineRule="exact"/>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58"/>
        <w:widowControl w:val="0"/>
        <w:snapToGrid w:val="0"/>
        <w:spacing w:line="500" w:lineRule="exact"/>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58"/>
        <w:widowControl w:val="0"/>
        <w:snapToGrid w:val="0"/>
        <w:spacing w:line="500" w:lineRule="exact"/>
        <w:jc w:val="both"/>
        <w:outlineLvl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bookmarkStart w:id="46" w:name="_Toc26265"/>
      <w:bookmarkStart w:id="47" w:name="_Toc30614"/>
      <w:r>
        <w:rPr>
          <w:rFonts w:hint="eastAsia" w:ascii="宋体" w:hAnsi="宋体" w:eastAsia="宋体" w:cs="宋体"/>
          <w:color w:val="auto"/>
          <w:kern w:val="0"/>
          <w:sz w:val="21"/>
          <w:szCs w:val="21"/>
          <w:highlight w:val="none"/>
        </w:rPr>
        <w:t>G.存在共同直接或间接投资设立子公司、联营企业和合营企业情况</w:t>
      </w:r>
      <w:bookmarkEnd w:id="46"/>
      <w:bookmarkEnd w:id="47"/>
    </w:p>
    <w:p>
      <w:pPr>
        <w:pStyle w:val="58"/>
        <w:widowControl w:val="0"/>
        <w:snapToGrid w:val="0"/>
        <w:spacing w:line="500" w:lineRule="exact"/>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9"/>
        <w:widowControl/>
        <w:numPr>
          <w:ilvl w:val="0"/>
          <w:numId w:val="22"/>
        </w:numPr>
        <w:snapToGrid w:val="0"/>
        <w:spacing w:line="500" w:lineRule="exact"/>
        <w:ind w:firstLine="396" w:firstLineChars="18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现已清楚知道并</w:t>
      </w:r>
      <w:r>
        <w:rPr>
          <w:rFonts w:hint="eastAsia" w:ascii="宋体" w:hAnsi="宋体" w:eastAsia="宋体" w:cs="宋体"/>
          <w:color w:val="auto"/>
          <w:kern w:val="0"/>
          <w:sz w:val="21"/>
          <w:szCs w:val="21"/>
          <w:highlight w:val="none"/>
        </w:rPr>
        <w:t>严格遵守政府采购法律法规和现场纪律。</w:t>
      </w:r>
    </w:p>
    <w:p>
      <w:pPr>
        <w:pStyle w:val="59"/>
        <w:widowControl/>
        <w:numPr>
          <w:ilvl w:val="0"/>
          <w:numId w:val="22"/>
        </w:numPr>
        <w:snapToGrid w:val="0"/>
        <w:spacing w:line="500" w:lineRule="exact"/>
        <w:ind w:firstLine="396" w:firstLineChars="18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none"/>
        </w:rPr>
        <w:t>我发现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58"/>
        <w:widowControl w:val="0"/>
        <w:snapToGrid w:val="0"/>
        <w:spacing w:line="5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供应商代表签名：</w:t>
      </w:r>
    </w:p>
    <w:p>
      <w:pPr>
        <w:spacing w:after="240" w:afterLines="100" w:line="6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日期：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p>
    <w:p>
      <w:pPr>
        <w:pStyle w:val="58"/>
        <w:widowControl w:val="0"/>
        <w:snapToGrid w:val="0"/>
        <w:spacing w:line="500" w:lineRule="exact"/>
        <w:jc w:val="center"/>
        <w:rPr>
          <w:rFonts w:hint="eastAsia" w:ascii="宋体" w:hAnsi="宋体" w:eastAsia="宋体" w:cs="宋体"/>
          <w:b/>
          <w:bCs/>
          <w:color w:val="auto"/>
          <w:sz w:val="21"/>
          <w:szCs w:val="21"/>
          <w:highlight w:val="none"/>
        </w:rPr>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pPr>
    </w:p>
    <w:p>
      <w:pPr>
        <w:pStyle w:val="58"/>
        <w:widowControl w:val="0"/>
        <w:snapToGrid w:val="0"/>
        <w:spacing w:line="5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采购活动现</w:t>
      </w:r>
      <w:r>
        <w:rPr>
          <w:rFonts w:hint="eastAsia" w:ascii="宋体" w:hAnsi="宋体" w:eastAsia="宋体" w:cs="宋体"/>
          <w:b/>
          <w:color w:val="auto"/>
          <w:sz w:val="21"/>
          <w:szCs w:val="21"/>
          <w:highlight w:val="none"/>
        </w:rPr>
        <w:t>场确认声明书</w:t>
      </w:r>
      <w:r>
        <w:rPr>
          <w:rFonts w:hint="eastAsia" w:ascii="宋体" w:hAnsi="宋体" w:eastAsia="宋体" w:cs="宋体"/>
          <w:b/>
          <w:color w:val="auto"/>
          <w:sz w:val="21"/>
          <w:szCs w:val="21"/>
          <w:highlight w:val="none"/>
          <w:lang w:eastAsia="zh-CN"/>
        </w:rPr>
        <w:t>（法人）</w:t>
      </w:r>
    </w:p>
    <w:p>
      <w:pPr>
        <w:pStyle w:val="58"/>
        <w:widowControl w:val="0"/>
        <w:snapToGrid w:val="0"/>
        <w:spacing w:line="500" w:lineRule="exact"/>
        <w:jc w:val="both"/>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cs="宋体"/>
          <w:color w:val="auto"/>
          <w:kern w:val="0"/>
          <w:sz w:val="21"/>
          <w:szCs w:val="21"/>
          <w:highlight w:val="none"/>
          <w:u w:val="single"/>
          <w:lang w:eastAsia="zh-CN"/>
        </w:rPr>
        <w:t>浙江聚信工程管理有限公司</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（采购组织机构名称）：</w:t>
      </w:r>
    </w:p>
    <w:p>
      <w:pPr>
        <w:pStyle w:val="58"/>
        <w:widowControl w:val="0"/>
        <w:snapToGrid w:val="0"/>
        <w:spacing w:line="500" w:lineRule="exact"/>
        <w:ind w:firstLine="444" w:firstLineChars="200"/>
        <w:jc w:val="both"/>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pacing w:val="6"/>
          <w:sz w:val="21"/>
          <w:szCs w:val="21"/>
          <w:highlight w:val="none"/>
          <w:u w:val="single"/>
        </w:rPr>
        <w:t>（单位）</w:t>
      </w:r>
      <w:r>
        <w:rPr>
          <w:rFonts w:hint="eastAsia" w:ascii="宋体" w:hAnsi="宋体" w:eastAsia="宋体" w:cs="宋体"/>
          <w:color w:val="auto"/>
          <w:spacing w:val="6"/>
          <w:sz w:val="21"/>
          <w:szCs w:val="21"/>
          <w:highlight w:val="none"/>
        </w:rPr>
        <w:t>负责人参加</w:t>
      </w:r>
      <w:r>
        <w:rPr>
          <w:rFonts w:hint="eastAsia" w:cs="宋体"/>
          <w:color w:val="auto"/>
          <w:spacing w:val="6"/>
          <w:sz w:val="21"/>
          <w:szCs w:val="21"/>
          <w:highlight w:val="none"/>
          <w:u w:val="single"/>
          <w:lang w:eastAsia="zh-CN"/>
        </w:rPr>
        <w:t>神仙居君澜度假酒店2#楼软装采购项目</w:t>
      </w:r>
      <w:r>
        <w:rPr>
          <w:rFonts w:hint="eastAsia" w:ascii="宋体" w:hAnsi="宋体" w:eastAsia="宋体" w:cs="宋体"/>
          <w:color w:val="auto"/>
          <w:spacing w:val="6"/>
          <w:sz w:val="21"/>
          <w:szCs w:val="21"/>
          <w:highlight w:val="none"/>
          <w:u w:val="single"/>
          <w:lang w:eastAsia="zh-CN"/>
        </w:rPr>
        <w:t xml:space="preserve"> </w:t>
      </w:r>
      <w:r>
        <w:rPr>
          <w:rFonts w:hint="eastAsia" w:ascii="宋体" w:hAnsi="宋体" w:eastAsia="宋体" w:cs="宋体"/>
          <w:color w:val="auto"/>
          <w:spacing w:val="6"/>
          <w:sz w:val="21"/>
          <w:szCs w:val="21"/>
          <w:highlight w:val="none"/>
        </w:rPr>
        <w:t>（编号：</w:t>
      </w:r>
      <w:r>
        <w:rPr>
          <w:rFonts w:hint="eastAsia" w:cs="宋体"/>
          <w:color w:val="auto"/>
          <w:spacing w:val="6"/>
          <w:sz w:val="21"/>
          <w:szCs w:val="21"/>
          <w:highlight w:val="none"/>
          <w:u w:val="single"/>
          <w:lang w:eastAsia="zh-CN"/>
        </w:rPr>
        <w:t>ZJJX-24CG-003</w:t>
      </w:r>
      <w:r>
        <w:rPr>
          <w:rFonts w:hint="eastAsia" w:ascii="宋体" w:hAnsi="宋体" w:eastAsia="宋体" w:cs="宋体"/>
          <w:color w:val="auto"/>
          <w:spacing w:val="6"/>
          <w:sz w:val="21"/>
          <w:szCs w:val="21"/>
          <w:highlight w:val="none"/>
        </w:rPr>
        <w:t xml:space="preserve">）采购活动，现就有关公平竞争事项郑重声明如下： </w:t>
      </w:r>
    </w:p>
    <w:p>
      <w:pPr>
        <w:pStyle w:val="59"/>
        <w:widowControl/>
        <w:numPr>
          <w:ilvl w:val="0"/>
          <w:numId w:val="21"/>
        </w:numPr>
        <w:snapToGrid w:val="0"/>
        <w:spacing w:line="500" w:lineRule="exact"/>
        <w:ind w:firstLine="396" w:firstLineChars="18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本单位与采购人之间 □不存在利害关系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9"/>
        <w:widowControl/>
        <w:snapToGrid w:val="0"/>
        <w:spacing w:line="50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59"/>
        <w:widowControl/>
        <w:snapToGrid w:val="0"/>
        <w:spacing w:line="50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59"/>
        <w:widowControl/>
        <w:snapToGrid w:val="0"/>
        <w:spacing w:line="500" w:lineRule="exact"/>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 xml:space="preserve">  二、</w:t>
      </w:r>
      <w:r>
        <w:rPr>
          <w:rFonts w:hint="eastAsia" w:ascii="宋体" w:hAnsi="宋体" w:eastAsia="宋体" w:cs="宋体"/>
          <w:color w:val="auto"/>
          <w:kern w:val="0"/>
          <w:sz w:val="21"/>
          <w:szCs w:val="21"/>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8"/>
        <w:widowControl w:val="0"/>
        <w:snapToGrid w:val="0"/>
        <w:spacing w:line="500" w:lineRule="exact"/>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58"/>
        <w:widowControl w:val="0"/>
        <w:snapToGrid w:val="0"/>
        <w:spacing w:line="500" w:lineRule="exact"/>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58"/>
        <w:widowControl w:val="0"/>
        <w:snapToGrid w:val="0"/>
        <w:spacing w:line="500" w:lineRule="exact"/>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58"/>
        <w:widowControl w:val="0"/>
        <w:snapToGrid w:val="0"/>
        <w:spacing w:line="500" w:lineRule="exact"/>
        <w:jc w:val="both"/>
        <w:outlineLvl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bookmarkStart w:id="48" w:name="_Toc9189"/>
      <w:bookmarkStart w:id="49" w:name="_Toc9754"/>
      <w:r>
        <w:rPr>
          <w:rFonts w:hint="eastAsia" w:ascii="宋体" w:hAnsi="宋体" w:eastAsia="宋体" w:cs="宋体"/>
          <w:color w:val="auto"/>
          <w:kern w:val="0"/>
          <w:sz w:val="21"/>
          <w:szCs w:val="21"/>
          <w:highlight w:val="none"/>
        </w:rPr>
        <w:t>G.存在共同直接或间接投资设立子公司、联营企业和合营企业情况</w:t>
      </w:r>
      <w:bookmarkEnd w:id="48"/>
      <w:bookmarkEnd w:id="49"/>
    </w:p>
    <w:p>
      <w:pPr>
        <w:pStyle w:val="58"/>
        <w:widowControl w:val="0"/>
        <w:snapToGrid w:val="0"/>
        <w:spacing w:line="500" w:lineRule="exact"/>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58"/>
        <w:widowControl w:val="0"/>
        <w:snapToGrid w:val="0"/>
        <w:spacing w:line="500" w:lineRule="exact"/>
        <w:jc w:val="both"/>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9"/>
        <w:widowControl/>
        <w:numPr>
          <w:ilvl w:val="0"/>
          <w:numId w:val="22"/>
        </w:numPr>
        <w:snapToGrid w:val="0"/>
        <w:spacing w:line="500" w:lineRule="exact"/>
        <w:ind w:firstLine="396" w:firstLineChars="18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现已清楚知道并</w:t>
      </w:r>
      <w:r>
        <w:rPr>
          <w:rFonts w:hint="eastAsia" w:ascii="宋体" w:hAnsi="宋体" w:eastAsia="宋体" w:cs="宋体"/>
          <w:color w:val="auto"/>
          <w:kern w:val="0"/>
          <w:sz w:val="21"/>
          <w:szCs w:val="21"/>
          <w:highlight w:val="none"/>
        </w:rPr>
        <w:t>严格遵守政府采购法律法规和现场纪律。</w:t>
      </w:r>
    </w:p>
    <w:p>
      <w:pPr>
        <w:pStyle w:val="59"/>
        <w:widowControl/>
        <w:numPr>
          <w:ilvl w:val="0"/>
          <w:numId w:val="22"/>
        </w:numPr>
        <w:snapToGrid w:val="0"/>
        <w:spacing w:line="500" w:lineRule="exact"/>
        <w:ind w:firstLine="396" w:firstLineChars="18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我发现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58"/>
        <w:widowControl w:val="0"/>
        <w:snapToGrid w:val="0"/>
        <w:spacing w:line="5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供应商代表签名：</w:t>
      </w:r>
    </w:p>
    <w:p>
      <w:pPr>
        <w:spacing w:after="240" w:afterLines="100" w:line="600" w:lineRule="exact"/>
        <w:jc w:val="center"/>
        <w:rPr>
          <w:rFonts w:hint="eastAsia"/>
          <w:b/>
          <w:bCs/>
          <w:color w:val="FF0000"/>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日期：</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p>
    <w:p>
      <w:pPr>
        <w:pStyle w:val="4"/>
        <w:spacing w:after="0" w:line="360" w:lineRule="auto"/>
        <w:rPr>
          <w:rFonts w:hint="eastAsia"/>
          <w:b/>
          <w:bCs/>
          <w:color w:val="FF0000"/>
        </w:rPr>
      </w:pPr>
      <w:r>
        <w:rPr>
          <w:rFonts w:hint="eastAsia"/>
          <w:b/>
          <w:bCs/>
          <w:color w:val="FF0000"/>
        </w:rPr>
        <w:t>注：1、本声明书非响应文件的组成内容，无须在响应文件中提供。</w:t>
      </w:r>
    </w:p>
    <w:p>
      <w:pPr>
        <w:pStyle w:val="4"/>
        <w:spacing w:after="0" w:line="360" w:lineRule="auto"/>
        <w:rPr>
          <w:lang w:val="en-US" w:eastAsia="zh-CN"/>
        </w:rPr>
      </w:pPr>
      <w:r>
        <w:rPr>
          <w:rFonts w:hint="eastAsia"/>
          <w:b/>
          <w:bCs/>
          <w:color w:val="FF0000"/>
        </w:rPr>
        <w:t xml:space="preserve">    2、各供应商提前打印本表，开标前在现场递交或通过钉钉在线直播群递交。</w:t>
      </w:r>
    </w:p>
    <w:sectPr>
      <w:pgSz w:w="11905" w:h="16838"/>
      <w:pgMar w:top="1417" w:right="1587" w:bottom="1417" w:left="1587" w:header="907" w:footer="924" w:gutter="0"/>
      <w:pgBorders>
        <w:top w:val="none" w:sz="0" w:space="0"/>
        <w:left w:val="none" w:sz="0" w:space="0"/>
        <w:bottom w:val="none" w:sz="0" w:space="0"/>
        <w:right w:val="none" w:sz="0" w:space="0"/>
      </w:pgBorders>
      <w:cols w:space="0" w:num="1"/>
      <w:rtlGutter w:val="0"/>
      <w:docGrid w:type="lines" w:linePitch="3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2000503000000020004"/>
    <w:charset w:val="00"/>
    <w:family w:val="auto"/>
    <w:pitch w:val="default"/>
    <w:sig w:usb0="00000000" w:usb1="00000000" w:usb2="00000010" w:usb3="00000000" w:csb0="00000000"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ascii="宋体" w:hAnsi="宋体" w:cs="宋体"/>
      </w:rPr>
    </w:pPr>
  </w:p>
  <w:p>
    <w:pPr>
      <w:pStyle w:val="21"/>
      <w:jc w:val="right"/>
      <w:rPr>
        <w:rFonts w:ascii="宋体" w:hAnsi="宋体" w:cs="宋体"/>
      </w:rPr>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3</w:t>
    </w:r>
    <w:r>
      <w:rPr>
        <w:rFonts w:hint="eastAsia" w:ascii="宋体" w:hAnsi="宋体" w:cs="宋体"/>
      </w:rPr>
      <w:fldChar w:fldCharType="end"/>
    </w:r>
  </w:p>
  <w:p>
    <w:pPr>
      <w:pStyle w:val="21"/>
      <w:pBdr>
        <w:top w:val="single" w:color="auto" w:sz="4" w:space="1"/>
      </w:pBdr>
      <w:ind w:right="360"/>
      <w:rPr>
        <w:rFonts w:ascii="宋体" w:hAnsi="宋体" w:cs="宋体"/>
        <w:color w:val="000099"/>
        <w:sz w:val="15"/>
        <w:szCs w:val="15"/>
      </w:rPr>
    </w:pPr>
    <w:r>
      <w:rPr>
        <w:rFonts w:hint="eastAsia" w:ascii="宋体" w:hAnsi="宋体" w:cs="宋体"/>
        <w:color w:val="000099"/>
        <w:sz w:val="15"/>
        <w:szCs w:val="15"/>
        <w:lang w:eastAsia="zh-CN"/>
      </w:rPr>
      <w:t>浙江聚信工程管理有限公司</w:t>
    </w:r>
    <w:r>
      <w:rPr>
        <w:rFonts w:hint="eastAsia" w:ascii="宋体" w:hAnsi="宋体" w:cs="宋体"/>
        <w:color w:val="000099"/>
        <w:sz w:val="15"/>
        <w:szCs w:val="15"/>
      </w:rPr>
      <w:t>（</w:t>
    </w:r>
    <w:r>
      <w:rPr>
        <w:rFonts w:hint="eastAsia" w:ascii="宋体" w:hAnsi="宋体" w:cs="宋体"/>
        <w:color w:val="000099"/>
        <w:sz w:val="15"/>
        <w:szCs w:val="15"/>
        <w:lang w:eastAsia="zh-CN"/>
      </w:rPr>
      <w:t>仙居县光明西路</w:t>
    </w:r>
    <w:r>
      <w:rPr>
        <w:rFonts w:hint="eastAsia" w:ascii="宋体" w:hAnsi="宋体" w:cs="宋体"/>
        <w:color w:val="000099"/>
        <w:sz w:val="15"/>
        <w:szCs w:val="15"/>
        <w:lang w:val="en-US" w:eastAsia="zh-CN"/>
      </w:rPr>
      <w:t>434号</w:t>
    </w:r>
    <w:r>
      <w:rPr>
        <w:rFonts w:hint="eastAsia" w:ascii="宋体" w:hAnsi="宋体" w:cs="宋体"/>
        <w:color w:val="000099"/>
        <w:sz w:val="15"/>
        <w:szCs w:val="15"/>
      </w:rPr>
      <w:t xml:space="preserve"> 电话：0576-87785155）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right"/>
      <w:rPr>
        <w:rFonts w:ascii="宋体" w:hAnsi="宋体" w:cs="宋体"/>
      </w:rPr>
    </w:pPr>
    <w:r>
      <w:rPr>
        <w:rFonts w:hint="eastAsia" w:ascii="宋体" w:hAnsi="宋体" w:cs="宋体"/>
        <w:lang w:eastAsia="zh-CN"/>
      </w:rPr>
      <w:t>神仙居君澜度假酒店2#楼软装采购项目</w:t>
    </w:r>
    <w:r>
      <w:rPr>
        <w:rFonts w:hint="eastAsia" w:ascii="宋体" w:hAnsi="宋体" w:cs="宋体"/>
      </w:rPr>
      <w:t>-招标（采购）文件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99392"/>
    <w:multiLevelType w:val="singleLevel"/>
    <w:tmpl w:val="82C99392"/>
    <w:lvl w:ilvl="0" w:tentative="0">
      <w:start w:val="1"/>
      <w:numFmt w:val="decimal"/>
      <w:suff w:val="nothing"/>
      <w:lvlText w:val="%1、"/>
      <w:lvlJc w:val="left"/>
    </w:lvl>
  </w:abstractNum>
  <w:abstractNum w:abstractNumId="1">
    <w:nsid w:val="8771492E"/>
    <w:multiLevelType w:val="singleLevel"/>
    <w:tmpl w:val="8771492E"/>
    <w:lvl w:ilvl="0" w:tentative="0">
      <w:start w:val="1"/>
      <w:numFmt w:val="decimal"/>
      <w:suff w:val="nothing"/>
      <w:lvlText w:val="%1、"/>
      <w:lvlJc w:val="left"/>
    </w:lvl>
  </w:abstractNum>
  <w:abstractNum w:abstractNumId="2">
    <w:nsid w:val="8C958D22"/>
    <w:multiLevelType w:val="singleLevel"/>
    <w:tmpl w:val="8C958D22"/>
    <w:lvl w:ilvl="0" w:tentative="0">
      <w:start w:val="1"/>
      <w:numFmt w:val="decimal"/>
      <w:suff w:val="nothing"/>
      <w:lvlText w:val="（%1）"/>
      <w:lvlJc w:val="left"/>
    </w:lvl>
  </w:abstractNum>
  <w:abstractNum w:abstractNumId="3">
    <w:nsid w:val="A03D974A"/>
    <w:multiLevelType w:val="multilevel"/>
    <w:tmpl w:val="A03D974A"/>
    <w:lvl w:ilvl="0" w:tentative="0">
      <w:start w:val="1"/>
      <w:numFmt w:val="decimal"/>
      <w:suff w:val="space"/>
      <w:lvlText w:val="(%1)"/>
      <w:lvlJc w:val="left"/>
      <w:pPr>
        <w:tabs>
          <w:tab w:val="left" w:pos="0"/>
        </w:tabs>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A0CC677C"/>
    <w:multiLevelType w:val="singleLevel"/>
    <w:tmpl w:val="A0CC677C"/>
    <w:lvl w:ilvl="0" w:tentative="0">
      <w:start w:val="1"/>
      <w:numFmt w:val="chineseCounting"/>
      <w:suff w:val="nothing"/>
      <w:lvlText w:val="（%1）"/>
      <w:lvlJc w:val="left"/>
      <w:rPr>
        <w:rFonts w:hint="eastAsia"/>
      </w:rPr>
    </w:lvl>
  </w:abstractNum>
  <w:abstractNum w:abstractNumId="5">
    <w:nsid w:val="AB8CCE3B"/>
    <w:multiLevelType w:val="singleLevel"/>
    <w:tmpl w:val="AB8CCE3B"/>
    <w:lvl w:ilvl="0" w:tentative="0">
      <w:start w:val="1"/>
      <w:numFmt w:val="decimal"/>
      <w:suff w:val="space"/>
      <w:lvlText w:val="%1."/>
      <w:lvlJc w:val="left"/>
      <w:pPr>
        <w:ind w:left="454" w:hanging="454"/>
      </w:pPr>
      <w:rPr>
        <w:rFonts w:hint="default"/>
      </w:rPr>
    </w:lvl>
  </w:abstractNum>
  <w:abstractNum w:abstractNumId="6">
    <w:nsid w:val="D7EE3651"/>
    <w:multiLevelType w:val="singleLevel"/>
    <w:tmpl w:val="D7EE3651"/>
    <w:lvl w:ilvl="0" w:tentative="0">
      <w:start w:val="2"/>
      <w:numFmt w:val="chineseCounting"/>
      <w:suff w:val="space"/>
      <w:lvlText w:val="第%1章"/>
      <w:lvlJc w:val="left"/>
      <w:rPr>
        <w:rFonts w:hint="eastAsia"/>
      </w:rPr>
    </w:lvl>
  </w:abstractNum>
  <w:abstractNum w:abstractNumId="7">
    <w:nsid w:val="F56C3084"/>
    <w:multiLevelType w:val="singleLevel"/>
    <w:tmpl w:val="F56C3084"/>
    <w:lvl w:ilvl="0" w:tentative="0">
      <w:start w:val="6"/>
      <w:numFmt w:val="chineseCounting"/>
      <w:suff w:val="nothing"/>
      <w:lvlText w:val="第%1章　"/>
      <w:lvlJc w:val="left"/>
      <w:rPr>
        <w:rFonts w:hint="eastAsia"/>
      </w:rPr>
    </w:lvl>
  </w:abstractNum>
  <w:abstractNum w:abstractNumId="8">
    <w:nsid w:val="00000006"/>
    <w:multiLevelType w:val="multilevel"/>
    <w:tmpl w:val="00000006"/>
    <w:lvl w:ilvl="0" w:tentative="0">
      <w:start w:val="1"/>
      <w:numFmt w:val="decimal"/>
      <w:suff w:val="space"/>
      <w:lvlText w:val="%1."/>
      <w:lvlJc w:val="center"/>
      <w:pPr>
        <w:tabs>
          <w:tab w:val="left" w:pos="0"/>
        </w:tabs>
        <w:ind w:left="425" w:hanging="425"/>
      </w:pPr>
      <w:rPr>
        <w:rFonts w:hint="eastAsia"/>
      </w:rPr>
    </w:lvl>
    <w:lvl w:ilvl="1" w:tentative="0">
      <w:start w:val="1"/>
      <w:numFmt w:val="decimal"/>
      <w:suff w:val="space"/>
      <w:lvlText w:val="%1.%2"/>
      <w:lvlJc w:val="left"/>
      <w:pPr>
        <w:tabs>
          <w:tab w:val="left" w:pos="0"/>
        </w:tabs>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6CC0A2B"/>
    <w:multiLevelType w:val="singleLevel"/>
    <w:tmpl w:val="06CC0A2B"/>
    <w:lvl w:ilvl="0" w:tentative="0">
      <w:start w:val="5"/>
      <w:numFmt w:val="chineseCounting"/>
      <w:suff w:val="nothing"/>
      <w:lvlText w:val="%1、"/>
      <w:lvlJc w:val="left"/>
      <w:rPr>
        <w:rFonts w:hint="eastAsia"/>
      </w:rPr>
    </w:lvl>
  </w:abstractNum>
  <w:abstractNum w:abstractNumId="10">
    <w:nsid w:val="0D300F12"/>
    <w:multiLevelType w:val="multilevel"/>
    <w:tmpl w:val="0D300F12"/>
    <w:lvl w:ilvl="0" w:tentative="0">
      <w:start w:val="3"/>
      <w:numFmt w:val="japaneseCounting"/>
      <w:lvlText w:val="%1）"/>
      <w:lvlJc w:val="left"/>
      <w:pPr>
        <w:tabs>
          <w:tab w:val="left" w:pos="630"/>
        </w:tabs>
        <w:ind w:left="630" w:hanging="420"/>
      </w:pPr>
      <w:rPr>
        <w:rFonts w:hint="default"/>
      </w:rPr>
    </w:lvl>
    <w:lvl w:ilvl="1" w:tentative="0">
      <w:start w:val="1"/>
      <w:numFmt w:val="lowerLetter"/>
      <w:lvlText w:val="%2)"/>
      <w:lvlJc w:val="left"/>
      <w:pPr>
        <w:tabs>
          <w:tab w:val="left" w:pos="1050"/>
        </w:tabs>
        <w:ind w:left="1050" w:hanging="420"/>
      </w:pPr>
    </w:lvl>
    <w:lvl w:ilvl="2" w:tentative="0">
      <w:start w:val="1"/>
      <w:numFmt w:val="lowerRoman"/>
      <w:pStyle w:val="69"/>
      <w:lvlText w:val="%3."/>
      <w:lvlJc w:val="right"/>
      <w:pPr>
        <w:tabs>
          <w:tab w:val="left" w:pos="1470"/>
        </w:tabs>
        <w:ind w:left="1470" w:hanging="420"/>
      </w:pPr>
    </w:lvl>
    <w:lvl w:ilvl="3" w:tentative="0">
      <w:start w:val="1"/>
      <w:numFmt w:val="decimal"/>
      <w:pStyle w:val="68"/>
      <w:lvlText w:val="%4."/>
      <w:lvlJc w:val="left"/>
      <w:pPr>
        <w:tabs>
          <w:tab w:val="left" w:pos="1890"/>
        </w:tabs>
        <w:ind w:left="1890" w:hanging="420"/>
      </w:pPr>
    </w:lvl>
    <w:lvl w:ilvl="4" w:tentative="0">
      <w:start w:val="1"/>
      <w:numFmt w:val="lowerLetter"/>
      <w:pStyle w:val="72"/>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1">
    <w:nsid w:val="254CC64D"/>
    <w:multiLevelType w:val="singleLevel"/>
    <w:tmpl w:val="254CC64D"/>
    <w:lvl w:ilvl="0" w:tentative="0">
      <w:start w:val="1"/>
      <w:numFmt w:val="chineseCounting"/>
      <w:suff w:val="nothing"/>
      <w:lvlText w:val="%1、"/>
      <w:lvlJc w:val="left"/>
      <w:pPr>
        <w:ind w:left="0" w:firstLine="420"/>
      </w:pPr>
      <w:rPr>
        <w:rFonts w:hint="eastAsia"/>
      </w:rPr>
    </w:lvl>
  </w:abstractNum>
  <w:abstractNum w:abstractNumId="12">
    <w:nsid w:val="27CF816A"/>
    <w:multiLevelType w:val="singleLevel"/>
    <w:tmpl w:val="27CF816A"/>
    <w:lvl w:ilvl="0" w:tentative="0">
      <w:start w:val="1"/>
      <w:numFmt w:val="decimal"/>
      <w:suff w:val="space"/>
      <w:lvlText w:val="%1."/>
      <w:lvlJc w:val="left"/>
      <w:pPr>
        <w:ind w:left="454" w:hanging="454"/>
      </w:pPr>
      <w:rPr>
        <w:rFonts w:hint="default"/>
      </w:rPr>
    </w:lvl>
  </w:abstractNum>
  <w:abstractNum w:abstractNumId="13">
    <w:nsid w:val="32B19C35"/>
    <w:multiLevelType w:val="singleLevel"/>
    <w:tmpl w:val="32B19C35"/>
    <w:lvl w:ilvl="0" w:tentative="0">
      <w:start w:val="1"/>
      <w:numFmt w:val="decimal"/>
      <w:suff w:val="nothing"/>
      <w:lvlText w:val="%1）"/>
      <w:lvlJc w:val="left"/>
    </w:lvl>
  </w:abstractNum>
  <w:abstractNum w:abstractNumId="14">
    <w:nsid w:val="44F4016D"/>
    <w:multiLevelType w:val="singleLevel"/>
    <w:tmpl w:val="44F4016D"/>
    <w:lvl w:ilvl="0" w:tentative="0">
      <w:start w:val="1"/>
      <w:numFmt w:val="decimal"/>
      <w:suff w:val="nothing"/>
      <w:lvlText w:val="%1、"/>
      <w:lvlJc w:val="left"/>
    </w:lvl>
  </w:abstractNum>
  <w:abstractNum w:abstractNumId="15">
    <w:nsid w:val="54F403B5"/>
    <w:multiLevelType w:val="singleLevel"/>
    <w:tmpl w:val="54F403B5"/>
    <w:lvl w:ilvl="0" w:tentative="0">
      <w:start w:val="1"/>
      <w:numFmt w:val="chineseCounting"/>
      <w:suff w:val="nothing"/>
      <w:lvlText w:val="%1、"/>
      <w:lvlJc w:val="left"/>
      <w:rPr>
        <w:rFonts w:cs="Times New Roman"/>
      </w:rPr>
    </w:lvl>
  </w:abstractNum>
  <w:abstractNum w:abstractNumId="16">
    <w:nsid w:val="557FD3DA"/>
    <w:multiLevelType w:val="singleLevel"/>
    <w:tmpl w:val="557FD3DA"/>
    <w:lvl w:ilvl="0" w:tentative="0">
      <w:start w:val="3"/>
      <w:numFmt w:val="chineseCounting"/>
      <w:suff w:val="nothing"/>
      <w:lvlText w:val="%1、"/>
      <w:lvlJc w:val="left"/>
      <w:rPr>
        <w:rFonts w:cs="Times New Roman"/>
      </w:rPr>
    </w:lvl>
  </w:abstractNum>
  <w:abstractNum w:abstractNumId="17">
    <w:nsid w:val="604D78A5"/>
    <w:multiLevelType w:val="multilevel"/>
    <w:tmpl w:val="604D78A5"/>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8">
    <w:nsid w:val="605973FD"/>
    <w:multiLevelType w:val="multilevel"/>
    <w:tmpl w:val="605973FD"/>
    <w:lvl w:ilvl="0" w:tentative="0">
      <w:start w:val="1"/>
      <w:numFmt w:val="decimal"/>
      <w:lvlText w:val="%1)"/>
      <w:lvlJc w:val="left"/>
      <w:pPr>
        <w:tabs>
          <w:tab w:val="left" w:pos="844"/>
        </w:tabs>
        <w:ind w:left="844" w:hanging="420"/>
      </w:p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pStyle w:val="57"/>
      <w:lvlText w:val="%6."/>
      <w:lvlJc w:val="right"/>
      <w:pPr>
        <w:tabs>
          <w:tab w:val="left" w:pos="2944"/>
        </w:tabs>
        <w:ind w:left="2944" w:hanging="420"/>
      </w:pPr>
    </w:lvl>
    <w:lvl w:ilvl="6" w:tentative="0">
      <w:start w:val="1"/>
      <w:numFmt w:val="decimal"/>
      <w:pStyle w:val="48"/>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19">
    <w:nsid w:val="608BAE5B"/>
    <w:multiLevelType w:val="singleLevel"/>
    <w:tmpl w:val="608BAE5B"/>
    <w:lvl w:ilvl="0" w:tentative="0">
      <w:start w:val="1"/>
      <w:numFmt w:val="decimal"/>
      <w:suff w:val="nothing"/>
      <w:lvlText w:val="%1、"/>
      <w:lvlJc w:val="left"/>
    </w:lvl>
  </w:abstractNum>
  <w:abstractNum w:abstractNumId="20">
    <w:nsid w:val="6A922762"/>
    <w:multiLevelType w:val="multilevel"/>
    <w:tmpl w:val="6A922762"/>
    <w:lvl w:ilvl="0" w:tentative="0">
      <w:start w:val="1"/>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76610B0B"/>
    <w:multiLevelType w:val="singleLevel"/>
    <w:tmpl w:val="76610B0B"/>
    <w:lvl w:ilvl="0" w:tentative="0">
      <w:start w:val="1"/>
      <w:numFmt w:val="decimal"/>
      <w:lvlText w:val="%1."/>
      <w:lvlJc w:val="left"/>
      <w:pPr>
        <w:tabs>
          <w:tab w:val="left" w:pos="312"/>
        </w:tabs>
      </w:pPr>
    </w:lvl>
  </w:abstractNum>
  <w:num w:numId="1">
    <w:abstractNumId w:val="18"/>
  </w:num>
  <w:num w:numId="2">
    <w:abstractNumId w:val="10"/>
  </w:num>
  <w:num w:numId="3">
    <w:abstractNumId w:val="17"/>
    <w:lvlOverride w:ilvl="0">
      <w:lvl w:ilvl="0" w:tentative="1">
        <w:start w:val="1"/>
        <w:numFmt w:val="chineseCountingThousand"/>
        <w:suff w:val="space"/>
        <w:lvlText w:val="%1、"/>
        <w:lvlJc w:val="left"/>
        <w:pPr>
          <w:ind w:left="420" w:hanging="420"/>
        </w:pPr>
      </w:lvl>
    </w:lvlOverride>
    <w:lvlOverride w:ilvl="1">
      <w:lvl w:ilvl="1" w:tentative="1">
        <w:start w:val="1"/>
        <w:numFmt w:val="lowerLetter"/>
        <w:lvlRestart w:val="0"/>
        <w:lvlText w:val="%2)"/>
        <w:lvlJc w:val="left"/>
        <w:pPr>
          <w:ind w:left="840" w:hanging="420"/>
        </w:pPr>
      </w:lvl>
    </w:lvlOverride>
    <w:lvlOverride w:ilvl="2">
      <w:lvl w:ilvl="2" w:tentative="1">
        <w:start w:val="1"/>
        <w:numFmt w:val="lowerRoman"/>
        <w:lvlRestart w:val="0"/>
        <w:lvlText w:val="%3."/>
        <w:lvlJc w:val="right"/>
        <w:pPr>
          <w:ind w:left="1260" w:hanging="420"/>
        </w:pPr>
      </w:lvl>
    </w:lvlOverride>
    <w:lvlOverride w:ilvl="3">
      <w:lvl w:ilvl="3" w:tentative="1">
        <w:start w:val="1"/>
        <w:numFmt w:val="decimal"/>
        <w:lvlRestart w:val="0"/>
        <w:lvlText w:val="%4."/>
        <w:lvlJc w:val="left"/>
        <w:pPr>
          <w:ind w:left="1680" w:hanging="420"/>
        </w:pPr>
      </w:lvl>
    </w:lvlOverride>
    <w:lvlOverride w:ilvl="4">
      <w:lvl w:ilvl="4" w:tentative="1">
        <w:start w:val="1"/>
        <w:numFmt w:val="lowerLetter"/>
        <w:lvlRestart w:val="0"/>
        <w:lvlText w:val="%5)"/>
        <w:lvlJc w:val="left"/>
        <w:pPr>
          <w:ind w:left="2100" w:hanging="420"/>
        </w:pPr>
      </w:lvl>
    </w:lvlOverride>
    <w:lvlOverride w:ilvl="5">
      <w:lvl w:ilvl="5" w:tentative="1">
        <w:start w:val="1"/>
        <w:numFmt w:val="lowerRoman"/>
        <w:lvlRestart w:val="0"/>
        <w:lvlText w:val="%6."/>
        <w:lvlJc w:val="right"/>
        <w:pPr>
          <w:ind w:left="2520" w:hanging="420"/>
        </w:pPr>
      </w:lvl>
    </w:lvlOverride>
    <w:lvlOverride w:ilvl="6">
      <w:lvl w:ilvl="6" w:tentative="1">
        <w:start w:val="1"/>
        <w:numFmt w:val="decimal"/>
        <w:lvlRestart w:val="0"/>
        <w:lvlText w:val="%7."/>
        <w:lvlJc w:val="left"/>
        <w:pPr>
          <w:ind w:left="2940" w:hanging="420"/>
        </w:pPr>
      </w:lvl>
    </w:lvlOverride>
    <w:lvlOverride w:ilvl="7">
      <w:lvl w:ilvl="7" w:tentative="1">
        <w:start w:val="1"/>
        <w:numFmt w:val="lowerLetter"/>
        <w:lvlRestart w:val="0"/>
        <w:lvlText w:val="%8)"/>
        <w:lvlJc w:val="left"/>
        <w:pPr>
          <w:ind w:left="3360" w:hanging="420"/>
        </w:pPr>
      </w:lvl>
    </w:lvlOverride>
    <w:lvlOverride w:ilvl="8">
      <w:lvl w:ilvl="8" w:tentative="1">
        <w:start w:val="1"/>
        <w:numFmt w:val="lowerRoman"/>
        <w:lvlRestart w:val="0"/>
        <w:lvlText w:val="%9."/>
        <w:lvlJc w:val="right"/>
        <w:pPr>
          <w:ind w:left="3780" w:hanging="420"/>
        </w:pPr>
      </w:lvl>
    </w:lvlOverride>
  </w:num>
  <w:num w:numId="4">
    <w:abstractNumId w:val="5"/>
  </w:num>
  <w:num w:numId="5">
    <w:abstractNumId w:val="12"/>
  </w:num>
  <w:num w:numId="6">
    <w:abstractNumId w:val="2"/>
  </w:num>
  <w:num w:numId="7">
    <w:abstractNumId w:val="6"/>
  </w:num>
  <w:num w:numId="8">
    <w:abstractNumId w:val="4"/>
  </w:num>
  <w:num w:numId="9">
    <w:abstractNumId w:val="1"/>
  </w:num>
  <w:num w:numId="10">
    <w:abstractNumId w:val="19"/>
  </w:num>
  <w:num w:numId="11">
    <w:abstractNumId w:val="20"/>
    <w:lvlOverride w:ilvl="0">
      <w:startOverride w:val="1"/>
    </w:lvlOverride>
  </w:num>
  <w:num w:numId="12">
    <w:abstractNumId w:val="13"/>
  </w:num>
  <w:num w:numId="13">
    <w:abstractNumId w:val="3"/>
  </w:num>
  <w:num w:numId="14">
    <w:abstractNumId w:val="0"/>
  </w:num>
  <w:num w:numId="15">
    <w:abstractNumId w:val="9"/>
  </w:num>
  <w:num w:numId="16">
    <w:abstractNumId w:val="8"/>
  </w:num>
  <w:num w:numId="17">
    <w:abstractNumId w:val="21"/>
  </w:num>
  <w:num w:numId="18">
    <w:abstractNumId w:val="11"/>
  </w:num>
  <w:num w:numId="19">
    <w:abstractNumId w:val="14"/>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NDYyYmQ2Y2JkZTE1M2Y0ZTdiNGVhYjBhNDhkYjIifQ=="/>
  </w:docVars>
  <w:rsids>
    <w:rsidRoot w:val="00000000"/>
    <w:rsid w:val="001155A2"/>
    <w:rsid w:val="004C279C"/>
    <w:rsid w:val="00E068DD"/>
    <w:rsid w:val="00E13486"/>
    <w:rsid w:val="00FD44C6"/>
    <w:rsid w:val="01020FCC"/>
    <w:rsid w:val="01067AEA"/>
    <w:rsid w:val="019329D2"/>
    <w:rsid w:val="01A84F6B"/>
    <w:rsid w:val="01C0753F"/>
    <w:rsid w:val="01CA4E76"/>
    <w:rsid w:val="01CB5EA3"/>
    <w:rsid w:val="01EC20E2"/>
    <w:rsid w:val="02140885"/>
    <w:rsid w:val="021662C6"/>
    <w:rsid w:val="021C67BA"/>
    <w:rsid w:val="023800B3"/>
    <w:rsid w:val="02800D72"/>
    <w:rsid w:val="028C0922"/>
    <w:rsid w:val="02974978"/>
    <w:rsid w:val="02B01361"/>
    <w:rsid w:val="02BD7561"/>
    <w:rsid w:val="02C774DC"/>
    <w:rsid w:val="02E96621"/>
    <w:rsid w:val="033020DE"/>
    <w:rsid w:val="03351C91"/>
    <w:rsid w:val="03425FB8"/>
    <w:rsid w:val="038A570F"/>
    <w:rsid w:val="03914010"/>
    <w:rsid w:val="039B791C"/>
    <w:rsid w:val="03B804CE"/>
    <w:rsid w:val="03D746CC"/>
    <w:rsid w:val="03F4702C"/>
    <w:rsid w:val="04301D26"/>
    <w:rsid w:val="047010F6"/>
    <w:rsid w:val="04E13A54"/>
    <w:rsid w:val="05196C8F"/>
    <w:rsid w:val="05241069"/>
    <w:rsid w:val="05706B86"/>
    <w:rsid w:val="058D73FC"/>
    <w:rsid w:val="05A0746B"/>
    <w:rsid w:val="05C83931"/>
    <w:rsid w:val="05EA28BE"/>
    <w:rsid w:val="0601171C"/>
    <w:rsid w:val="061E4CE3"/>
    <w:rsid w:val="066928B6"/>
    <w:rsid w:val="0669415E"/>
    <w:rsid w:val="06B77A1C"/>
    <w:rsid w:val="06F0266E"/>
    <w:rsid w:val="06F21F49"/>
    <w:rsid w:val="06F67A32"/>
    <w:rsid w:val="071375B5"/>
    <w:rsid w:val="07577FFE"/>
    <w:rsid w:val="076E5CA6"/>
    <w:rsid w:val="07CD3DB5"/>
    <w:rsid w:val="0821600F"/>
    <w:rsid w:val="083B53E8"/>
    <w:rsid w:val="086230FE"/>
    <w:rsid w:val="086C67DD"/>
    <w:rsid w:val="08AD6DC6"/>
    <w:rsid w:val="08BF794D"/>
    <w:rsid w:val="08F8263A"/>
    <w:rsid w:val="0949606C"/>
    <w:rsid w:val="0957377F"/>
    <w:rsid w:val="09632F44"/>
    <w:rsid w:val="09756E61"/>
    <w:rsid w:val="09826502"/>
    <w:rsid w:val="09A5562C"/>
    <w:rsid w:val="09A60DC8"/>
    <w:rsid w:val="09DD4D52"/>
    <w:rsid w:val="0A0344D0"/>
    <w:rsid w:val="0A3665F0"/>
    <w:rsid w:val="0ABF3A21"/>
    <w:rsid w:val="0AD12F75"/>
    <w:rsid w:val="0AD31B06"/>
    <w:rsid w:val="0B507053"/>
    <w:rsid w:val="0B5F3A74"/>
    <w:rsid w:val="0B824E2A"/>
    <w:rsid w:val="0B86725A"/>
    <w:rsid w:val="0BAA0535"/>
    <w:rsid w:val="0BAB5C09"/>
    <w:rsid w:val="0BCB70E1"/>
    <w:rsid w:val="0BF25564"/>
    <w:rsid w:val="0BF422BF"/>
    <w:rsid w:val="0C0D2E2E"/>
    <w:rsid w:val="0C1E7BF8"/>
    <w:rsid w:val="0C1F4F75"/>
    <w:rsid w:val="0C477DB7"/>
    <w:rsid w:val="0C701305"/>
    <w:rsid w:val="0C9B3B3C"/>
    <w:rsid w:val="0CE916F8"/>
    <w:rsid w:val="0D1F193A"/>
    <w:rsid w:val="0D420653"/>
    <w:rsid w:val="0D4D6BBA"/>
    <w:rsid w:val="0D972F9D"/>
    <w:rsid w:val="0DA32C02"/>
    <w:rsid w:val="0DB929B6"/>
    <w:rsid w:val="0DDA3D16"/>
    <w:rsid w:val="0E010CC3"/>
    <w:rsid w:val="0E161C10"/>
    <w:rsid w:val="0E2A77C1"/>
    <w:rsid w:val="0E4428A5"/>
    <w:rsid w:val="0E5B0ACE"/>
    <w:rsid w:val="0E6B2985"/>
    <w:rsid w:val="0E6F695F"/>
    <w:rsid w:val="0E737DDC"/>
    <w:rsid w:val="0E7D73E2"/>
    <w:rsid w:val="0E972D25"/>
    <w:rsid w:val="0EB652F5"/>
    <w:rsid w:val="0EB9334C"/>
    <w:rsid w:val="0EBE17F9"/>
    <w:rsid w:val="0EDF04C0"/>
    <w:rsid w:val="0EEC47F8"/>
    <w:rsid w:val="0EFE5203"/>
    <w:rsid w:val="0F022A31"/>
    <w:rsid w:val="0F197691"/>
    <w:rsid w:val="0F1A0560"/>
    <w:rsid w:val="0F234454"/>
    <w:rsid w:val="0F3A0E63"/>
    <w:rsid w:val="0F6634D4"/>
    <w:rsid w:val="0F6D3D54"/>
    <w:rsid w:val="0FEB6916"/>
    <w:rsid w:val="10166231"/>
    <w:rsid w:val="10240C99"/>
    <w:rsid w:val="102A50D2"/>
    <w:rsid w:val="10423A33"/>
    <w:rsid w:val="106D0892"/>
    <w:rsid w:val="10843340"/>
    <w:rsid w:val="10A67900"/>
    <w:rsid w:val="10BD4122"/>
    <w:rsid w:val="10F17001"/>
    <w:rsid w:val="110A251D"/>
    <w:rsid w:val="112F2751"/>
    <w:rsid w:val="115114E5"/>
    <w:rsid w:val="1154735C"/>
    <w:rsid w:val="11583F37"/>
    <w:rsid w:val="11707B9C"/>
    <w:rsid w:val="1198156C"/>
    <w:rsid w:val="11A409D7"/>
    <w:rsid w:val="11FC483D"/>
    <w:rsid w:val="120E1C01"/>
    <w:rsid w:val="12106795"/>
    <w:rsid w:val="122431D2"/>
    <w:rsid w:val="12444C84"/>
    <w:rsid w:val="12DF7222"/>
    <w:rsid w:val="12FB2185"/>
    <w:rsid w:val="12FC5FDF"/>
    <w:rsid w:val="13111E52"/>
    <w:rsid w:val="13337B71"/>
    <w:rsid w:val="138805E8"/>
    <w:rsid w:val="139F6FB4"/>
    <w:rsid w:val="13A641B5"/>
    <w:rsid w:val="13C05BD9"/>
    <w:rsid w:val="14194393"/>
    <w:rsid w:val="142E0264"/>
    <w:rsid w:val="145C2FD5"/>
    <w:rsid w:val="145C4EA5"/>
    <w:rsid w:val="14834A88"/>
    <w:rsid w:val="148665EA"/>
    <w:rsid w:val="14F450DE"/>
    <w:rsid w:val="14FE062D"/>
    <w:rsid w:val="15013EAF"/>
    <w:rsid w:val="153116E7"/>
    <w:rsid w:val="15372482"/>
    <w:rsid w:val="15D373E9"/>
    <w:rsid w:val="15D65076"/>
    <w:rsid w:val="15D73C6A"/>
    <w:rsid w:val="166B13D0"/>
    <w:rsid w:val="168048BD"/>
    <w:rsid w:val="16B8105F"/>
    <w:rsid w:val="16F77510"/>
    <w:rsid w:val="16FE2244"/>
    <w:rsid w:val="171F3424"/>
    <w:rsid w:val="17425BC5"/>
    <w:rsid w:val="17531AF6"/>
    <w:rsid w:val="17CF5138"/>
    <w:rsid w:val="17F03895"/>
    <w:rsid w:val="1800023D"/>
    <w:rsid w:val="18185587"/>
    <w:rsid w:val="183E2088"/>
    <w:rsid w:val="18422604"/>
    <w:rsid w:val="186A3DA9"/>
    <w:rsid w:val="18846779"/>
    <w:rsid w:val="18A21EDF"/>
    <w:rsid w:val="18F22749"/>
    <w:rsid w:val="19216F6E"/>
    <w:rsid w:val="19306900"/>
    <w:rsid w:val="19543C06"/>
    <w:rsid w:val="19B13F50"/>
    <w:rsid w:val="19BE4225"/>
    <w:rsid w:val="19D92AF4"/>
    <w:rsid w:val="1A761BCF"/>
    <w:rsid w:val="1AD02149"/>
    <w:rsid w:val="1AF83EC6"/>
    <w:rsid w:val="1B1E2EB4"/>
    <w:rsid w:val="1B2B02D7"/>
    <w:rsid w:val="1B2F4288"/>
    <w:rsid w:val="1B401F46"/>
    <w:rsid w:val="1BC94BA6"/>
    <w:rsid w:val="1BCE7921"/>
    <w:rsid w:val="1BD862FC"/>
    <w:rsid w:val="1BE55262"/>
    <w:rsid w:val="1C062F8D"/>
    <w:rsid w:val="1C2535E3"/>
    <w:rsid w:val="1C4526C3"/>
    <w:rsid w:val="1C46734E"/>
    <w:rsid w:val="1C4F3541"/>
    <w:rsid w:val="1C8541A2"/>
    <w:rsid w:val="1CCE5664"/>
    <w:rsid w:val="1CD557F5"/>
    <w:rsid w:val="1D04432C"/>
    <w:rsid w:val="1D092145"/>
    <w:rsid w:val="1D1A76AB"/>
    <w:rsid w:val="1D600539"/>
    <w:rsid w:val="1D646809"/>
    <w:rsid w:val="1D6D3C7F"/>
    <w:rsid w:val="1D7D4BB4"/>
    <w:rsid w:val="1D9A07EC"/>
    <w:rsid w:val="1DA44B8F"/>
    <w:rsid w:val="1DDC69DB"/>
    <w:rsid w:val="1E026ABD"/>
    <w:rsid w:val="1E027AA5"/>
    <w:rsid w:val="1E5B1DB9"/>
    <w:rsid w:val="1E6C3F37"/>
    <w:rsid w:val="1E7869AE"/>
    <w:rsid w:val="1EB91E37"/>
    <w:rsid w:val="1EC72055"/>
    <w:rsid w:val="1EC93137"/>
    <w:rsid w:val="1EEA7263"/>
    <w:rsid w:val="1EF02DBA"/>
    <w:rsid w:val="1EF06CC1"/>
    <w:rsid w:val="1F1545CE"/>
    <w:rsid w:val="1F3F0AB2"/>
    <w:rsid w:val="1F5350F7"/>
    <w:rsid w:val="1F5E326E"/>
    <w:rsid w:val="1F617814"/>
    <w:rsid w:val="1F6D08AB"/>
    <w:rsid w:val="1F7449AC"/>
    <w:rsid w:val="1F7C0BD3"/>
    <w:rsid w:val="1F974FE3"/>
    <w:rsid w:val="1FA93D70"/>
    <w:rsid w:val="20140941"/>
    <w:rsid w:val="203046D5"/>
    <w:rsid w:val="203C3DDD"/>
    <w:rsid w:val="204D2C21"/>
    <w:rsid w:val="20633A90"/>
    <w:rsid w:val="207D242B"/>
    <w:rsid w:val="20992DBC"/>
    <w:rsid w:val="20D779A7"/>
    <w:rsid w:val="20DD55C0"/>
    <w:rsid w:val="21191BD6"/>
    <w:rsid w:val="2135443B"/>
    <w:rsid w:val="21495158"/>
    <w:rsid w:val="215A3315"/>
    <w:rsid w:val="219043E0"/>
    <w:rsid w:val="219519F6"/>
    <w:rsid w:val="21B3410D"/>
    <w:rsid w:val="21BF089F"/>
    <w:rsid w:val="21C12C09"/>
    <w:rsid w:val="21C23B4A"/>
    <w:rsid w:val="21E06726"/>
    <w:rsid w:val="21E35DB6"/>
    <w:rsid w:val="22021EFF"/>
    <w:rsid w:val="22032E04"/>
    <w:rsid w:val="22296FD1"/>
    <w:rsid w:val="225636B7"/>
    <w:rsid w:val="227C4964"/>
    <w:rsid w:val="228A52D3"/>
    <w:rsid w:val="229677D4"/>
    <w:rsid w:val="22D221A8"/>
    <w:rsid w:val="22DD1EAF"/>
    <w:rsid w:val="22E613FF"/>
    <w:rsid w:val="22FB7A0E"/>
    <w:rsid w:val="22FC5CCE"/>
    <w:rsid w:val="23395F1C"/>
    <w:rsid w:val="233C1D09"/>
    <w:rsid w:val="235007F1"/>
    <w:rsid w:val="236441EE"/>
    <w:rsid w:val="23906919"/>
    <w:rsid w:val="23A77F27"/>
    <w:rsid w:val="23B052C4"/>
    <w:rsid w:val="24286B52"/>
    <w:rsid w:val="245F0EF5"/>
    <w:rsid w:val="246F200A"/>
    <w:rsid w:val="24F1199D"/>
    <w:rsid w:val="24F57711"/>
    <w:rsid w:val="250F7D12"/>
    <w:rsid w:val="2526240F"/>
    <w:rsid w:val="255D6CCF"/>
    <w:rsid w:val="25774358"/>
    <w:rsid w:val="259F4B50"/>
    <w:rsid w:val="259F4BF2"/>
    <w:rsid w:val="25AA4CDE"/>
    <w:rsid w:val="25FE3917"/>
    <w:rsid w:val="260A4B7D"/>
    <w:rsid w:val="261661B5"/>
    <w:rsid w:val="26224DFF"/>
    <w:rsid w:val="26331896"/>
    <w:rsid w:val="263D4806"/>
    <w:rsid w:val="26433E13"/>
    <w:rsid w:val="2674232C"/>
    <w:rsid w:val="26DA3E14"/>
    <w:rsid w:val="26FD2518"/>
    <w:rsid w:val="27134937"/>
    <w:rsid w:val="273E7B87"/>
    <w:rsid w:val="276B2F1C"/>
    <w:rsid w:val="27D4642D"/>
    <w:rsid w:val="2877570F"/>
    <w:rsid w:val="28A03F95"/>
    <w:rsid w:val="28DB6487"/>
    <w:rsid w:val="292947E6"/>
    <w:rsid w:val="292E3FA1"/>
    <w:rsid w:val="2957652F"/>
    <w:rsid w:val="297D5BFE"/>
    <w:rsid w:val="29831EDE"/>
    <w:rsid w:val="29995DFC"/>
    <w:rsid w:val="29D519A9"/>
    <w:rsid w:val="29E452C9"/>
    <w:rsid w:val="2A242232"/>
    <w:rsid w:val="2A423CE6"/>
    <w:rsid w:val="2A737926"/>
    <w:rsid w:val="2A74112A"/>
    <w:rsid w:val="2A9650C9"/>
    <w:rsid w:val="2A9860B3"/>
    <w:rsid w:val="2A9A007E"/>
    <w:rsid w:val="2AAA433B"/>
    <w:rsid w:val="2AB0164F"/>
    <w:rsid w:val="2ABF1AC1"/>
    <w:rsid w:val="2AC34D87"/>
    <w:rsid w:val="2AF849C9"/>
    <w:rsid w:val="2B134BD7"/>
    <w:rsid w:val="2B3B467B"/>
    <w:rsid w:val="2B857512"/>
    <w:rsid w:val="2BA91893"/>
    <w:rsid w:val="2BAD01DF"/>
    <w:rsid w:val="2BB4374E"/>
    <w:rsid w:val="2C44116A"/>
    <w:rsid w:val="2C4E1120"/>
    <w:rsid w:val="2C543E03"/>
    <w:rsid w:val="2C803012"/>
    <w:rsid w:val="2C854FAE"/>
    <w:rsid w:val="2CB4298F"/>
    <w:rsid w:val="2CD57BE7"/>
    <w:rsid w:val="2D5A40BD"/>
    <w:rsid w:val="2D5E35E4"/>
    <w:rsid w:val="2D5F499D"/>
    <w:rsid w:val="2D822D02"/>
    <w:rsid w:val="2DB33930"/>
    <w:rsid w:val="2DBD5498"/>
    <w:rsid w:val="2DC55411"/>
    <w:rsid w:val="2DCA6ECC"/>
    <w:rsid w:val="2E2D4421"/>
    <w:rsid w:val="2E352597"/>
    <w:rsid w:val="2E5A1A2E"/>
    <w:rsid w:val="2E5F591D"/>
    <w:rsid w:val="2EB57234"/>
    <w:rsid w:val="2EE63891"/>
    <w:rsid w:val="2EE668CE"/>
    <w:rsid w:val="2EE81A49"/>
    <w:rsid w:val="2F031ACB"/>
    <w:rsid w:val="2F061B50"/>
    <w:rsid w:val="2F1B7BAB"/>
    <w:rsid w:val="2F3A7467"/>
    <w:rsid w:val="2F692ED5"/>
    <w:rsid w:val="2F734B77"/>
    <w:rsid w:val="2F9E23BE"/>
    <w:rsid w:val="2FE80871"/>
    <w:rsid w:val="30045323"/>
    <w:rsid w:val="30064465"/>
    <w:rsid w:val="301B4125"/>
    <w:rsid w:val="30276A59"/>
    <w:rsid w:val="3058028F"/>
    <w:rsid w:val="305A4F10"/>
    <w:rsid w:val="306C33B3"/>
    <w:rsid w:val="30A6228D"/>
    <w:rsid w:val="30AA3E49"/>
    <w:rsid w:val="30E331E4"/>
    <w:rsid w:val="31280191"/>
    <w:rsid w:val="313426C2"/>
    <w:rsid w:val="31971402"/>
    <w:rsid w:val="319C697D"/>
    <w:rsid w:val="31AD298A"/>
    <w:rsid w:val="31B54CD8"/>
    <w:rsid w:val="31DA03D9"/>
    <w:rsid w:val="31E139C2"/>
    <w:rsid w:val="323455AF"/>
    <w:rsid w:val="32431722"/>
    <w:rsid w:val="32452FC5"/>
    <w:rsid w:val="324F01D5"/>
    <w:rsid w:val="32533FB7"/>
    <w:rsid w:val="32754AAB"/>
    <w:rsid w:val="32933D30"/>
    <w:rsid w:val="32A23F73"/>
    <w:rsid w:val="32B663E8"/>
    <w:rsid w:val="32D00548"/>
    <w:rsid w:val="330A6FA5"/>
    <w:rsid w:val="33462B51"/>
    <w:rsid w:val="336456CD"/>
    <w:rsid w:val="33784CED"/>
    <w:rsid w:val="33EF143A"/>
    <w:rsid w:val="33F151B2"/>
    <w:rsid w:val="3415399E"/>
    <w:rsid w:val="344A58B6"/>
    <w:rsid w:val="34851DB4"/>
    <w:rsid w:val="34B166F0"/>
    <w:rsid w:val="34E42768"/>
    <w:rsid w:val="34F32BE1"/>
    <w:rsid w:val="350871C9"/>
    <w:rsid w:val="35215623"/>
    <w:rsid w:val="352E6638"/>
    <w:rsid w:val="353C06AF"/>
    <w:rsid w:val="354163CF"/>
    <w:rsid w:val="35634A1B"/>
    <w:rsid w:val="356A6F9C"/>
    <w:rsid w:val="35A674DA"/>
    <w:rsid w:val="35C51AB4"/>
    <w:rsid w:val="35D02AD2"/>
    <w:rsid w:val="360D61FF"/>
    <w:rsid w:val="36131DB6"/>
    <w:rsid w:val="36312E15"/>
    <w:rsid w:val="363B2715"/>
    <w:rsid w:val="364102D9"/>
    <w:rsid w:val="36672362"/>
    <w:rsid w:val="367B03AC"/>
    <w:rsid w:val="36957375"/>
    <w:rsid w:val="36990B77"/>
    <w:rsid w:val="36A71B58"/>
    <w:rsid w:val="36B61F5B"/>
    <w:rsid w:val="36CF7633"/>
    <w:rsid w:val="36EC42E2"/>
    <w:rsid w:val="3711395D"/>
    <w:rsid w:val="373B04F2"/>
    <w:rsid w:val="379355B3"/>
    <w:rsid w:val="37B52E0B"/>
    <w:rsid w:val="37DB33FF"/>
    <w:rsid w:val="381A5EEE"/>
    <w:rsid w:val="38210DB4"/>
    <w:rsid w:val="382B1D6E"/>
    <w:rsid w:val="382D2D8D"/>
    <w:rsid w:val="385301A1"/>
    <w:rsid w:val="386677F1"/>
    <w:rsid w:val="388859B9"/>
    <w:rsid w:val="38997BC6"/>
    <w:rsid w:val="38B2599D"/>
    <w:rsid w:val="391D25A6"/>
    <w:rsid w:val="39A66F77"/>
    <w:rsid w:val="39A87F95"/>
    <w:rsid w:val="39C9789B"/>
    <w:rsid w:val="39D33AED"/>
    <w:rsid w:val="3A0E1EEE"/>
    <w:rsid w:val="3A221A8C"/>
    <w:rsid w:val="3A313B85"/>
    <w:rsid w:val="3A416713"/>
    <w:rsid w:val="3A4F41F2"/>
    <w:rsid w:val="3A5C35BA"/>
    <w:rsid w:val="3A6E041F"/>
    <w:rsid w:val="3AD218A1"/>
    <w:rsid w:val="3AEA295B"/>
    <w:rsid w:val="3B1E7E1D"/>
    <w:rsid w:val="3B585B17"/>
    <w:rsid w:val="3B5A5982"/>
    <w:rsid w:val="3B5F2BD7"/>
    <w:rsid w:val="3B610516"/>
    <w:rsid w:val="3B7E7741"/>
    <w:rsid w:val="3BC43724"/>
    <w:rsid w:val="3BDB5D20"/>
    <w:rsid w:val="3BE449FF"/>
    <w:rsid w:val="3C3F0A85"/>
    <w:rsid w:val="3C586481"/>
    <w:rsid w:val="3C734751"/>
    <w:rsid w:val="3CA408E8"/>
    <w:rsid w:val="3CA5708C"/>
    <w:rsid w:val="3CBA3F2E"/>
    <w:rsid w:val="3CFD45BC"/>
    <w:rsid w:val="3D0432D8"/>
    <w:rsid w:val="3D052075"/>
    <w:rsid w:val="3D430101"/>
    <w:rsid w:val="3D564111"/>
    <w:rsid w:val="3D634992"/>
    <w:rsid w:val="3D6E33D0"/>
    <w:rsid w:val="3D9A6758"/>
    <w:rsid w:val="3DA2751D"/>
    <w:rsid w:val="3DBC4448"/>
    <w:rsid w:val="3DC379BC"/>
    <w:rsid w:val="3DD00C9A"/>
    <w:rsid w:val="3DDA0A65"/>
    <w:rsid w:val="3DEE5DFA"/>
    <w:rsid w:val="3E136AF4"/>
    <w:rsid w:val="3E1E3814"/>
    <w:rsid w:val="3E3330E9"/>
    <w:rsid w:val="3E4F59B1"/>
    <w:rsid w:val="3E585E2E"/>
    <w:rsid w:val="3E5A6A99"/>
    <w:rsid w:val="3E5D4356"/>
    <w:rsid w:val="3E605C01"/>
    <w:rsid w:val="3EB312A4"/>
    <w:rsid w:val="3EEF6072"/>
    <w:rsid w:val="3EF14F67"/>
    <w:rsid w:val="3EF45B57"/>
    <w:rsid w:val="3EF67591"/>
    <w:rsid w:val="3F0B352A"/>
    <w:rsid w:val="3F3632A5"/>
    <w:rsid w:val="3F515EE3"/>
    <w:rsid w:val="3F5D71D2"/>
    <w:rsid w:val="3F7F48B5"/>
    <w:rsid w:val="3F9F21D9"/>
    <w:rsid w:val="3FC217B1"/>
    <w:rsid w:val="3FE33EEB"/>
    <w:rsid w:val="40183AC7"/>
    <w:rsid w:val="40247A79"/>
    <w:rsid w:val="40384169"/>
    <w:rsid w:val="40730CFD"/>
    <w:rsid w:val="40745114"/>
    <w:rsid w:val="40787E7C"/>
    <w:rsid w:val="407C4056"/>
    <w:rsid w:val="407D3353"/>
    <w:rsid w:val="407D7589"/>
    <w:rsid w:val="407E6CF4"/>
    <w:rsid w:val="409C4416"/>
    <w:rsid w:val="40A5248A"/>
    <w:rsid w:val="40DB684D"/>
    <w:rsid w:val="410202FD"/>
    <w:rsid w:val="417411D1"/>
    <w:rsid w:val="41A76EB0"/>
    <w:rsid w:val="41AE7549"/>
    <w:rsid w:val="41C300E0"/>
    <w:rsid w:val="41E5213B"/>
    <w:rsid w:val="420879C6"/>
    <w:rsid w:val="422E137F"/>
    <w:rsid w:val="423E21E4"/>
    <w:rsid w:val="423F2213"/>
    <w:rsid w:val="42854913"/>
    <w:rsid w:val="429C09DF"/>
    <w:rsid w:val="42BE1465"/>
    <w:rsid w:val="42ED7C4A"/>
    <w:rsid w:val="42F4060B"/>
    <w:rsid w:val="42F8373B"/>
    <w:rsid w:val="43456981"/>
    <w:rsid w:val="438E4DFC"/>
    <w:rsid w:val="43C93600"/>
    <w:rsid w:val="43DD305D"/>
    <w:rsid w:val="43F54F6A"/>
    <w:rsid w:val="440F2619"/>
    <w:rsid w:val="443A250F"/>
    <w:rsid w:val="444E1AA8"/>
    <w:rsid w:val="44781E36"/>
    <w:rsid w:val="447F2366"/>
    <w:rsid w:val="44C95FED"/>
    <w:rsid w:val="44F61263"/>
    <w:rsid w:val="4504038B"/>
    <w:rsid w:val="451807B7"/>
    <w:rsid w:val="453313C6"/>
    <w:rsid w:val="454362A3"/>
    <w:rsid w:val="457F1EF2"/>
    <w:rsid w:val="459F37E4"/>
    <w:rsid w:val="45CA0992"/>
    <w:rsid w:val="45F4468E"/>
    <w:rsid w:val="46340402"/>
    <w:rsid w:val="464C3937"/>
    <w:rsid w:val="465515D1"/>
    <w:rsid w:val="469551E9"/>
    <w:rsid w:val="46E124EE"/>
    <w:rsid w:val="471336BB"/>
    <w:rsid w:val="471B5DAE"/>
    <w:rsid w:val="4725389A"/>
    <w:rsid w:val="474F5A9A"/>
    <w:rsid w:val="47785ADA"/>
    <w:rsid w:val="477C0DDF"/>
    <w:rsid w:val="47A1702E"/>
    <w:rsid w:val="47A520E4"/>
    <w:rsid w:val="47DB3561"/>
    <w:rsid w:val="4814136D"/>
    <w:rsid w:val="484D62D8"/>
    <w:rsid w:val="485E5282"/>
    <w:rsid w:val="48944081"/>
    <w:rsid w:val="48CC0EB5"/>
    <w:rsid w:val="48FA21B8"/>
    <w:rsid w:val="48FE7961"/>
    <w:rsid w:val="491501EC"/>
    <w:rsid w:val="492E136C"/>
    <w:rsid w:val="49521DF7"/>
    <w:rsid w:val="49640F9D"/>
    <w:rsid w:val="49C61125"/>
    <w:rsid w:val="4A0060AB"/>
    <w:rsid w:val="4A3605A8"/>
    <w:rsid w:val="4A6407FA"/>
    <w:rsid w:val="4ABE4BB2"/>
    <w:rsid w:val="4AD35E75"/>
    <w:rsid w:val="4AD64EA9"/>
    <w:rsid w:val="4AFD146B"/>
    <w:rsid w:val="4B0518A1"/>
    <w:rsid w:val="4B3410DF"/>
    <w:rsid w:val="4B51194C"/>
    <w:rsid w:val="4B885FA4"/>
    <w:rsid w:val="4B8B73BE"/>
    <w:rsid w:val="4BE02D35"/>
    <w:rsid w:val="4C035EFF"/>
    <w:rsid w:val="4C384FB8"/>
    <w:rsid w:val="4C3C4C30"/>
    <w:rsid w:val="4C4001CF"/>
    <w:rsid w:val="4C59349D"/>
    <w:rsid w:val="4C977D24"/>
    <w:rsid w:val="4CA13CE1"/>
    <w:rsid w:val="4CCF7123"/>
    <w:rsid w:val="4CE3154B"/>
    <w:rsid w:val="4D011C49"/>
    <w:rsid w:val="4D0D5C7B"/>
    <w:rsid w:val="4D0D773E"/>
    <w:rsid w:val="4D275349"/>
    <w:rsid w:val="4D745877"/>
    <w:rsid w:val="4D911E12"/>
    <w:rsid w:val="4D9D68AF"/>
    <w:rsid w:val="4E2D7665"/>
    <w:rsid w:val="4E4332F7"/>
    <w:rsid w:val="4EB7698D"/>
    <w:rsid w:val="4EBA7D08"/>
    <w:rsid w:val="4EDB62E4"/>
    <w:rsid w:val="4F1008F0"/>
    <w:rsid w:val="4F381A88"/>
    <w:rsid w:val="4F462F9B"/>
    <w:rsid w:val="4F4C6E3E"/>
    <w:rsid w:val="4FB36E1A"/>
    <w:rsid w:val="4FD3731C"/>
    <w:rsid w:val="4FDB3207"/>
    <w:rsid w:val="4FF546A4"/>
    <w:rsid w:val="50137E07"/>
    <w:rsid w:val="501404F3"/>
    <w:rsid w:val="507D43C6"/>
    <w:rsid w:val="508A537D"/>
    <w:rsid w:val="508F56DF"/>
    <w:rsid w:val="50CB593F"/>
    <w:rsid w:val="50DB3D9F"/>
    <w:rsid w:val="50E609ED"/>
    <w:rsid w:val="50FB2D75"/>
    <w:rsid w:val="512C1180"/>
    <w:rsid w:val="513B1185"/>
    <w:rsid w:val="519A0258"/>
    <w:rsid w:val="51C3126A"/>
    <w:rsid w:val="51D55126"/>
    <w:rsid w:val="524170C7"/>
    <w:rsid w:val="524D2F44"/>
    <w:rsid w:val="524D377E"/>
    <w:rsid w:val="525965D2"/>
    <w:rsid w:val="52796647"/>
    <w:rsid w:val="5291177B"/>
    <w:rsid w:val="52CD6432"/>
    <w:rsid w:val="53065925"/>
    <w:rsid w:val="53206AC2"/>
    <w:rsid w:val="533B21EF"/>
    <w:rsid w:val="53480997"/>
    <w:rsid w:val="53506CBC"/>
    <w:rsid w:val="53572BA2"/>
    <w:rsid w:val="53923C27"/>
    <w:rsid w:val="53B92D73"/>
    <w:rsid w:val="53D03E65"/>
    <w:rsid w:val="53D355E6"/>
    <w:rsid w:val="53DB0C3B"/>
    <w:rsid w:val="53DE4F17"/>
    <w:rsid w:val="53E06252"/>
    <w:rsid w:val="541D1254"/>
    <w:rsid w:val="542442C6"/>
    <w:rsid w:val="54466DAA"/>
    <w:rsid w:val="544D6EB3"/>
    <w:rsid w:val="544F23EA"/>
    <w:rsid w:val="546549EC"/>
    <w:rsid w:val="54AD39B4"/>
    <w:rsid w:val="54CF78C5"/>
    <w:rsid w:val="54FE41FF"/>
    <w:rsid w:val="550502AF"/>
    <w:rsid w:val="550F6DEF"/>
    <w:rsid w:val="552F6C84"/>
    <w:rsid w:val="559D6AB6"/>
    <w:rsid w:val="55AF2380"/>
    <w:rsid w:val="55DC17AB"/>
    <w:rsid w:val="55EB5A9C"/>
    <w:rsid w:val="56044307"/>
    <w:rsid w:val="564B0351"/>
    <w:rsid w:val="5661634C"/>
    <w:rsid w:val="569B7451"/>
    <w:rsid w:val="56DC4E96"/>
    <w:rsid w:val="570F1328"/>
    <w:rsid w:val="571A11FF"/>
    <w:rsid w:val="57274D83"/>
    <w:rsid w:val="572E44DA"/>
    <w:rsid w:val="57320AAB"/>
    <w:rsid w:val="5737719B"/>
    <w:rsid w:val="573963A5"/>
    <w:rsid w:val="57521214"/>
    <w:rsid w:val="5767358A"/>
    <w:rsid w:val="57874BC1"/>
    <w:rsid w:val="578D66F1"/>
    <w:rsid w:val="5794331F"/>
    <w:rsid w:val="579F23E2"/>
    <w:rsid w:val="57C84641"/>
    <w:rsid w:val="57D85BBE"/>
    <w:rsid w:val="582D4F54"/>
    <w:rsid w:val="583152CE"/>
    <w:rsid w:val="583E5EEB"/>
    <w:rsid w:val="58690ACE"/>
    <w:rsid w:val="587D49B7"/>
    <w:rsid w:val="5905455B"/>
    <w:rsid w:val="5916617B"/>
    <w:rsid w:val="59244215"/>
    <w:rsid w:val="59267594"/>
    <w:rsid w:val="593F3A1A"/>
    <w:rsid w:val="595C637A"/>
    <w:rsid w:val="59815130"/>
    <w:rsid w:val="59941542"/>
    <w:rsid w:val="59967ADE"/>
    <w:rsid w:val="59CF0847"/>
    <w:rsid w:val="59D65F02"/>
    <w:rsid w:val="59E119A3"/>
    <w:rsid w:val="59F03799"/>
    <w:rsid w:val="59FA0AE4"/>
    <w:rsid w:val="5A077A7D"/>
    <w:rsid w:val="5A1A3E33"/>
    <w:rsid w:val="5A221372"/>
    <w:rsid w:val="5A461504"/>
    <w:rsid w:val="5A8218F0"/>
    <w:rsid w:val="5A9F6E67"/>
    <w:rsid w:val="5AB346C0"/>
    <w:rsid w:val="5AB43F3C"/>
    <w:rsid w:val="5ABD0BA4"/>
    <w:rsid w:val="5AFA6A59"/>
    <w:rsid w:val="5B0D2022"/>
    <w:rsid w:val="5B1A64ED"/>
    <w:rsid w:val="5B6F05E7"/>
    <w:rsid w:val="5B7200D7"/>
    <w:rsid w:val="5B8E31D1"/>
    <w:rsid w:val="5BAF00AF"/>
    <w:rsid w:val="5BD33CE6"/>
    <w:rsid w:val="5BF743DD"/>
    <w:rsid w:val="5BFD3E45"/>
    <w:rsid w:val="5C03273C"/>
    <w:rsid w:val="5C571B4D"/>
    <w:rsid w:val="5C633E69"/>
    <w:rsid w:val="5C68627A"/>
    <w:rsid w:val="5C794D62"/>
    <w:rsid w:val="5CA86F71"/>
    <w:rsid w:val="5CB02C18"/>
    <w:rsid w:val="5CD16D26"/>
    <w:rsid w:val="5CDF2294"/>
    <w:rsid w:val="5CFA2DC8"/>
    <w:rsid w:val="5CFD769F"/>
    <w:rsid w:val="5D2443D2"/>
    <w:rsid w:val="5D2A27B2"/>
    <w:rsid w:val="5D3C3A33"/>
    <w:rsid w:val="5D947D2B"/>
    <w:rsid w:val="5DA55CFC"/>
    <w:rsid w:val="5DA72010"/>
    <w:rsid w:val="5DAB687E"/>
    <w:rsid w:val="5DAD189A"/>
    <w:rsid w:val="5E3C677A"/>
    <w:rsid w:val="5E5B0C7F"/>
    <w:rsid w:val="5E617254"/>
    <w:rsid w:val="5E7832E5"/>
    <w:rsid w:val="5EAA1802"/>
    <w:rsid w:val="5F795ED8"/>
    <w:rsid w:val="5F9F3465"/>
    <w:rsid w:val="5FB52C88"/>
    <w:rsid w:val="5FD843D6"/>
    <w:rsid w:val="5FE22835"/>
    <w:rsid w:val="5FF2278B"/>
    <w:rsid w:val="600F0404"/>
    <w:rsid w:val="60104DCE"/>
    <w:rsid w:val="60232455"/>
    <w:rsid w:val="605344FB"/>
    <w:rsid w:val="60861122"/>
    <w:rsid w:val="60A81E79"/>
    <w:rsid w:val="60CA5C5B"/>
    <w:rsid w:val="60D07D7A"/>
    <w:rsid w:val="60F130CE"/>
    <w:rsid w:val="611F03B9"/>
    <w:rsid w:val="61564F77"/>
    <w:rsid w:val="617A5D6B"/>
    <w:rsid w:val="6182371A"/>
    <w:rsid w:val="61894B95"/>
    <w:rsid w:val="618F495D"/>
    <w:rsid w:val="61A46B11"/>
    <w:rsid w:val="61BD4DBB"/>
    <w:rsid w:val="61BE6E88"/>
    <w:rsid w:val="61FA4982"/>
    <w:rsid w:val="620B508D"/>
    <w:rsid w:val="62334050"/>
    <w:rsid w:val="62950FB1"/>
    <w:rsid w:val="62BE27AA"/>
    <w:rsid w:val="62D67447"/>
    <w:rsid w:val="62FB6C04"/>
    <w:rsid w:val="630B7972"/>
    <w:rsid w:val="63443DB1"/>
    <w:rsid w:val="63912164"/>
    <w:rsid w:val="639F2741"/>
    <w:rsid w:val="640F0BB9"/>
    <w:rsid w:val="64153CF6"/>
    <w:rsid w:val="64164839"/>
    <w:rsid w:val="64430278"/>
    <w:rsid w:val="645301E6"/>
    <w:rsid w:val="645A662E"/>
    <w:rsid w:val="64B16FDB"/>
    <w:rsid w:val="64C35C14"/>
    <w:rsid w:val="64DB753E"/>
    <w:rsid w:val="64DD4813"/>
    <w:rsid w:val="65055B18"/>
    <w:rsid w:val="650913DC"/>
    <w:rsid w:val="65491FCB"/>
    <w:rsid w:val="657328B6"/>
    <w:rsid w:val="6598698C"/>
    <w:rsid w:val="65AE3F09"/>
    <w:rsid w:val="65B736E3"/>
    <w:rsid w:val="65D56B0E"/>
    <w:rsid w:val="65DC24EE"/>
    <w:rsid w:val="65E15EAB"/>
    <w:rsid w:val="65EB3100"/>
    <w:rsid w:val="660B1C97"/>
    <w:rsid w:val="661F32A8"/>
    <w:rsid w:val="663078DD"/>
    <w:rsid w:val="66386A85"/>
    <w:rsid w:val="66932A01"/>
    <w:rsid w:val="66C67DD9"/>
    <w:rsid w:val="66CA23DD"/>
    <w:rsid w:val="67053CB2"/>
    <w:rsid w:val="670544F5"/>
    <w:rsid w:val="67334FF7"/>
    <w:rsid w:val="67446DCC"/>
    <w:rsid w:val="67556DDE"/>
    <w:rsid w:val="6773073A"/>
    <w:rsid w:val="67854968"/>
    <w:rsid w:val="679B1528"/>
    <w:rsid w:val="67C354D4"/>
    <w:rsid w:val="67D068B1"/>
    <w:rsid w:val="67DB7004"/>
    <w:rsid w:val="67EA068C"/>
    <w:rsid w:val="67F801A4"/>
    <w:rsid w:val="67FF5B5B"/>
    <w:rsid w:val="68153443"/>
    <w:rsid w:val="682D7860"/>
    <w:rsid w:val="683D381B"/>
    <w:rsid w:val="687D6827"/>
    <w:rsid w:val="68A01D39"/>
    <w:rsid w:val="68C63810"/>
    <w:rsid w:val="68E24F05"/>
    <w:rsid w:val="68F71C1C"/>
    <w:rsid w:val="694A2A2E"/>
    <w:rsid w:val="69733519"/>
    <w:rsid w:val="69A35F61"/>
    <w:rsid w:val="69A41529"/>
    <w:rsid w:val="69BF2426"/>
    <w:rsid w:val="69D50EF4"/>
    <w:rsid w:val="69FD6E4B"/>
    <w:rsid w:val="6A173B03"/>
    <w:rsid w:val="6A1A7BB9"/>
    <w:rsid w:val="6A2C1D99"/>
    <w:rsid w:val="6A5B40AC"/>
    <w:rsid w:val="6A6E5975"/>
    <w:rsid w:val="6A7F7BB2"/>
    <w:rsid w:val="6AA655C6"/>
    <w:rsid w:val="6AC35D69"/>
    <w:rsid w:val="6AC81F86"/>
    <w:rsid w:val="6ADB1A56"/>
    <w:rsid w:val="6AFD68CB"/>
    <w:rsid w:val="6B2252E8"/>
    <w:rsid w:val="6B346D3F"/>
    <w:rsid w:val="6B4639FD"/>
    <w:rsid w:val="6B8C6F93"/>
    <w:rsid w:val="6B947BF6"/>
    <w:rsid w:val="6BA02A3F"/>
    <w:rsid w:val="6BAF3695"/>
    <w:rsid w:val="6BCF0A48"/>
    <w:rsid w:val="6BCF6E80"/>
    <w:rsid w:val="6BD274A9"/>
    <w:rsid w:val="6BD97D11"/>
    <w:rsid w:val="6C2216A6"/>
    <w:rsid w:val="6C711CE5"/>
    <w:rsid w:val="6C9C440C"/>
    <w:rsid w:val="6CCE355D"/>
    <w:rsid w:val="6CD354BA"/>
    <w:rsid w:val="6CDE580B"/>
    <w:rsid w:val="6CEE7263"/>
    <w:rsid w:val="6D04597F"/>
    <w:rsid w:val="6D0D4033"/>
    <w:rsid w:val="6D221530"/>
    <w:rsid w:val="6D3851F2"/>
    <w:rsid w:val="6D5E61A8"/>
    <w:rsid w:val="6D61091E"/>
    <w:rsid w:val="6D9055C5"/>
    <w:rsid w:val="6DA70849"/>
    <w:rsid w:val="6DAF3447"/>
    <w:rsid w:val="6DB26B6E"/>
    <w:rsid w:val="6DCC18C9"/>
    <w:rsid w:val="6DE43DE7"/>
    <w:rsid w:val="6E042DF5"/>
    <w:rsid w:val="6E657628"/>
    <w:rsid w:val="6E855E99"/>
    <w:rsid w:val="6EAC24B3"/>
    <w:rsid w:val="6EC17220"/>
    <w:rsid w:val="6F866FBD"/>
    <w:rsid w:val="6FD37271"/>
    <w:rsid w:val="6FD43436"/>
    <w:rsid w:val="70177507"/>
    <w:rsid w:val="7081142A"/>
    <w:rsid w:val="7096226F"/>
    <w:rsid w:val="70B24D73"/>
    <w:rsid w:val="70BD374B"/>
    <w:rsid w:val="70F54057"/>
    <w:rsid w:val="710342D9"/>
    <w:rsid w:val="711D243B"/>
    <w:rsid w:val="711F33DE"/>
    <w:rsid w:val="713501A3"/>
    <w:rsid w:val="71597917"/>
    <w:rsid w:val="71900E5F"/>
    <w:rsid w:val="719E2F8A"/>
    <w:rsid w:val="71EA4A14"/>
    <w:rsid w:val="72162826"/>
    <w:rsid w:val="72325B62"/>
    <w:rsid w:val="72345C8F"/>
    <w:rsid w:val="724D0AFE"/>
    <w:rsid w:val="725C7E2D"/>
    <w:rsid w:val="72874AB1"/>
    <w:rsid w:val="72966B20"/>
    <w:rsid w:val="72AD4703"/>
    <w:rsid w:val="735E77E0"/>
    <w:rsid w:val="73792049"/>
    <w:rsid w:val="73962525"/>
    <w:rsid w:val="739A4857"/>
    <w:rsid w:val="73B82549"/>
    <w:rsid w:val="743D52CE"/>
    <w:rsid w:val="744B0462"/>
    <w:rsid w:val="746A18B5"/>
    <w:rsid w:val="74962474"/>
    <w:rsid w:val="74BA691F"/>
    <w:rsid w:val="74E117F9"/>
    <w:rsid w:val="752A136D"/>
    <w:rsid w:val="752C1E08"/>
    <w:rsid w:val="75383B7F"/>
    <w:rsid w:val="753B10E2"/>
    <w:rsid w:val="754E0E15"/>
    <w:rsid w:val="75524DAA"/>
    <w:rsid w:val="7555559E"/>
    <w:rsid w:val="755F58B4"/>
    <w:rsid w:val="756E58ED"/>
    <w:rsid w:val="75801992"/>
    <w:rsid w:val="75D73DE6"/>
    <w:rsid w:val="75E023B5"/>
    <w:rsid w:val="75FC40F3"/>
    <w:rsid w:val="75FF52DB"/>
    <w:rsid w:val="762322A2"/>
    <w:rsid w:val="76407273"/>
    <w:rsid w:val="76613DE4"/>
    <w:rsid w:val="76796366"/>
    <w:rsid w:val="76D856AE"/>
    <w:rsid w:val="773A28D2"/>
    <w:rsid w:val="77453FE7"/>
    <w:rsid w:val="779C055E"/>
    <w:rsid w:val="784326BC"/>
    <w:rsid w:val="7851759A"/>
    <w:rsid w:val="78752293"/>
    <w:rsid w:val="788A6608"/>
    <w:rsid w:val="789426FC"/>
    <w:rsid w:val="78BB0562"/>
    <w:rsid w:val="78E348E7"/>
    <w:rsid w:val="78E85F83"/>
    <w:rsid w:val="78ED0F02"/>
    <w:rsid w:val="791D55DD"/>
    <w:rsid w:val="79256A82"/>
    <w:rsid w:val="79354183"/>
    <w:rsid w:val="79697CBD"/>
    <w:rsid w:val="799E1C09"/>
    <w:rsid w:val="79AB34AB"/>
    <w:rsid w:val="79AF4152"/>
    <w:rsid w:val="79B57C07"/>
    <w:rsid w:val="79B6432A"/>
    <w:rsid w:val="79BC0365"/>
    <w:rsid w:val="79ED31C7"/>
    <w:rsid w:val="7A04063C"/>
    <w:rsid w:val="7A147D50"/>
    <w:rsid w:val="7A190B3D"/>
    <w:rsid w:val="7A1A6B6F"/>
    <w:rsid w:val="7A505A00"/>
    <w:rsid w:val="7A80073F"/>
    <w:rsid w:val="7AC202DC"/>
    <w:rsid w:val="7ADB139D"/>
    <w:rsid w:val="7AFA4960"/>
    <w:rsid w:val="7B14665D"/>
    <w:rsid w:val="7B1B5C3E"/>
    <w:rsid w:val="7B1C6A12"/>
    <w:rsid w:val="7B4A39D3"/>
    <w:rsid w:val="7B5C0203"/>
    <w:rsid w:val="7B66200D"/>
    <w:rsid w:val="7B670061"/>
    <w:rsid w:val="7B7242C0"/>
    <w:rsid w:val="7B7C49AB"/>
    <w:rsid w:val="7B9C304B"/>
    <w:rsid w:val="7C3013E4"/>
    <w:rsid w:val="7C416A67"/>
    <w:rsid w:val="7C6B0CD6"/>
    <w:rsid w:val="7C835849"/>
    <w:rsid w:val="7C866DCB"/>
    <w:rsid w:val="7C8737C8"/>
    <w:rsid w:val="7CA350F5"/>
    <w:rsid w:val="7CBD05B2"/>
    <w:rsid w:val="7CE63742"/>
    <w:rsid w:val="7CF255B2"/>
    <w:rsid w:val="7D5D44AD"/>
    <w:rsid w:val="7D903254"/>
    <w:rsid w:val="7DBB4925"/>
    <w:rsid w:val="7DE028A3"/>
    <w:rsid w:val="7DE669F5"/>
    <w:rsid w:val="7E0724A9"/>
    <w:rsid w:val="7E1A72E8"/>
    <w:rsid w:val="7E307C52"/>
    <w:rsid w:val="7E384D21"/>
    <w:rsid w:val="7E3E210E"/>
    <w:rsid w:val="7E4B1655"/>
    <w:rsid w:val="7E5962EA"/>
    <w:rsid w:val="7E665422"/>
    <w:rsid w:val="7EA54557"/>
    <w:rsid w:val="7EAF501B"/>
    <w:rsid w:val="7EBB5B86"/>
    <w:rsid w:val="7EE17F47"/>
    <w:rsid w:val="7EE83A41"/>
    <w:rsid w:val="7EFA0975"/>
    <w:rsid w:val="7EFF5555"/>
    <w:rsid w:val="7F511C2E"/>
    <w:rsid w:val="7F6A05EF"/>
    <w:rsid w:val="7F8D03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7">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autoRedefine/>
    <w:qFormat/>
    <w:uiPriority w:val="0"/>
    <w:pPr>
      <w:keepNext/>
      <w:keepLines/>
      <w:spacing w:before="260" w:after="260" w:line="416" w:lineRule="auto"/>
      <w:outlineLvl w:val="2"/>
    </w:pPr>
    <w:rPr>
      <w:b/>
      <w:bCs/>
      <w:sz w:val="32"/>
      <w:szCs w:val="32"/>
    </w:rPr>
  </w:style>
  <w:style w:type="paragraph" w:styleId="9">
    <w:name w:val="heading 4"/>
    <w:basedOn w:val="1"/>
    <w:next w:val="1"/>
    <w:autoRedefine/>
    <w:qFormat/>
    <w:uiPriority w:val="0"/>
    <w:pPr>
      <w:keepNext/>
      <w:keepLines/>
      <w:spacing w:before="280" w:beforeLines="0" w:after="290" w:afterLines="0" w:line="372" w:lineRule="auto"/>
      <w:outlineLvl w:val="3"/>
    </w:pPr>
    <w:rPr>
      <w:rFonts w:ascii="Cambria" w:hAnsi="Cambria" w:eastAsia="宋体" w:cs="Times New Roman"/>
      <w:b/>
      <w:bCs/>
      <w:kern w:val="2"/>
      <w:sz w:val="28"/>
      <w:szCs w:val="28"/>
    </w:rPr>
  </w:style>
  <w:style w:type="paragraph" w:styleId="10">
    <w:name w:val="heading 5"/>
    <w:basedOn w:val="1"/>
    <w:next w:val="1"/>
    <w:autoRedefine/>
    <w:qFormat/>
    <w:uiPriority w:val="0"/>
    <w:pPr>
      <w:keepNext/>
      <w:keepLines/>
      <w:spacing w:before="280" w:beforeLines="0" w:after="290" w:afterLines="0" w:line="372" w:lineRule="auto"/>
      <w:outlineLvl w:val="4"/>
    </w:pPr>
    <w:rPr>
      <w:b/>
      <w:bCs/>
      <w:kern w:val="2"/>
      <w:sz w:val="28"/>
      <w:szCs w:val="28"/>
    </w:rPr>
  </w:style>
  <w:style w:type="character" w:default="1" w:styleId="35">
    <w:name w:val="Default Paragraph Font"/>
    <w:autoRedefine/>
    <w:unhideWhenUsed/>
    <w:qFormat/>
    <w:uiPriority w:val="1"/>
  </w:style>
  <w:style w:type="table" w:default="1" w:styleId="33">
    <w:name w:val="Normal Table"/>
    <w:autoRedefine/>
    <w:unhideWhenUsed/>
    <w:qFormat/>
    <w:uiPriority w:val="99"/>
    <w:tblPr>
      <w:tblCellMar>
        <w:top w:w="0" w:type="dxa"/>
        <w:left w:w="108" w:type="dxa"/>
        <w:bottom w:w="0" w:type="dxa"/>
        <w:right w:w="108" w:type="dxa"/>
      </w:tblCellMar>
    </w:tblPr>
  </w:style>
  <w:style w:type="paragraph" w:customStyle="1" w:styleId="2">
    <w:name w:val="表格文字"/>
    <w:basedOn w:val="3"/>
    <w:next w:val="4"/>
    <w:autoRedefine/>
    <w:qFormat/>
    <w:uiPriority w:val="0"/>
    <w:pPr>
      <w:adjustRightInd w:val="0"/>
      <w:spacing w:line="420" w:lineRule="atLeast"/>
      <w:jc w:val="left"/>
      <w:textAlignment w:val="baseline"/>
    </w:pPr>
    <w:rPr>
      <w:rFonts w:ascii="Times New Roman" w:hAnsi="Times New Roman"/>
      <w:kern w:val="0"/>
    </w:rPr>
  </w:style>
  <w:style w:type="paragraph" w:styleId="3">
    <w:name w:val="Body Text Indent"/>
    <w:basedOn w:val="1"/>
    <w:next w:val="1"/>
    <w:autoRedefine/>
    <w:qFormat/>
    <w:uiPriority w:val="0"/>
    <w:pPr>
      <w:spacing w:line="360" w:lineRule="auto"/>
      <w:ind w:firstLine="600" w:firstLineChars="200"/>
    </w:pPr>
    <w:rPr>
      <w:rFonts w:ascii="仿宋_GB2312" w:hAnsi="宋体" w:eastAsia="仿宋_GB2312"/>
      <w:sz w:val="30"/>
    </w:rPr>
  </w:style>
  <w:style w:type="paragraph" w:styleId="4">
    <w:name w:val="Body Text"/>
    <w:basedOn w:val="1"/>
    <w:next w:val="5"/>
    <w:autoRedefine/>
    <w:qFormat/>
    <w:uiPriority w:val="0"/>
    <w:pPr>
      <w:spacing w:after="120"/>
    </w:pPr>
  </w:style>
  <w:style w:type="paragraph" w:styleId="5">
    <w:name w:val="toc 4"/>
    <w:basedOn w:val="1"/>
    <w:next w:val="1"/>
    <w:autoRedefine/>
    <w:qFormat/>
    <w:uiPriority w:val="0"/>
    <w:pPr>
      <w:ind w:left="630"/>
      <w:jc w:val="left"/>
    </w:pPr>
    <w:rPr>
      <w:sz w:val="18"/>
      <w:szCs w:val="18"/>
    </w:rPr>
  </w:style>
  <w:style w:type="paragraph" w:styleId="11">
    <w:name w:val="table of authorities"/>
    <w:basedOn w:val="1"/>
    <w:next w:val="1"/>
    <w:autoRedefine/>
    <w:qFormat/>
    <w:uiPriority w:val="0"/>
    <w:pPr>
      <w:ind w:left="420" w:leftChars="200"/>
    </w:pPr>
    <w:rPr>
      <w:rFonts w:ascii="Calibri" w:hAnsi="Calibri" w:eastAsia="宋体"/>
      <w:sz w:val="24"/>
      <w:szCs w:val="22"/>
    </w:rPr>
  </w:style>
  <w:style w:type="paragraph" w:styleId="12">
    <w:name w:val="Normal Indent"/>
    <w:basedOn w:val="1"/>
    <w:autoRedefine/>
    <w:qFormat/>
    <w:uiPriority w:val="0"/>
    <w:pPr>
      <w:ind w:firstLine="420"/>
    </w:pPr>
    <w:rPr>
      <w:szCs w:val="20"/>
    </w:rPr>
  </w:style>
  <w:style w:type="paragraph" w:styleId="13">
    <w:name w:val="toa heading"/>
    <w:basedOn w:val="1"/>
    <w:next w:val="1"/>
    <w:autoRedefine/>
    <w:qFormat/>
    <w:uiPriority w:val="0"/>
    <w:pPr>
      <w:spacing w:before="120"/>
    </w:pPr>
    <w:rPr>
      <w:rFonts w:ascii="Arial" w:hAnsi="Arial"/>
      <w:sz w:val="24"/>
      <w:szCs w:val="20"/>
    </w:rPr>
  </w:style>
  <w:style w:type="paragraph" w:styleId="14">
    <w:name w:val="annotation text"/>
    <w:basedOn w:val="1"/>
    <w:autoRedefine/>
    <w:qFormat/>
    <w:uiPriority w:val="0"/>
    <w:pPr>
      <w:jc w:val="left"/>
    </w:pPr>
  </w:style>
  <w:style w:type="paragraph" w:styleId="15">
    <w:name w:val="Body Text 3"/>
    <w:basedOn w:val="1"/>
    <w:autoRedefine/>
    <w:qFormat/>
    <w:uiPriority w:val="0"/>
    <w:pPr>
      <w:adjustRightInd w:val="0"/>
      <w:spacing w:after="120" w:line="500" w:lineRule="atLeast"/>
      <w:ind w:firstLine="561"/>
      <w:textAlignment w:val="baseline"/>
    </w:pPr>
    <w:rPr>
      <w:rFonts w:ascii="Calibri" w:hAnsi="Calibri" w:eastAsia="宋体" w:cs="Times New Roman"/>
      <w:sz w:val="16"/>
      <w:szCs w:val="16"/>
    </w:rPr>
  </w:style>
  <w:style w:type="paragraph" w:styleId="16">
    <w:name w:val="Block Text"/>
    <w:basedOn w:val="1"/>
    <w:autoRedefine/>
    <w:qFormat/>
    <w:uiPriority w:val="0"/>
    <w:pPr>
      <w:tabs>
        <w:tab w:val="left" w:pos="7080"/>
        <w:tab w:val="left" w:pos="8700"/>
      </w:tabs>
      <w:spacing w:line="460" w:lineRule="atLeast"/>
      <w:ind w:left="113" w:right="3178" w:firstLine="467"/>
    </w:pPr>
    <w:rPr>
      <w:rFonts w:ascii="楷体_GB2312" w:eastAsia="楷体_GB2312"/>
      <w:sz w:val="52"/>
    </w:rPr>
  </w:style>
  <w:style w:type="paragraph" w:styleId="17">
    <w:name w:val="toc 3"/>
    <w:basedOn w:val="1"/>
    <w:next w:val="1"/>
    <w:autoRedefine/>
    <w:qFormat/>
    <w:uiPriority w:val="0"/>
    <w:pPr>
      <w:ind w:left="840" w:leftChars="400"/>
    </w:pPr>
  </w:style>
  <w:style w:type="paragraph" w:styleId="18">
    <w:name w:val="Plain Text"/>
    <w:basedOn w:val="1"/>
    <w:next w:val="19"/>
    <w:autoRedefine/>
    <w:qFormat/>
    <w:uiPriority w:val="99"/>
    <w:pPr>
      <w:spacing w:beforeLines="50" w:afterLines="50" w:line="400" w:lineRule="exact"/>
    </w:pPr>
    <w:rPr>
      <w:rFonts w:ascii="宋体" w:hAnsi="Courier New"/>
      <w:sz w:val="24"/>
    </w:rPr>
  </w:style>
  <w:style w:type="paragraph" w:styleId="19">
    <w:name w:val="Date"/>
    <w:basedOn w:val="1"/>
    <w:next w:val="1"/>
    <w:autoRedefine/>
    <w:qFormat/>
    <w:uiPriority w:val="0"/>
    <w:pPr>
      <w:ind w:left="100" w:leftChars="2500"/>
    </w:pPr>
  </w:style>
  <w:style w:type="paragraph" w:styleId="20">
    <w:name w:val="Balloon Text"/>
    <w:basedOn w:val="1"/>
    <w:link w:val="53"/>
    <w:autoRedefine/>
    <w:qFormat/>
    <w:uiPriority w:val="0"/>
    <w:rPr>
      <w:sz w:val="18"/>
      <w:szCs w:val="18"/>
    </w:r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39"/>
    <w:pPr>
      <w:tabs>
        <w:tab w:val="right" w:leader="dot" w:pos="8494"/>
      </w:tabs>
    </w:pPr>
    <w:rPr>
      <w:rFonts w:ascii="宋体" w:hAnsi="宋体"/>
      <w:sz w:val="32"/>
    </w:rPr>
  </w:style>
  <w:style w:type="paragraph" w:styleId="24">
    <w:name w:val="Subtitle"/>
    <w:basedOn w:val="1"/>
    <w:next w:val="1"/>
    <w:autoRedefine/>
    <w:qFormat/>
    <w:uiPriority w:val="0"/>
    <w:pPr>
      <w:spacing w:afterLines="50"/>
      <w:jc w:val="center"/>
    </w:pPr>
    <w:rPr>
      <w:rFonts w:ascii="宋体" w:hAnsi="Times New Roman" w:eastAsia="宋体" w:cs="Times New Roman"/>
      <w:i/>
      <w:snapToGrid w:val="0"/>
      <w:kern w:val="0"/>
      <w:sz w:val="36"/>
      <w:szCs w:val="20"/>
      <w:lang w:val="en-AU"/>
    </w:rPr>
  </w:style>
  <w:style w:type="paragraph" w:styleId="25">
    <w:name w:val="toc 6"/>
    <w:basedOn w:val="1"/>
    <w:next w:val="1"/>
    <w:autoRedefine/>
    <w:qFormat/>
    <w:uiPriority w:val="0"/>
    <w:pPr>
      <w:ind w:left="1050"/>
      <w:jc w:val="left"/>
    </w:pPr>
    <w:rPr>
      <w:sz w:val="18"/>
      <w:szCs w:val="18"/>
    </w:rPr>
  </w:style>
  <w:style w:type="paragraph" w:styleId="26">
    <w:name w:val="Body Text Indent 3"/>
    <w:basedOn w:val="1"/>
    <w:autoRedefine/>
    <w:qFormat/>
    <w:uiPriority w:val="0"/>
    <w:pPr>
      <w:spacing w:after="120"/>
      <w:ind w:left="420" w:leftChars="200"/>
    </w:pPr>
    <w:rPr>
      <w:sz w:val="16"/>
      <w:szCs w:val="16"/>
    </w:rPr>
  </w:style>
  <w:style w:type="paragraph" w:styleId="27">
    <w:name w:val="toc 2"/>
    <w:basedOn w:val="1"/>
    <w:next w:val="1"/>
    <w:autoRedefine/>
    <w:qFormat/>
    <w:uiPriority w:val="0"/>
    <w:pPr>
      <w:ind w:left="420" w:leftChars="200"/>
    </w:pPr>
  </w:style>
  <w:style w:type="paragraph" w:styleId="28">
    <w:name w:val="Body Text 2"/>
    <w:basedOn w:val="1"/>
    <w:autoRedefine/>
    <w:qFormat/>
    <w:uiPriority w:val="0"/>
    <w:pPr>
      <w:widowControl/>
      <w:snapToGrid w:val="0"/>
      <w:spacing w:before="50" w:after="156" w:afterLines="50" w:line="400" w:lineRule="exact"/>
      <w:jc w:val="left"/>
    </w:pPr>
    <w:rPr>
      <w:rFonts w:ascii="宋体" w:hAnsi="宋体"/>
      <w:color w:val="000000"/>
      <w:sz w:val="24"/>
    </w:rPr>
  </w:style>
  <w:style w:type="paragraph" w:styleId="29">
    <w:name w:val="Normal (Web)"/>
    <w:basedOn w:val="1"/>
    <w:next w:val="27"/>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autoRedefine/>
    <w:qFormat/>
    <w:uiPriority w:val="0"/>
    <w:pPr>
      <w:spacing w:before="240" w:after="60"/>
      <w:jc w:val="center"/>
      <w:outlineLvl w:val="0"/>
    </w:pPr>
    <w:rPr>
      <w:rFonts w:ascii="Cambria" w:hAnsi="Cambria"/>
      <w:b/>
      <w:bCs/>
      <w:sz w:val="32"/>
      <w:szCs w:val="32"/>
    </w:rPr>
  </w:style>
  <w:style w:type="paragraph" w:styleId="31">
    <w:name w:val="Body Text First Indent"/>
    <w:basedOn w:val="4"/>
    <w:next w:val="25"/>
    <w:autoRedefine/>
    <w:qFormat/>
    <w:uiPriority w:val="0"/>
    <w:pPr>
      <w:spacing w:line="360" w:lineRule="auto"/>
      <w:ind w:firstLine="200" w:firstLineChars="200"/>
      <w:jc w:val="left"/>
    </w:pPr>
  </w:style>
  <w:style w:type="paragraph" w:styleId="32">
    <w:name w:val="Body Text First Indent 2"/>
    <w:basedOn w:val="3"/>
    <w:next w:val="1"/>
    <w:autoRedefine/>
    <w:qFormat/>
    <w:uiPriority w:val="0"/>
    <w:pPr>
      <w:ind w:firstLine="420" w:firstLineChars="200"/>
    </w:pPr>
  </w:style>
  <w:style w:type="table" w:styleId="34">
    <w:name w:val="Table Grid"/>
    <w:basedOn w:val="33"/>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autoRedefine/>
    <w:qFormat/>
    <w:uiPriority w:val="0"/>
    <w:rPr>
      <w:b/>
      <w:bCs/>
    </w:rPr>
  </w:style>
  <w:style w:type="character" w:styleId="37">
    <w:name w:val="page number"/>
    <w:basedOn w:val="35"/>
    <w:autoRedefine/>
    <w:qFormat/>
    <w:uiPriority w:val="0"/>
  </w:style>
  <w:style w:type="character" w:styleId="38">
    <w:name w:val="FollowedHyperlink"/>
    <w:basedOn w:val="35"/>
    <w:autoRedefine/>
    <w:qFormat/>
    <w:uiPriority w:val="0"/>
    <w:rPr>
      <w:color w:val="800080"/>
      <w:u w:val="none"/>
    </w:rPr>
  </w:style>
  <w:style w:type="character" w:styleId="39">
    <w:name w:val="Emphasis"/>
    <w:autoRedefine/>
    <w:qFormat/>
    <w:uiPriority w:val="0"/>
    <w:rPr>
      <w:color w:val="CC0000"/>
    </w:rPr>
  </w:style>
  <w:style w:type="character" w:styleId="40">
    <w:name w:val="Hyperlink"/>
    <w:basedOn w:val="35"/>
    <w:autoRedefine/>
    <w:qFormat/>
    <w:uiPriority w:val="99"/>
    <w:rPr>
      <w:color w:val="0000FF"/>
      <w:u w:val="single"/>
    </w:rPr>
  </w:style>
  <w:style w:type="character" w:styleId="41">
    <w:name w:val="annotation reference"/>
    <w:basedOn w:val="35"/>
    <w:autoRedefine/>
    <w:qFormat/>
    <w:uiPriority w:val="0"/>
    <w:rPr>
      <w:sz w:val="21"/>
      <w:szCs w:val="21"/>
    </w:rPr>
  </w:style>
  <w:style w:type="character" w:styleId="42">
    <w:name w:val="HTML Sample"/>
    <w:basedOn w:val="35"/>
    <w:autoRedefine/>
    <w:qFormat/>
    <w:uiPriority w:val="0"/>
    <w:rPr>
      <w:rFonts w:ascii="Courier New" w:hAnsi="Courier New"/>
    </w:rPr>
  </w:style>
  <w:style w:type="paragraph" w:customStyle="1" w:styleId="43">
    <w:name w:val="_Style 3"/>
    <w:basedOn w:val="1"/>
    <w:autoRedefine/>
    <w:qFormat/>
    <w:uiPriority w:val="1"/>
    <w:pPr>
      <w:ind w:firstLine="420" w:firstLineChars="200"/>
    </w:pPr>
    <w:rPr>
      <w:rFonts w:eastAsia="仿宋_GB2312"/>
      <w:sz w:val="28"/>
    </w:rPr>
  </w:style>
  <w:style w:type="paragraph" w:customStyle="1" w:styleId="44">
    <w:name w:val="正文缩进5"/>
    <w:next w:val="1"/>
    <w:autoRedefine/>
    <w:qFormat/>
    <w:uiPriority w:val="0"/>
    <w:pPr>
      <w:wordWrap w:val="0"/>
      <w:ind w:left="3400"/>
      <w:jc w:val="both"/>
    </w:pPr>
    <w:rPr>
      <w:rFonts w:ascii="Calibri" w:hAnsi="Calibri" w:eastAsia="宋体" w:cs="Times New Roman"/>
      <w:sz w:val="21"/>
      <w:lang w:val="en-US" w:eastAsia="zh-CN" w:bidi="ar-SA"/>
    </w:rPr>
  </w:style>
  <w:style w:type="paragraph" w:customStyle="1" w:styleId="45">
    <w:name w:val="Default"/>
    <w:next w:val="46"/>
    <w:autoRedefine/>
    <w:qFormat/>
    <w:uiPriority w:val="99"/>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46">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7">
    <w:name w:val="xl53"/>
    <w:basedOn w:val="1"/>
    <w:autoRedefine/>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48">
    <w:name w:val="首行缩进"/>
    <w:basedOn w:val="1"/>
    <w:autoRedefine/>
    <w:qFormat/>
    <w:uiPriority w:val="0"/>
    <w:pPr>
      <w:widowControl/>
      <w:numPr>
        <w:ilvl w:val="6"/>
        <w:numId w:val="1"/>
      </w:numPr>
      <w:tabs>
        <w:tab w:val="left" w:pos="822"/>
        <w:tab w:val="left" w:pos="3120"/>
      </w:tabs>
      <w:snapToGrid w:val="0"/>
      <w:spacing w:before="40" w:after="40" w:line="300" w:lineRule="atLeast"/>
    </w:pPr>
    <w:rPr>
      <w:rFonts w:ascii="Arial" w:hAnsi="Arial"/>
      <w:kern w:val="0"/>
      <w:szCs w:val="20"/>
    </w:rPr>
  </w:style>
  <w:style w:type="paragraph" w:customStyle="1" w:styleId="49">
    <w:name w:val="章正文"/>
    <w:basedOn w:val="1"/>
    <w:autoRedefine/>
    <w:qFormat/>
    <w:uiPriority w:val="0"/>
    <w:pPr>
      <w:spacing w:beforeLines="50" w:after="120" w:line="300" w:lineRule="auto"/>
      <w:ind w:firstLine="480"/>
    </w:pPr>
    <w:rPr>
      <w:rFonts w:ascii="Helvetica" w:hAnsi="Helvetica"/>
      <w:kern w:val="0"/>
      <w:sz w:val="24"/>
    </w:rPr>
  </w:style>
  <w:style w:type="paragraph" w:customStyle="1" w:styleId="50">
    <w:name w:val="正文1"/>
    <w:basedOn w:val="1"/>
    <w:next w:val="1"/>
    <w:autoRedefine/>
    <w:qFormat/>
    <w:uiPriority w:val="0"/>
    <w:pPr>
      <w:spacing w:before="240" w:line="460" w:lineRule="exact"/>
    </w:pPr>
    <w:rPr>
      <w:rFonts w:ascii="仿宋_GB2312" w:hAnsi="宋体" w:eastAsia="仿宋_GB2312"/>
      <w:b/>
      <w:sz w:val="28"/>
      <w:szCs w:val="28"/>
    </w:rPr>
  </w:style>
  <w:style w:type="paragraph" w:customStyle="1" w:styleId="51">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52">
    <w:name w:val="_Style 2"/>
    <w:basedOn w:val="1"/>
    <w:autoRedefine/>
    <w:qFormat/>
    <w:uiPriority w:val="0"/>
    <w:pPr>
      <w:ind w:left="720"/>
      <w:contextualSpacing/>
    </w:pPr>
  </w:style>
  <w:style w:type="character" w:customStyle="1" w:styleId="53">
    <w:name w:val="批注框文本 Char"/>
    <w:basedOn w:val="35"/>
    <w:link w:val="20"/>
    <w:autoRedefine/>
    <w:qFormat/>
    <w:uiPriority w:val="0"/>
    <w:rPr>
      <w:kern w:val="2"/>
      <w:sz w:val="18"/>
      <w:szCs w:val="18"/>
    </w:rPr>
  </w:style>
  <w:style w:type="paragraph" w:customStyle="1" w:styleId="54">
    <w:name w:val="List Paragraph"/>
    <w:basedOn w:val="1"/>
    <w:autoRedefine/>
    <w:qFormat/>
    <w:uiPriority w:val="34"/>
    <w:pPr>
      <w:ind w:firstLine="420" w:firstLineChars="200"/>
    </w:pPr>
    <w:rPr>
      <w:rFonts w:ascii="Calibri" w:hAnsi="Calibri"/>
      <w:szCs w:val="22"/>
    </w:rPr>
  </w:style>
  <w:style w:type="paragraph" w:customStyle="1" w:styleId="55">
    <w:name w:val="List Paragraph1"/>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paragraph" w:customStyle="1" w:styleId="56">
    <w:name w:val="TOC 标题1"/>
    <w:basedOn w:val="6"/>
    <w:next w:val="1"/>
    <w:autoRedefine/>
    <w:qFormat/>
    <w:uiPriority w:val="0"/>
    <w:pPr>
      <w:outlineLvl w:val="9"/>
    </w:pPr>
  </w:style>
  <w:style w:type="paragraph" w:customStyle="1" w:styleId="57">
    <w:name w:val="Table Description"/>
    <w:next w:val="1"/>
    <w:autoRedefine/>
    <w:qFormat/>
    <w:uiPriority w:val="0"/>
    <w:pPr>
      <w:keepNext/>
      <w:numPr>
        <w:ilvl w:val="5"/>
        <w:numId w:val="1"/>
      </w:numPr>
      <w:tabs>
        <w:tab w:val="left" w:pos="2700"/>
        <w:tab w:val="clear" w:pos="2944"/>
      </w:tabs>
      <w:snapToGrid w:val="0"/>
      <w:spacing w:before="160" w:after="80"/>
      <w:jc w:val="center"/>
    </w:pPr>
    <w:rPr>
      <w:rFonts w:ascii="Arial" w:hAnsi="Arial" w:eastAsia="黑体" w:cs="Times New Roman"/>
      <w:sz w:val="18"/>
      <w:lang w:val="en-US" w:eastAsia="en-US" w:bidi="ar-SA"/>
    </w:rPr>
  </w:style>
  <w:style w:type="paragraph" w:customStyle="1" w:styleId="58">
    <w:name w:val="Plain Text1"/>
    <w:basedOn w:val="59"/>
    <w:autoRedefine/>
    <w:qFormat/>
    <w:uiPriority w:val="0"/>
    <w:pPr>
      <w:autoSpaceDE w:val="0"/>
      <w:autoSpaceDN w:val="0"/>
      <w:adjustRightInd w:val="0"/>
      <w:spacing w:line="360" w:lineRule="auto"/>
    </w:pPr>
    <w:rPr>
      <w:rFonts w:hint="eastAsia" w:ascii="宋体" w:hAnsi="宋体"/>
      <w:sz w:val="24"/>
      <w:szCs w:val="20"/>
    </w:rPr>
  </w:style>
  <w:style w:type="paragraph" w:customStyle="1" w:styleId="59">
    <w:name w:val="Norm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0">
    <w:name w:val="reader-word-layer reader-word-s1-5"/>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61">
    <w:name w:val="reader-word-layer reader-word-s1-9"/>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62">
    <w:name w:val="No Spacing"/>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63">
    <w:name w:val="纯文本1"/>
    <w:basedOn w:val="1"/>
    <w:autoRedefine/>
    <w:qFormat/>
    <w:uiPriority w:val="0"/>
    <w:pPr>
      <w:spacing w:beforeLines="50" w:afterLines="50" w:line="400" w:lineRule="exact"/>
    </w:pPr>
    <w:rPr>
      <w:rFonts w:ascii="宋体" w:hAnsi="Courier New" w:eastAsia="仿宋_GB2312"/>
      <w:b/>
      <w:sz w:val="24"/>
    </w:rPr>
  </w:style>
  <w:style w:type="paragraph" w:customStyle="1" w:styleId="64">
    <w:name w:val="Table Paragraph"/>
    <w:basedOn w:val="1"/>
    <w:autoRedefine/>
    <w:qFormat/>
    <w:uiPriority w:val="1"/>
    <w:rPr>
      <w:rFonts w:ascii="宋体" w:hAnsi="宋体" w:cs="宋体"/>
      <w:lang w:val="zh-CN" w:bidi="zh-CN"/>
    </w:rPr>
  </w:style>
  <w:style w:type="paragraph" w:customStyle="1" w:styleId="65">
    <w:name w:val="表格样式 2 A"/>
    <w:autoRedefine/>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Helvetica Neue" w:hAnsi="Helvetica Neue" w:eastAsia="Arial Unicode MS" w:cs="Arial Unicode MS"/>
      <w:color w:val="000000"/>
      <w:spacing w:val="0"/>
      <w:w w:val="100"/>
      <w:kern w:val="0"/>
      <w:position w:val="0"/>
      <w:sz w:val="20"/>
      <w:szCs w:val="20"/>
      <w:u w:val="none" w:color="000000"/>
      <w:vertAlign w:val="baseline"/>
      <w:lang w:val="en-US"/>
    </w:rPr>
  </w:style>
  <w:style w:type="character" w:customStyle="1" w:styleId="66">
    <w:name w:val="textcontents1"/>
    <w:basedOn w:val="35"/>
    <w:autoRedefine/>
    <w:qFormat/>
    <w:uiPriority w:val="0"/>
    <w:rPr>
      <w:color w:val="000000"/>
      <w:sz w:val="30"/>
      <w:szCs w:val="30"/>
    </w:rPr>
  </w:style>
  <w:style w:type="character" w:customStyle="1" w:styleId="67">
    <w:name w:val="font01"/>
    <w:basedOn w:val="35"/>
    <w:autoRedefine/>
    <w:qFormat/>
    <w:uiPriority w:val="0"/>
    <w:rPr>
      <w:rFonts w:hint="eastAsia" w:ascii="宋体" w:hAnsi="宋体" w:eastAsia="宋体" w:cs="宋体"/>
      <w:color w:val="000000"/>
      <w:sz w:val="22"/>
      <w:szCs w:val="22"/>
      <w:u w:val="none"/>
    </w:rPr>
  </w:style>
  <w:style w:type="paragraph" w:customStyle="1" w:styleId="68">
    <w:name w:val="二级条标题"/>
    <w:basedOn w:val="69"/>
    <w:next w:val="70"/>
    <w:autoRedefine/>
    <w:qFormat/>
    <w:uiPriority w:val="0"/>
    <w:pPr>
      <w:numPr>
        <w:ilvl w:val="3"/>
      </w:numPr>
      <w:tabs>
        <w:tab w:val="left" w:pos="1470"/>
      </w:tabs>
      <w:outlineLvl w:val="3"/>
    </w:pPr>
  </w:style>
  <w:style w:type="paragraph" w:customStyle="1" w:styleId="69">
    <w:name w:val="一级条标题"/>
    <w:next w:val="70"/>
    <w:autoRedefine/>
    <w:qFormat/>
    <w:uiPriority w:val="0"/>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70">
    <w:name w:val="段"/>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1">
    <w:name w:val="样式 三级条标题 + 宋体"/>
    <w:basedOn w:val="72"/>
    <w:autoRedefine/>
    <w:qFormat/>
    <w:uiPriority w:val="0"/>
    <w:pPr>
      <w:tabs>
        <w:tab w:val="left" w:pos="1470"/>
      </w:tabs>
    </w:pPr>
    <w:rPr>
      <w:rFonts w:ascii="宋体" w:hAnsi="宋体" w:eastAsia="宋体"/>
    </w:rPr>
  </w:style>
  <w:style w:type="paragraph" w:customStyle="1" w:styleId="72">
    <w:name w:val="三级条标题"/>
    <w:basedOn w:val="68"/>
    <w:next w:val="70"/>
    <w:autoRedefine/>
    <w:qFormat/>
    <w:uiPriority w:val="0"/>
    <w:pPr>
      <w:numPr>
        <w:ilvl w:val="4"/>
      </w:numPr>
      <w:outlineLvl w:val="4"/>
    </w:pPr>
  </w:style>
  <w:style w:type="paragraph" w:customStyle="1" w:styleId="73">
    <w:name w:val="样式 正文文本缩进 + 首行缩进:  1.99 字符"/>
    <w:basedOn w:val="1"/>
    <w:autoRedefine/>
    <w:qFormat/>
    <w:uiPriority w:val="0"/>
    <w:pPr>
      <w:adjustRightInd w:val="0"/>
      <w:snapToGrid w:val="0"/>
      <w:ind w:firstLine="478" w:firstLineChars="199"/>
    </w:pPr>
    <w:rPr>
      <w:rFonts w:cs="宋体"/>
      <w:color w:val="000000"/>
      <w:sz w:val="24"/>
      <w:szCs w:val="20"/>
    </w:rPr>
  </w:style>
  <w:style w:type="paragraph" w:customStyle="1" w:styleId="74">
    <w:name w:val="标题3"/>
    <w:basedOn w:val="1"/>
    <w:autoRedefine/>
    <w:qFormat/>
    <w:uiPriority w:val="0"/>
    <w:pPr>
      <w:autoSpaceDE w:val="0"/>
      <w:autoSpaceDN w:val="0"/>
      <w:adjustRightInd w:val="0"/>
      <w:spacing w:before="120" w:after="120" w:line="500" w:lineRule="exact"/>
      <w:jc w:val="left"/>
      <w:textAlignment w:val="baseline"/>
    </w:pPr>
    <w:rPr>
      <w:rFonts w:eastAsia="黑体"/>
      <w:kern w:val="0"/>
      <w:sz w:val="30"/>
      <w:szCs w:val="30"/>
    </w:rPr>
  </w:style>
  <w:style w:type="paragraph" w:customStyle="1" w:styleId="75">
    <w:name w:val="列出段落1"/>
    <w:basedOn w:val="1"/>
    <w:autoRedefine/>
    <w:qFormat/>
    <w:uiPriority w:val="34"/>
    <w:pPr>
      <w:ind w:firstLine="420" w:firstLineChars="200"/>
    </w:pPr>
    <w:rPr>
      <w:rFonts w:ascii="Calibri" w:hAnsi="Calibri" w:eastAsia="宋体" w:cs="Times New Roman"/>
      <w:szCs w:val="22"/>
    </w:rPr>
  </w:style>
  <w:style w:type="paragraph" w:customStyle="1" w:styleId="76">
    <w:name w:val="Plain Text"/>
    <w:basedOn w:val="1"/>
    <w:autoRedefine/>
    <w:qFormat/>
    <w:uiPriority w:val="0"/>
    <w:pPr>
      <w:adjustRightInd w:val="0"/>
    </w:pPr>
    <w:rPr>
      <w:rFonts w:ascii="宋体" w:hAnsi="Courier New" w:eastAsia="楷体_GB2312"/>
      <w:sz w:val="28"/>
    </w:rPr>
  </w:style>
  <w:style w:type="table" w:customStyle="1" w:styleId="77">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 w:type="character" w:customStyle="1" w:styleId="78">
    <w:name w:val="bsharetext"/>
    <w:basedOn w:val="35"/>
    <w:autoRedefine/>
    <w:qFormat/>
    <w:uiPriority w:val="0"/>
  </w:style>
  <w:style w:type="character" w:customStyle="1" w:styleId="79">
    <w:name w:val="font11"/>
    <w:basedOn w:val="35"/>
    <w:autoRedefine/>
    <w:qFormat/>
    <w:uiPriority w:val="0"/>
    <w:rPr>
      <w:rFonts w:hint="default" w:ascii="Calibri" w:hAnsi="Calibri" w:cs="Calibri"/>
      <w:color w:val="000000"/>
      <w:sz w:val="22"/>
      <w:szCs w:val="22"/>
      <w:u w:val="none"/>
    </w:rPr>
  </w:style>
  <w:style w:type="paragraph" w:customStyle="1" w:styleId="80">
    <w:name w:val="正文首行缩进 21"/>
    <w:basedOn w:val="81"/>
    <w:autoRedefine/>
    <w:qFormat/>
    <w:uiPriority w:val="0"/>
    <w:pPr>
      <w:ind w:firstLine="420"/>
    </w:pPr>
    <w:rPr>
      <w:rFonts w:cs="宋体"/>
    </w:rPr>
  </w:style>
  <w:style w:type="paragraph" w:customStyle="1" w:styleId="81">
    <w:name w:val="正文文本缩进1"/>
    <w:basedOn w:val="1"/>
    <w:next w:val="1"/>
    <w:autoRedefine/>
    <w:qFormat/>
    <w:uiPriority w:val="0"/>
    <w:pPr>
      <w:ind w:left="420" w:leftChars="200"/>
    </w:pPr>
    <w:rPr>
      <w:color w:val="000000"/>
      <w:sz w:val="21"/>
      <w:szCs w:val="21"/>
    </w:rPr>
  </w:style>
  <w:style w:type="paragraph" w:customStyle="1" w:styleId="82">
    <w:name w:val="目录 31"/>
    <w:next w:val="1"/>
    <w:autoRedefine/>
    <w:qFormat/>
    <w:uiPriority w:val="0"/>
    <w:pPr>
      <w:wordWrap w:val="0"/>
      <w:ind w:left="425"/>
      <w:jc w:val="both"/>
    </w:pPr>
    <w:rPr>
      <w:rFonts w:ascii="Calibri" w:hAnsi="Calibri" w:eastAsia="宋体" w:cs="Times New Roman"/>
      <w:sz w:val="21"/>
      <w:lang w:val="en-US" w:eastAsia="zh-CN" w:bidi="ar-SA"/>
    </w:rPr>
  </w:style>
  <w:style w:type="paragraph" w:customStyle="1" w:styleId="83">
    <w:name w:val="目录 33"/>
    <w:next w:val="1"/>
    <w:autoRedefine/>
    <w:unhideWhenUsed/>
    <w:qFormat/>
    <w:uiPriority w:val="0"/>
    <w:pPr>
      <w:wordWrap w:val="0"/>
      <w:ind w:left="425"/>
      <w:jc w:val="both"/>
    </w:pPr>
    <w:rPr>
      <w:rFonts w:ascii="Times New Roman" w:hAnsi="Times New Roman" w:eastAsia="宋体" w:cs="Times New Roman"/>
      <w:sz w:val="21"/>
      <w:lang w:val="en-US" w:eastAsia="zh-CN" w:bidi="ar-SA"/>
    </w:rPr>
  </w:style>
  <w:style w:type="paragraph" w:customStyle="1" w:styleId="84">
    <w:name w:val="Table Text"/>
    <w:basedOn w:val="1"/>
    <w:autoRedefine/>
    <w:semiHidden/>
    <w:qFormat/>
    <w:uiPriority w:val="0"/>
    <w:rPr>
      <w:rFonts w:ascii="宋体" w:hAnsi="宋体" w:eastAsia="宋体" w:cs="宋体"/>
      <w:sz w:val="17"/>
      <w:szCs w:val="17"/>
      <w:lang w:val="en-US" w:eastAsia="en-US" w:bidi="ar-SA"/>
    </w:rPr>
  </w:style>
  <w:style w:type="character" w:customStyle="1" w:styleId="85">
    <w:name w:val="font31"/>
    <w:basedOn w:val="35"/>
    <w:autoRedefine/>
    <w:qFormat/>
    <w:uiPriority w:val="0"/>
    <w:rPr>
      <w:rFonts w:hint="eastAsia" w:ascii="宋体" w:hAnsi="宋体" w:eastAsia="宋体" w:cs="宋体"/>
      <w:color w:val="000000"/>
      <w:sz w:val="24"/>
      <w:szCs w:val="24"/>
      <w:u w:val="none"/>
    </w:rPr>
  </w:style>
  <w:style w:type="character" w:customStyle="1" w:styleId="86">
    <w:name w:val="font61"/>
    <w:basedOn w:val="35"/>
    <w:autoRedefine/>
    <w:qFormat/>
    <w:uiPriority w:val="0"/>
    <w:rPr>
      <w:rFonts w:hint="eastAsia" w:ascii="宋体" w:hAnsi="宋体" w:eastAsia="宋体" w:cs="宋体"/>
      <w:color w:val="000000"/>
      <w:sz w:val="20"/>
      <w:szCs w:val="20"/>
      <w:u w:val="none"/>
    </w:rPr>
  </w:style>
  <w:style w:type="character" w:customStyle="1" w:styleId="87">
    <w:name w:val="font21"/>
    <w:basedOn w:val="35"/>
    <w:autoRedefine/>
    <w:qFormat/>
    <w:uiPriority w:val="0"/>
    <w:rPr>
      <w:rFonts w:hint="eastAsia" w:ascii="宋体" w:hAnsi="宋体" w:eastAsia="宋体" w:cs="宋体"/>
      <w:color w:val="000000"/>
      <w:sz w:val="24"/>
      <w:szCs w:val="24"/>
      <w:u w:val="none"/>
    </w:rPr>
  </w:style>
  <w:style w:type="character" w:customStyle="1" w:styleId="88">
    <w:name w:val="font41"/>
    <w:basedOn w:val="35"/>
    <w:autoRedefine/>
    <w:qFormat/>
    <w:uiPriority w:val="0"/>
    <w:rPr>
      <w:rFonts w:hint="eastAsia" w:ascii="宋体" w:hAnsi="宋体" w:eastAsia="宋体" w:cs="宋体"/>
      <w:color w:val="000000"/>
      <w:sz w:val="20"/>
      <w:szCs w:val="20"/>
      <w:u w:val="none"/>
    </w:rPr>
  </w:style>
  <w:style w:type="character" w:customStyle="1" w:styleId="89">
    <w:name w:val="font51"/>
    <w:basedOn w:val="35"/>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3" Type="http://schemas.openxmlformats.org/officeDocument/2006/relationships/glossaryDocument" Target="glossary/document.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d3206a-69ea-4ee2-afc1-b6d2095ac8ce}"/>
        <w:style w:val=""/>
        <w:category>
          <w:name w:val="常规"/>
          <w:gallery w:val="placeholder"/>
        </w:category>
        <w:types>
          <w:type w:val="bbPlcHdr"/>
        </w:types>
        <w:behaviors>
          <w:behavior w:val="content"/>
        </w:behaviors>
        <w:description w:val=""/>
        <w:guid w:val="{e5d3206a-69ea-4ee2-afc1-b6d2095ac8ce}"/>
      </w:docPartPr>
      <w:docPartBody>
        <w:p>
          <w:r>
            <w:rPr>
              <w:color w:val="808080"/>
            </w:rPr>
            <w:t>单击此处输入日期。</w:t>
          </w:r>
        </w:p>
      </w:docPartBody>
    </w:docPart>
    <w:docPart>
      <w:docPartPr>
        <w:name w:val="{8a96c8c8-4c89-4daa-9522-950a43a51e8b}"/>
        <w:style w:val=""/>
        <w:category>
          <w:name w:val="常规"/>
          <w:gallery w:val="placeholder"/>
        </w:category>
        <w:types>
          <w:type w:val="bbPlcHdr"/>
        </w:types>
        <w:behaviors>
          <w:behavior w:val="content"/>
        </w:behaviors>
        <w:description w:val=""/>
        <w:guid w:val="{8a96c8c8-4c89-4daa-9522-950a43a51e8b}"/>
      </w:docPartPr>
      <w:docPartBody>
        <w:p>
          <w:r>
            <w:rPr>
              <w:color w:val="808080"/>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YC.TEC</Company>
  <Pages>67</Pages>
  <Words>37840</Words>
  <Characters>39742</Characters>
  <Lines>92</Lines>
  <Paragraphs>25</Paragraphs>
  <TotalTime>16</TotalTime>
  <ScaleCrop>false</ScaleCrop>
  <LinksUpToDate>false</LinksUpToDate>
  <CharactersWithSpaces>42230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2021-02-07T12:00:00Z</dcterms:created>
  <dc:creator>Administrator</dc:creator>
  <cp:lastModifiedBy>浙江聚信</cp:lastModifiedBy>
  <cp:lastPrinted>2024-01-16T06:02:00Z</cp:lastPrinted>
  <dcterms:modified xsi:type="dcterms:W3CDTF">2024-01-18T01:29:46Z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94AE18FCB93A49E09E74C0C57D483056</vt:lpwstr>
  </property>
</Properties>
</file>